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49AF65">
      <w:pPr>
        <w:spacing w:line="600" w:lineRule="exact"/>
        <w:rPr>
          <w:rFonts w:ascii="Times New Roman"/>
          <w:color w:val="000000" w:themeColor="text1"/>
          <w:sz w:val="28"/>
          <w14:textFill>
            <w14:solidFill>
              <w14:schemeClr w14:val="tx1"/>
            </w14:solidFill>
          </w14:textFill>
        </w:rPr>
      </w:pPr>
    </w:p>
    <w:p w14:paraId="79A1D4E3">
      <w:pPr>
        <w:spacing w:line="600" w:lineRule="exact"/>
        <w:rPr>
          <w:rFonts w:ascii="Times New Roman"/>
          <w:color w:val="000000" w:themeColor="text1"/>
          <w:sz w:val="28"/>
          <w14:textFill>
            <w14:solidFill>
              <w14:schemeClr w14:val="tx1"/>
            </w14:solidFill>
          </w14:textFill>
        </w:rPr>
      </w:pPr>
    </w:p>
    <w:p w14:paraId="3F6D5FE3">
      <w:pPr>
        <w:spacing w:line="600" w:lineRule="exact"/>
        <w:rPr>
          <w:rFonts w:ascii="Times New Roman"/>
          <w:color w:val="000000" w:themeColor="text1"/>
          <w:sz w:val="28"/>
          <w14:textFill>
            <w14:solidFill>
              <w14:schemeClr w14:val="tx1"/>
            </w14:solidFill>
          </w14:textFill>
        </w:rPr>
      </w:pPr>
    </w:p>
    <w:p w14:paraId="17EAD20E">
      <w:pPr>
        <w:spacing w:line="600" w:lineRule="exact"/>
        <w:rPr>
          <w:rFonts w:ascii="Times New Roman"/>
          <w:color w:val="000000" w:themeColor="text1"/>
          <w:sz w:val="28"/>
          <w14:textFill>
            <w14:solidFill>
              <w14:schemeClr w14:val="tx1"/>
            </w14:solidFill>
          </w14:textFill>
        </w:rPr>
      </w:pPr>
    </w:p>
    <w:p w14:paraId="649A65A2">
      <w:pPr>
        <w:spacing w:line="880" w:lineRule="exact"/>
        <w:jc w:val="center"/>
        <w:rPr>
          <w:rFonts w:ascii="Times New Roman" w:eastAsia="华文中宋"/>
          <w:b/>
          <w:color w:val="000000" w:themeColor="text1"/>
          <w:sz w:val="52"/>
          <w:szCs w:val="52"/>
          <w14:textFill>
            <w14:solidFill>
              <w14:schemeClr w14:val="tx1"/>
            </w14:solidFill>
          </w14:textFill>
        </w:rPr>
      </w:pPr>
      <w:r>
        <w:rPr>
          <w:rFonts w:hint="eastAsia" w:ascii="Times New Roman" w:eastAsia="华文中宋"/>
          <w:b/>
          <w:color w:val="000000" w:themeColor="text1"/>
          <w:sz w:val="48"/>
          <w:szCs w:val="52"/>
          <w14:textFill>
            <w14:solidFill>
              <w14:schemeClr w14:val="tx1"/>
            </w14:solidFill>
          </w14:textFill>
        </w:rPr>
        <w:t>六安市防汛抗旱水利提升工程</w:t>
      </w:r>
    </w:p>
    <w:p w14:paraId="42EF169F">
      <w:pPr>
        <w:spacing w:line="880" w:lineRule="exact"/>
        <w:jc w:val="center"/>
        <w:rPr>
          <w:rFonts w:ascii="Times New Roman" w:eastAsia="华文中宋"/>
          <w:b/>
          <w:color w:val="000000" w:themeColor="text1"/>
          <w:sz w:val="52"/>
          <w:szCs w:val="52"/>
          <w14:textFill>
            <w14:solidFill>
              <w14:schemeClr w14:val="tx1"/>
            </w14:solidFill>
          </w14:textFill>
        </w:rPr>
      </w:pPr>
      <w:r>
        <w:rPr>
          <w:rFonts w:hint="eastAsia" w:ascii="Times New Roman" w:eastAsia="华文中宋"/>
          <w:b/>
          <w:color w:val="000000" w:themeColor="text1"/>
          <w:sz w:val="52"/>
          <w:szCs w:val="52"/>
          <w14:textFill>
            <w14:solidFill>
              <w14:schemeClr w14:val="tx1"/>
            </w14:solidFill>
          </w14:textFill>
        </w:rPr>
        <w:t>简要规划</w:t>
      </w:r>
    </w:p>
    <w:p w14:paraId="451058E0">
      <w:pPr>
        <w:spacing w:line="600" w:lineRule="exact"/>
        <w:ind w:firstLine="560"/>
        <w:rPr>
          <w:rFonts w:ascii="Times New Roman"/>
          <w:color w:val="000000" w:themeColor="text1"/>
          <w:sz w:val="28"/>
          <w14:textFill>
            <w14:solidFill>
              <w14:schemeClr w14:val="tx1"/>
            </w14:solidFill>
          </w14:textFill>
        </w:rPr>
      </w:pPr>
    </w:p>
    <w:p w14:paraId="130B2CDC">
      <w:pPr>
        <w:spacing w:line="600" w:lineRule="exact"/>
        <w:ind w:firstLine="560"/>
        <w:rPr>
          <w:rFonts w:ascii="Times New Roman"/>
          <w:color w:val="000000" w:themeColor="text1"/>
          <w:sz w:val="28"/>
          <w14:textFill>
            <w14:solidFill>
              <w14:schemeClr w14:val="tx1"/>
            </w14:solidFill>
          </w14:textFill>
        </w:rPr>
      </w:pPr>
    </w:p>
    <w:p w14:paraId="4C07A28B">
      <w:pPr>
        <w:spacing w:line="600" w:lineRule="exact"/>
        <w:ind w:firstLine="560"/>
        <w:rPr>
          <w:rFonts w:ascii="Times New Roman"/>
          <w:color w:val="000000" w:themeColor="text1"/>
          <w:sz w:val="28"/>
          <w14:textFill>
            <w14:solidFill>
              <w14:schemeClr w14:val="tx1"/>
            </w14:solidFill>
          </w14:textFill>
        </w:rPr>
      </w:pPr>
    </w:p>
    <w:p w14:paraId="245D53B7">
      <w:pPr>
        <w:spacing w:line="600" w:lineRule="exact"/>
        <w:ind w:firstLine="560"/>
        <w:rPr>
          <w:rFonts w:ascii="Times New Roman"/>
          <w:color w:val="000000" w:themeColor="text1"/>
          <w:sz w:val="28"/>
          <w14:textFill>
            <w14:solidFill>
              <w14:schemeClr w14:val="tx1"/>
            </w14:solidFill>
          </w14:textFill>
        </w:rPr>
      </w:pPr>
    </w:p>
    <w:p w14:paraId="4BBBEAFA">
      <w:pPr>
        <w:spacing w:line="600" w:lineRule="exact"/>
        <w:ind w:firstLine="560"/>
        <w:rPr>
          <w:rFonts w:ascii="Times New Roman"/>
          <w:color w:val="000000" w:themeColor="text1"/>
          <w:sz w:val="28"/>
          <w14:textFill>
            <w14:solidFill>
              <w14:schemeClr w14:val="tx1"/>
            </w14:solidFill>
          </w14:textFill>
        </w:rPr>
      </w:pPr>
    </w:p>
    <w:p w14:paraId="49111ED0">
      <w:pPr>
        <w:spacing w:line="600" w:lineRule="exact"/>
        <w:ind w:firstLine="560"/>
        <w:rPr>
          <w:rFonts w:ascii="Times New Roman"/>
          <w:color w:val="000000" w:themeColor="text1"/>
          <w:sz w:val="28"/>
          <w14:textFill>
            <w14:solidFill>
              <w14:schemeClr w14:val="tx1"/>
            </w14:solidFill>
          </w14:textFill>
        </w:rPr>
      </w:pPr>
    </w:p>
    <w:p w14:paraId="32FA5165">
      <w:pPr>
        <w:spacing w:line="600" w:lineRule="exact"/>
        <w:ind w:firstLine="560"/>
        <w:rPr>
          <w:rFonts w:ascii="Times New Roman"/>
          <w:color w:val="000000" w:themeColor="text1"/>
          <w:sz w:val="28"/>
          <w14:textFill>
            <w14:solidFill>
              <w14:schemeClr w14:val="tx1"/>
            </w14:solidFill>
          </w14:textFill>
        </w:rPr>
      </w:pPr>
    </w:p>
    <w:p w14:paraId="20C22E96">
      <w:pPr>
        <w:spacing w:line="600" w:lineRule="exact"/>
        <w:ind w:firstLine="560"/>
        <w:rPr>
          <w:rFonts w:ascii="Times New Roman"/>
          <w:color w:val="000000" w:themeColor="text1"/>
          <w:sz w:val="28"/>
          <w14:textFill>
            <w14:solidFill>
              <w14:schemeClr w14:val="tx1"/>
            </w14:solidFill>
          </w14:textFill>
        </w:rPr>
      </w:pPr>
    </w:p>
    <w:p w14:paraId="40104CAC">
      <w:pPr>
        <w:ind w:firstLine="400"/>
        <w:rPr>
          <w:rFonts w:ascii="Times New Roman"/>
          <w:color w:val="000000" w:themeColor="text1"/>
          <w:sz w:val="20"/>
          <w14:textFill>
            <w14:solidFill>
              <w14:schemeClr w14:val="tx1"/>
            </w14:solidFill>
          </w14:textFill>
        </w:rPr>
      </w:pPr>
    </w:p>
    <w:p w14:paraId="138A94E3">
      <w:pPr>
        <w:ind w:firstLine="400"/>
        <w:rPr>
          <w:rFonts w:ascii="Times New Roman"/>
          <w:color w:val="000000" w:themeColor="text1"/>
          <w:sz w:val="20"/>
          <w14:textFill>
            <w14:solidFill>
              <w14:schemeClr w14:val="tx1"/>
            </w14:solidFill>
          </w14:textFill>
        </w:rPr>
      </w:pPr>
    </w:p>
    <w:p w14:paraId="75729009">
      <w:pPr>
        <w:ind w:firstLine="400"/>
        <w:rPr>
          <w:rFonts w:ascii="Times New Roman"/>
          <w:color w:val="000000" w:themeColor="text1"/>
          <w:sz w:val="20"/>
          <w14:textFill>
            <w14:solidFill>
              <w14:schemeClr w14:val="tx1"/>
            </w14:solidFill>
          </w14:textFill>
        </w:rPr>
      </w:pPr>
    </w:p>
    <w:p w14:paraId="41E2EB6E">
      <w:pPr>
        <w:ind w:firstLine="400"/>
        <w:rPr>
          <w:rFonts w:ascii="Times New Roman"/>
          <w:color w:val="000000" w:themeColor="text1"/>
          <w:sz w:val="20"/>
          <w14:textFill>
            <w14:solidFill>
              <w14:schemeClr w14:val="tx1"/>
            </w14:solidFill>
          </w14:textFill>
        </w:rPr>
      </w:pPr>
    </w:p>
    <w:p w14:paraId="4FEBA46E">
      <w:pPr>
        <w:spacing w:line="600" w:lineRule="exact"/>
        <w:ind w:firstLine="720"/>
        <w:jc w:val="center"/>
        <w:rPr>
          <w:rFonts w:ascii="Times New Roman" w:eastAsia="黑体"/>
          <w:color w:val="000000" w:themeColor="text1"/>
          <w:sz w:val="36"/>
          <w:szCs w:val="36"/>
          <w14:textFill>
            <w14:solidFill>
              <w14:schemeClr w14:val="tx1"/>
            </w14:solidFill>
          </w14:textFill>
        </w:rPr>
      </w:pPr>
    </w:p>
    <w:tbl>
      <w:tblPr>
        <w:tblStyle w:val="25"/>
        <w:tblW w:w="6906" w:type="dxa"/>
        <w:jc w:val="center"/>
        <w:tblLayout w:type="autofit"/>
        <w:tblCellMar>
          <w:top w:w="0" w:type="dxa"/>
          <w:left w:w="108" w:type="dxa"/>
          <w:bottom w:w="0" w:type="dxa"/>
          <w:right w:w="108" w:type="dxa"/>
        </w:tblCellMar>
      </w:tblPr>
      <w:tblGrid>
        <w:gridCol w:w="6906"/>
      </w:tblGrid>
      <w:tr w14:paraId="4E73506B">
        <w:tblPrEx>
          <w:tblCellMar>
            <w:top w:w="0" w:type="dxa"/>
            <w:left w:w="108" w:type="dxa"/>
            <w:bottom w:w="0" w:type="dxa"/>
            <w:right w:w="108" w:type="dxa"/>
          </w:tblCellMar>
        </w:tblPrEx>
        <w:trPr>
          <w:trHeight w:val="631" w:hRule="atLeast"/>
          <w:jc w:val="center"/>
        </w:trPr>
        <w:tc>
          <w:tcPr>
            <w:tcW w:w="6906" w:type="dxa"/>
            <w:shd w:val="clear" w:color="auto" w:fill="auto"/>
            <w:vAlign w:val="center"/>
          </w:tcPr>
          <w:p w14:paraId="13CD8800">
            <w:pPr>
              <w:ind w:firstLine="720"/>
              <w:jc w:val="distribute"/>
              <w:rPr>
                <w:rFonts w:ascii="Times New Roman" w:eastAsia="黑体"/>
                <w:color w:val="000000" w:themeColor="text1"/>
                <w:sz w:val="36"/>
                <w:szCs w:val="32"/>
                <w14:textFill>
                  <w14:solidFill>
                    <w14:schemeClr w14:val="tx1"/>
                  </w14:solidFill>
                </w14:textFill>
              </w:rPr>
            </w:pPr>
            <w:r>
              <w:rPr>
                <w:rFonts w:hint="eastAsia" w:ascii="Times New Roman" w:eastAsia="黑体"/>
                <w:color w:val="000000" w:themeColor="text1"/>
                <w:sz w:val="36"/>
                <w:szCs w:val="32"/>
                <w14:textFill>
                  <w14:solidFill>
                    <w14:schemeClr w14:val="tx1"/>
                  </w14:solidFill>
                </w14:textFill>
              </w:rPr>
              <w:t>中水北方勘测设计研究有限责任公司</w:t>
            </w:r>
          </w:p>
        </w:tc>
      </w:tr>
      <w:tr w14:paraId="32956211">
        <w:tblPrEx>
          <w:tblCellMar>
            <w:top w:w="0" w:type="dxa"/>
            <w:left w:w="108" w:type="dxa"/>
            <w:bottom w:w="0" w:type="dxa"/>
            <w:right w:w="108" w:type="dxa"/>
          </w:tblCellMar>
        </w:tblPrEx>
        <w:trPr>
          <w:trHeight w:val="631" w:hRule="atLeast"/>
          <w:jc w:val="center"/>
        </w:trPr>
        <w:tc>
          <w:tcPr>
            <w:tcW w:w="6906" w:type="dxa"/>
            <w:shd w:val="clear" w:color="auto" w:fill="auto"/>
            <w:vAlign w:val="center"/>
          </w:tcPr>
          <w:p w14:paraId="6987A157">
            <w:pPr>
              <w:ind w:firstLine="720"/>
              <w:jc w:val="distribute"/>
              <w:rPr>
                <w:rFonts w:ascii="Times New Roman" w:eastAsia="黑体"/>
                <w:color w:val="000000" w:themeColor="text1"/>
                <w:sz w:val="36"/>
                <w:szCs w:val="32"/>
                <w14:textFill>
                  <w14:solidFill>
                    <w14:schemeClr w14:val="tx1"/>
                  </w14:solidFill>
                </w14:textFill>
              </w:rPr>
            </w:pPr>
            <w:r>
              <w:rPr>
                <w:rFonts w:hint="eastAsia" w:ascii="Times New Roman" w:eastAsia="黑体"/>
                <w:color w:val="000000" w:themeColor="text1"/>
                <w:sz w:val="36"/>
                <w:szCs w:val="32"/>
                <w14:textFill>
                  <w14:solidFill>
                    <w14:schemeClr w14:val="tx1"/>
                  </w14:solidFill>
                </w14:textFill>
              </w:rPr>
              <w:t>安徽省水利水电勘测设计院</w:t>
            </w:r>
          </w:p>
        </w:tc>
      </w:tr>
      <w:tr w14:paraId="0CA4049E">
        <w:tblPrEx>
          <w:tblCellMar>
            <w:top w:w="0" w:type="dxa"/>
            <w:left w:w="108" w:type="dxa"/>
            <w:bottom w:w="0" w:type="dxa"/>
            <w:right w:w="108" w:type="dxa"/>
          </w:tblCellMar>
        </w:tblPrEx>
        <w:trPr>
          <w:trHeight w:val="631" w:hRule="atLeast"/>
          <w:jc w:val="center"/>
        </w:trPr>
        <w:tc>
          <w:tcPr>
            <w:tcW w:w="6906" w:type="dxa"/>
            <w:shd w:val="clear" w:color="auto" w:fill="auto"/>
            <w:vAlign w:val="center"/>
          </w:tcPr>
          <w:p w14:paraId="27100E1D">
            <w:pPr>
              <w:ind w:firstLine="720"/>
              <w:jc w:val="center"/>
              <w:rPr>
                <w:rFonts w:ascii="Times New Roman" w:eastAsia="黑体"/>
                <w:color w:val="000000" w:themeColor="text1"/>
                <w:sz w:val="36"/>
                <w:szCs w:val="32"/>
                <w14:textFill>
                  <w14:solidFill>
                    <w14:schemeClr w14:val="tx1"/>
                  </w14:solidFill>
                </w14:textFill>
              </w:rPr>
            </w:pPr>
            <w:r>
              <w:rPr>
                <w:rFonts w:hint="eastAsia" w:ascii="Times New Roman" w:eastAsia="黑体"/>
                <w:color w:val="000000" w:themeColor="text1"/>
                <w:sz w:val="36"/>
                <w:szCs w:val="36"/>
                <w14:textFill>
                  <w14:solidFill>
                    <w14:schemeClr w14:val="tx1"/>
                  </w14:solidFill>
                </w14:textFill>
              </w:rPr>
              <w:t>二〇一九年一月</w:t>
            </w:r>
          </w:p>
        </w:tc>
      </w:tr>
    </w:tbl>
    <w:p w14:paraId="702DC0EF">
      <w:pPr>
        <w:spacing w:line="600" w:lineRule="exact"/>
        <w:ind w:firstLine="720"/>
        <w:jc w:val="center"/>
        <w:rPr>
          <w:rFonts w:ascii="Times New Roman" w:eastAsia="黑体"/>
          <w:color w:val="000000" w:themeColor="text1"/>
          <w:sz w:val="36"/>
          <w:szCs w:val="36"/>
          <w14:textFill>
            <w14:solidFill>
              <w14:schemeClr w14:val="tx1"/>
            </w14:solidFill>
          </w14:textFill>
        </w:rPr>
      </w:pPr>
    </w:p>
    <w:p w14:paraId="6C34FA20">
      <w:pPr>
        <w:tabs>
          <w:tab w:val="left" w:pos="2127"/>
          <w:tab w:val="left" w:pos="2552"/>
        </w:tabs>
        <w:spacing w:line="480" w:lineRule="auto"/>
        <w:jc w:val="center"/>
        <w:rPr>
          <w:rFonts w:ascii="Times New Roman" w:eastAsia="黑体"/>
          <w:color w:val="000000" w:themeColor="text1"/>
          <w:spacing w:val="48"/>
          <w:w w:val="150"/>
          <w:sz w:val="30"/>
          <w:szCs w:val="30"/>
          <w14:textFill>
            <w14:solidFill>
              <w14:schemeClr w14:val="tx1"/>
            </w14:solidFill>
          </w14:textFill>
        </w:rPr>
        <w:sectPr>
          <w:footerReference r:id="rId6" w:type="first"/>
          <w:footerReference r:id="rId4" w:type="default"/>
          <w:headerReference r:id="rId3" w:type="even"/>
          <w:footerReference r:id="rId5" w:type="even"/>
          <w:pgSz w:w="11906" w:h="16838"/>
          <w:pgMar w:top="1440" w:right="1797" w:bottom="1440" w:left="1797" w:header="851" w:footer="992" w:gutter="0"/>
          <w:cols w:space="425" w:num="1"/>
          <w:titlePg/>
          <w:docGrid w:type="lines" w:linePitch="312" w:charSpace="0"/>
        </w:sectPr>
      </w:pPr>
    </w:p>
    <w:p w14:paraId="0E185E5B">
      <w:pPr>
        <w:tabs>
          <w:tab w:val="left" w:pos="2127"/>
          <w:tab w:val="left" w:pos="2552"/>
        </w:tabs>
        <w:spacing w:after="156" w:afterLines="50" w:line="480" w:lineRule="auto"/>
        <w:jc w:val="center"/>
        <w:rPr>
          <w:rFonts w:ascii="Times New Roman" w:eastAsia="黑体"/>
          <w:color w:val="000000" w:themeColor="text1"/>
          <w:spacing w:val="48"/>
          <w:w w:val="150"/>
          <w:sz w:val="28"/>
          <w:szCs w:val="30"/>
          <w14:textFill>
            <w14:solidFill>
              <w14:schemeClr w14:val="tx1"/>
            </w14:solidFill>
          </w14:textFill>
        </w:rPr>
      </w:pPr>
      <w:r>
        <w:rPr>
          <w:rFonts w:hint="eastAsia" w:ascii="Times New Roman" w:eastAsia="黑体"/>
          <w:color w:val="000000" w:themeColor="text1"/>
          <w:spacing w:val="48"/>
          <w:w w:val="150"/>
          <w:sz w:val="28"/>
          <w:szCs w:val="30"/>
          <w14:textFill>
            <w14:solidFill>
              <w14:schemeClr w14:val="tx1"/>
            </w14:solidFill>
          </w14:textFill>
        </w:rPr>
        <w:t>前</w:t>
      </w:r>
      <w:r>
        <w:rPr>
          <w:rFonts w:ascii="Times New Roman" w:eastAsia="黑体"/>
          <w:color w:val="000000" w:themeColor="text1"/>
          <w:spacing w:val="48"/>
          <w:w w:val="150"/>
          <w:sz w:val="28"/>
          <w:szCs w:val="30"/>
          <w14:textFill>
            <w14:solidFill>
              <w14:schemeClr w14:val="tx1"/>
            </w14:solidFill>
          </w14:textFill>
        </w:rPr>
        <w:t xml:space="preserve"> </w:t>
      </w:r>
      <w:r>
        <w:rPr>
          <w:rFonts w:hint="eastAsia" w:ascii="Times New Roman" w:eastAsia="黑体"/>
          <w:color w:val="000000" w:themeColor="text1"/>
          <w:spacing w:val="48"/>
          <w:w w:val="150"/>
          <w:sz w:val="28"/>
          <w:szCs w:val="30"/>
          <w14:textFill>
            <w14:solidFill>
              <w14:schemeClr w14:val="tx1"/>
            </w14:solidFill>
          </w14:textFill>
        </w:rPr>
        <w:t>言</w:t>
      </w:r>
    </w:p>
    <w:p w14:paraId="0260F9EB">
      <w:pPr>
        <w:adjustRightInd w:val="0"/>
        <w:snapToGrid w:val="0"/>
        <w:spacing w:line="360" w:lineRule="auto"/>
        <w:ind w:firstLine="600" w:firstLineChars="200"/>
        <w:rPr>
          <w:rFonts w:ascii="Times New Roman"/>
          <w:color w:val="000000" w:themeColor="text1"/>
          <w:sz w:val="28"/>
          <w:szCs w:val="28"/>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水旱灾害历来是中华民族的心腹之患，造成的直接经济损失占各类自然灾害总损失的</w:t>
      </w:r>
      <w:r>
        <w:rPr>
          <w:rFonts w:ascii="Times New Roman" w:eastAsia="仿宋"/>
          <w:color w:val="000000" w:themeColor="text1"/>
          <w:sz w:val="30"/>
          <w:szCs w:val="30"/>
          <w14:textFill>
            <w14:solidFill>
              <w14:schemeClr w14:val="tx1"/>
            </w14:solidFill>
          </w14:textFill>
        </w:rPr>
        <w:t>70%</w:t>
      </w:r>
      <w:r>
        <w:rPr>
          <w:rFonts w:hint="eastAsia" w:ascii="Times New Roman" w:eastAsia="仿宋"/>
          <w:color w:val="000000" w:themeColor="text1"/>
          <w:sz w:val="30"/>
          <w:szCs w:val="30"/>
          <w14:textFill>
            <w14:solidFill>
              <w14:schemeClr w14:val="tx1"/>
            </w14:solidFill>
          </w14:textFill>
        </w:rPr>
        <w:t>左右。经过长期不懈的努力，我国水旱灾害防治成效十分显著，但仍然存在一些突出问题和薄弱环节，面临的防汛抗旱形势依然复杂严峻：一是防汛抗旱减灾体系尚有不少短板和薄弱环节，二是部分水利工程年久失修、建设标准偏低、安全隐患大，安全度汛风险高，部分水库、水闸、淤地坝病险问题较为突出，三是水旱灾害防治监管薄弱、社会管理有待加强，四是水旱灾害监测预警智能化水平总体不高。</w:t>
      </w:r>
    </w:p>
    <w:p w14:paraId="69EB6482">
      <w:pPr>
        <w:adjustRightInd w:val="0"/>
        <w:snapToGrid w:val="0"/>
        <w:spacing w:line="360" w:lineRule="auto"/>
        <w:ind w:firstLine="600" w:firstLineChars="200"/>
        <w:rPr>
          <w:rFonts w:ascii="Times New Roman" w:eastAsia="仿宋"/>
          <w:color w:val="000000" w:themeColor="text1"/>
          <w:sz w:val="30"/>
          <w:szCs w:val="30"/>
          <w14:textFill>
            <w14:solidFill>
              <w14:schemeClr w14:val="tx1"/>
            </w14:solidFill>
          </w14:textFill>
        </w:rPr>
      </w:pPr>
      <w:r>
        <w:rPr>
          <w:rFonts w:ascii="Times New Roman" w:eastAsia="仿宋"/>
          <w:color w:val="000000" w:themeColor="text1"/>
          <w:sz w:val="30"/>
          <w:szCs w:val="30"/>
          <w14:textFill>
            <w14:solidFill>
              <w14:schemeClr w14:val="tx1"/>
            </w14:solidFill>
          </w14:textFill>
        </w:rPr>
        <w:t>2018</w:t>
      </w:r>
      <w:r>
        <w:rPr>
          <w:rFonts w:hint="eastAsia" w:ascii="Times New Roman" w:eastAsia="仿宋"/>
          <w:color w:val="000000" w:themeColor="text1"/>
          <w:sz w:val="30"/>
          <w:szCs w:val="30"/>
          <w14:textFill>
            <w14:solidFill>
              <w14:schemeClr w14:val="tx1"/>
            </w14:solidFill>
          </w14:textFill>
        </w:rPr>
        <w:t>年</w:t>
      </w:r>
      <w:r>
        <w:rPr>
          <w:rFonts w:ascii="Times New Roman" w:eastAsia="仿宋"/>
          <w:color w:val="000000" w:themeColor="text1"/>
          <w:sz w:val="30"/>
          <w:szCs w:val="30"/>
          <w14:textFill>
            <w14:solidFill>
              <w14:schemeClr w14:val="tx1"/>
            </w14:solidFill>
          </w14:textFill>
        </w:rPr>
        <w:t>10</w:t>
      </w:r>
      <w:r>
        <w:rPr>
          <w:rFonts w:hint="eastAsia" w:ascii="Times New Roman" w:eastAsia="仿宋"/>
          <w:color w:val="000000" w:themeColor="text1"/>
          <w:sz w:val="30"/>
          <w:szCs w:val="30"/>
          <w14:textFill>
            <w14:solidFill>
              <w14:schemeClr w14:val="tx1"/>
            </w14:solidFill>
          </w14:textFill>
        </w:rPr>
        <w:t>月</w:t>
      </w:r>
      <w:r>
        <w:rPr>
          <w:rFonts w:ascii="Times New Roman" w:eastAsia="仿宋"/>
          <w:color w:val="000000" w:themeColor="text1"/>
          <w:sz w:val="30"/>
          <w:szCs w:val="30"/>
          <w14:textFill>
            <w14:solidFill>
              <w14:schemeClr w14:val="tx1"/>
            </w14:solidFill>
          </w14:textFill>
        </w:rPr>
        <w:t>10</w:t>
      </w:r>
      <w:r>
        <w:rPr>
          <w:rFonts w:hint="eastAsia" w:ascii="Times New Roman" w:eastAsia="仿宋"/>
          <w:color w:val="000000" w:themeColor="text1"/>
          <w:sz w:val="30"/>
          <w:szCs w:val="30"/>
          <w14:textFill>
            <w14:solidFill>
              <w14:schemeClr w14:val="tx1"/>
            </w14:solidFill>
          </w14:textFill>
        </w:rPr>
        <w:t>日，习</w:t>
      </w:r>
      <w:r>
        <w:rPr>
          <w:rFonts w:hint="eastAsia" w:ascii="Times New Roman" w:eastAsia="仿宋"/>
          <w:color w:val="000000" w:themeColor="text1"/>
          <w:sz w:val="30"/>
          <w:szCs w:val="30"/>
          <w:lang w:val="en-US" w:eastAsia="zh-CN"/>
          <w14:textFill>
            <w14:solidFill>
              <w14:schemeClr w14:val="tx1"/>
            </w14:solidFill>
          </w14:textFill>
        </w:rPr>
        <w:t>近平</w:t>
      </w:r>
      <w:r>
        <w:rPr>
          <w:rFonts w:hint="eastAsia" w:ascii="Times New Roman" w:eastAsia="仿宋"/>
          <w:color w:val="000000" w:themeColor="text1"/>
          <w:sz w:val="30"/>
          <w:szCs w:val="30"/>
          <w14:textFill>
            <w14:solidFill>
              <w14:schemeClr w14:val="tx1"/>
            </w14:solidFill>
          </w14:textFill>
        </w:rPr>
        <w:t>总书记主持召开中央财经委员会第三次会议，会议专门研究提高我国自然灾害防治能力问题。会议听取了国家发改委、水利部等部委的汇报。会议指出：要针对关键领域和薄弱环节，推动建设若干重点工程，其中包括实施防汛抗旱水利提升工程，完善防洪抗旱工程体系。为贯彻落实党中央、国务院的重大决策部署，水利部及时启动开展了防汛抗旱水利提升工程实施方案编制工作。</w:t>
      </w:r>
    </w:p>
    <w:p w14:paraId="42659D0C">
      <w:pPr>
        <w:adjustRightInd w:val="0"/>
        <w:snapToGrid w:val="0"/>
        <w:spacing w:line="360" w:lineRule="auto"/>
        <w:ind w:firstLine="600" w:firstLineChars="200"/>
        <w:rPr>
          <w:rFonts w:ascii="Times New Roman"/>
          <w:color w:val="000000" w:themeColor="text1"/>
          <w:szCs w:val="32"/>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按照水利部规划计划司、省水利厅通知要求，结合六安市防汛抗旱存在的实际问题，依据水规总院《防汛抗旱水利提升工程实施方案编制大纲》的要求，六安市水利局组织开展六安市防汛抗旱水利工程巩固提升项目策划工作，明确了</w:t>
      </w:r>
      <w:r>
        <w:rPr>
          <w:rFonts w:ascii="Times New Roman" w:eastAsia="仿宋"/>
          <w:color w:val="000000" w:themeColor="text1"/>
          <w:sz w:val="30"/>
          <w:szCs w:val="30"/>
          <w14:textFill>
            <w14:solidFill>
              <w14:schemeClr w14:val="tx1"/>
            </w14:solidFill>
          </w14:textFill>
        </w:rPr>
        <w:t>2018~2025</w:t>
      </w:r>
      <w:r>
        <w:rPr>
          <w:rFonts w:hint="eastAsia" w:ascii="Times New Roman" w:eastAsia="仿宋"/>
          <w:color w:val="000000" w:themeColor="text1"/>
          <w:sz w:val="30"/>
          <w:szCs w:val="30"/>
          <w14:textFill>
            <w14:solidFill>
              <w14:schemeClr w14:val="tx1"/>
            </w14:solidFill>
          </w14:textFill>
        </w:rPr>
        <w:t>年六安市拟实施的水利巩固提升项目，以及投资匡算和实施安排，并编制形成《六安市防汛抗旱水利提升工程简要规划》报告。</w:t>
      </w:r>
    </w:p>
    <w:p w14:paraId="2C4CBE3E">
      <w:pPr>
        <w:spacing w:line="600" w:lineRule="exact"/>
        <w:ind w:firstLine="720" w:firstLineChars="200"/>
        <w:jc w:val="left"/>
        <w:rPr>
          <w:rFonts w:ascii="Times New Roman" w:eastAsia="黑体"/>
          <w:color w:val="000000" w:themeColor="text1"/>
          <w:sz w:val="36"/>
          <w:szCs w:val="36"/>
          <w14:textFill>
            <w14:solidFill>
              <w14:schemeClr w14:val="tx1"/>
            </w14:solidFill>
          </w14:textFill>
        </w:rPr>
        <w:sectPr>
          <w:pgSz w:w="11906" w:h="16838"/>
          <w:pgMar w:top="1440" w:right="1797" w:bottom="1440" w:left="1797" w:header="851" w:footer="992" w:gutter="0"/>
          <w:cols w:space="425" w:num="1"/>
          <w:titlePg/>
          <w:docGrid w:type="lines" w:linePitch="312" w:charSpace="0"/>
        </w:sectPr>
      </w:pPr>
    </w:p>
    <w:p w14:paraId="35049985">
      <w:pPr>
        <w:adjustRightInd w:val="0"/>
        <w:snapToGrid w:val="0"/>
        <w:spacing w:line="360" w:lineRule="auto"/>
        <w:ind w:firstLine="641"/>
        <w:jc w:val="center"/>
        <w:rPr>
          <w:rFonts w:ascii="Times New Roman" w:eastAsia="黑体"/>
          <w:color w:val="000000" w:themeColor="text1"/>
          <w:sz w:val="44"/>
          <w:szCs w:val="30"/>
          <w14:textFill>
            <w14:solidFill>
              <w14:schemeClr w14:val="tx1"/>
            </w14:solidFill>
          </w14:textFill>
        </w:rPr>
      </w:pPr>
      <w:r>
        <w:rPr>
          <w:rFonts w:hint="eastAsia" w:ascii="Times New Roman" w:eastAsia="黑体"/>
          <w:color w:val="000000" w:themeColor="text1"/>
          <w:sz w:val="44"/>
          <w:szCs w:val="30"/>
          <w14:textFill>
            <w14:solidFill>
              <w14:schemeClr w14:val="tx1"/>
            </w14:solidFill>
          </w14:textFill>
        </w:rPr>
        <w:t>目</w:t>
      </w:r>
      <w:r>
        <w:rPr>
          <w:rFonts w:ascii="Times New Roman" w:eastAsia="黑体"/>
          <w:color w:val="000000" w:themeColor="text1"/>
          <w:sz w:val="44"/>
          <w:szCs w:val="30"/>
          <w14:textFill>
            <w14:solidFill>
              <w14:schemeClr w14:val="tx1"/>
            </w14:solidFill>
          </w14:textFill>
        </w:rPr>
        <w:t xml:space="preserve">  </w:t>
      </w:r>
      <w:r>
        <w:rPr>
          <w:rFonts w:hint="eastAsia" w:ascii="Times New Roman" w:eastAsia="黑体"/>
          <w:color w:val="000000" w:themeColor="text1"/>
          <w:sz w:val="44"/>
          <w:szCs w:val="30"/>
          <w14:textFill>
            <w14:solidFill>
              <w14:schemeClr w14:val="tx1"/>
            </w14:solidFill>
          </w14:textFill>
        </w:rPr>
        <w:t>录</w:t>
      </w:r>
    </w:p>
    <w:p w14:paraId="0FF40A4E">
      <w:pPr>
        <w:pStyle w:val="17"/>
        <w:tabs>
          <w:tab w:val="right" w:leader="dot" w:pos="8302"/>
        </w:tabs>
        <w:rPr>
          <w:rFonts w:ascii="Times New Roman" w:eastAsiaTheme="minorEastAsia"/>
          <w:color w:val="000000" w:themeColor="text1"/>
          <w:sz w:val="21"/>
          <w:szCs w:val="22"/>
          <w14:textFill>
            <w14:solidFill>
              <w14:schemeClr w14:val="tx1"/>
            </w14:solidFill>
          </w14:textFill>
        </w:rPr>
      </w:pPr>
      <w:r>
        <w:rPr>
          <w:rFonts w:ascii="Times New Roman" w:eastAsia="黑体"/>
          <w:color w:val="000000" w:themeColor="text1"/>
          <w:sz w:val="28"/>
          <w:szCs w:val="28"/>
          <w14:textFill>
            <w14:solidFill>
              <w14:schemeClr w14:val="tx1"/>
            </w14:solidFill>
          </w14:textFill>
        </w:rPr>
        <w:fldChar w:fldCharType="begin"/>
      </w:r>
      <w:r>
        <w:rPr>
          <w:rFonts w:ascii="Times New Roman" w:eastAsia="黑体"/>
          <w:color w:val="000000" w:themeColor="text1"/>
          <w:sz w:val="28"/>
          <w:szCs w:val="28"/>
          <w14:textFill>
            <w14:solidFill>
              <w14:schemeClr w14:val="tx1"/>
            </w14:solidFill>
          </w14:textFill>
        </w:rPr>
        <w:instrText xml:space="preserve"> TOC \o "1-2" \h \z \u </w:instrText>
      </w:r>
      <w:r>
        <w:rPr>
          <w:rFonts w:ascii="Times New Roman" w:eastAsia="黑体"/>
          <w:color w:val="000000" w:themeColor="text1"/>
          <w:sz w:val="28"/>
          <w:szCs w:val="28"/>
          <w14:textFill>
            <w14:solidFill>
              <w14:schemeClr w14:val="tx1"/>
            </w14:solidFill>
          </w14:textFill>
        </w:rPr>
        <w:fldChar w:fldCharType="separate"/>
      </w:r>
      <w:r>
        <w:fldChar w:fldCharType="begin"/>
      </w:r>
      <w:r>
        <w:instrText xml:space="preserve"> HYPERLINK \l "_Toc535601993" </w:instrText>
      </w:r>
      <w:r>
        <w:fldChar w:fldCharType="separate"/>
      </w:r>
      <w:r>
        <w:rPr>
          <w:rStyle w:val="30"/>
          <w:rFonts w:ascii="Times New Roman" w:eastAsia="黑体"/>
          <w:color w:val="000000" w:themeColor="text1"/>
          <w14:textFill>
            <w14:solidFill>
              <w14:schemeClr w14:val="tx1"/>
            </w14:solidFill>
          </w14:textFill>
        </w:rPr>
        <w:t>第一章  区域概况</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_Toc535601993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5565166F">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"_Toc535601994" </w:instrText>
      </w:r>
      <w:r>
        <w:fldChar w:fldCharType="separate"/>
      </w:r>
      <w:r>
        <w:rPr>
          <w:rStyle w:val="30"/>
          <w:rFonts w:ascii="Times New Roman"/>
          <w:color w:val="000000" w:themeColor="text1"/>
          <w14:textFill>
            <w14:solidFill>
              <w14:schemeClr w14:val="tx1"/>
            </w14:solidFill>
          </w14:textFill>
        </w:rPr>
        <w:t>一、自然地理</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_Toc535601994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6F4BF199">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"_Toc535601995" </w:instrText>
      </w:r>
      <w:r>
        <w:fldChar w:fldCharType="separate"/>
      </w:r>
      <w:r>
        <w:rPr>
          <w:rStyle w:val="30"/>
          <w:rFonts w:ascii="Times New Roman"/>
          <w:color w:val="000000" w:themeColor="text1"/>
          <w14:textFill>
            <w14:solidFill>
              <w14:schemeClr w14:val="tx1"/>
            </w14:solidFill>
          </w14:textFill>
        </w:rPr>
        <w:t>二、水文气象</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_Toc535601995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5AEE21B5">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"_Toc535601996" </w:instrText>
      </w:r>
      <w:r>
        <w:fldChar w:fldCharType="separate"/>
      </w:r>
      <w:r>
        <w:rPr>
          <w:rStyle w:val="30"/>
          <w:rFonts w:ascii="Times New Roman"/>
          <w:color w:val="000000" w:themeColor="text1"/>
          <w14:textFill>
            <w14:solidFill>
              <w14:schemeClr w14:val="tx1"/>
            </w14:solidFill>
          </w14:textFill>
        </w:rPr>
        <w:t>三、河湖水系</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_Toc535601996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4962375D">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"_Toc535601997" </w:instrText>
      </w:r>
      <w:r>
        <w:fldChar w:fldCharType="separate"/>
      </w:r>
      <w:r>
        <w:rPr>
          <w:rStyle w:val="30"/>
          <w:rFonts w:ascii="Times New Roman"/>
          <w:color w:val="000000" w:themeColor="text1"/>
          <w14:textFill>
            <w14:solidFill>
              <w14:schemeClr w14:val="tx1"/>
            </w14:solidFill>
          </w14:textFill>
        </w:rPr>
        <w:t>四、经济社会</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_Toc535601997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5</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3D787AC5">
      <w:pPr>
        <w:pStyle w:val="17"/>
        <w:tabs>
          <w:tab w:val="right" w:leader="dot" w:pos="8302"/>
        </w:tabs>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"_Toc535601998" </w:instrText>
      </w:r>
      <w:r>
        <w:fldChar w:fldCharType="separate"/>
      </w:r>
      <w:r>
        <w:rPr>
          <w:rStyle w:val="30"/>
          <w:rFonts w:ascii="Times New Roman" w:eastAsia="黑体"/>
          <w:color w:val="000000" w:themeColor="text1"/>
          <w14:textFill>
            <w14:solidFill>
              <w14:schemeClr w14:val="tx1"/>
            </w14:solidFill>
          </w14:textFill>
        </w:rPr>
        <w:t>第二章  防汛抗旱现状与面临形势</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_Toc535601998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7</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65C4C07D">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"_Toc535601999" </w:instrText>
      </w:r>
      <w:r>
        <w:fldChar w:fldCharType="separate"/>
      </w:r>
      <w:r>
        <w:rPr>
          <w:rStyle w:val="30"/>
          <w:rFonts w:ascii="Times New Roman"/>
          <w:color w:val="000000" w:themeColor="text1"/>
          <w14:textFill>
            <w14:solidFill>
              <w14:schemeClr w14:val="tx1"/>
            </w14:solidFill>
          </w14:textFill>
        </w:rPr>
        <w:t>一、水利发展成就</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_Toc535601999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7</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4891DD2C">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"_Toc535602000" </w:instrText>
      </w:r>
      <w:r>
        <w:fldChar w:fldCharType="separate"/>
      </w:r>
      <w:r>
        <w:rPr>
          <w:rStyle w:val="30"/>
          <w:rFonts w:ascii="Times New Roman"/>
          <w:color w:val="000000" w:themeColor="text1"/>
          <w14:textFill>
            <w14:solidFill>
              <w14:schemeClr w14:val="tx1"/>
            </w14:solidFill>
          </w14:textFill>
        </w:rPr>
        <w:t>二、防汛抗旱存在问题</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_Toc535602000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10</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6EAD3787">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"_Toc535602001" </w:instrText>
      </w:r>
      <w:r>
        <w:fldChar w:fldCharType="separate"/>
      </w:r>
      <w:r>
        <w:rPr>
          <w:rStyle w:val="30"/>
          <w:rFonts w:ascii="Times New Roman"/>
          <w:color w:val="000000" w:themeColor="text1"/>
          <w14:textFill>
            <w14:solidFill>
              <w14:schemeClr w14:val="tx1"/>
            </w14:solidFill>
          </w14:textFill>
        </w:rPr>
        <w:t>三、防汛抗旱提升必要性</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_Toc535602001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13</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471EEDA0">
      <w:pPr>
        <w:pStyle w:val="17"/>
        <w:tabs>
          <w:tab w:val="right" w:leader="dot" w:pos="8302"/>
        </w:tabs>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"_Toc535602002" </w:instrText>
      </w:r>
      <w:r>
        <w:fldChar w:fldCharType="separate"/>
      </w:r>
      <w:r>
        <w:rPr>
          <w:rStyle w:val="30"/>
          <w:rFonts w:ascii="Times New Roman" w:eastAsia="黑体"/>
          <w:color w:val="000000" w:themeColor="text1"/>
          <w14:textFill>
            <w14:solidFill>
              <w14:schemeClr w14:val="tx1"/>
            </w14:solidFill>
          </w14:textFill>
        </w:rPr>
        <w:t>第三章  防汛抗旱思路与布局</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_Toc535602002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17</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7319E754">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"_Toc535602003" </w:instrText>
      </w:r>
      <w:r>
        <w:fldChar w:fldCharType="separate"/>
      </w:r>
      <w:r>
        <w:rPr>
          <w:rStyle w:val="30"/>
          <w:rFonts w:ascii="Times New Roman"/>
          <w:color w:val="000000" w:themeColor="text1"/>
          <w14:textFill>
            <w14:solidFill>
              <w14:schemeClr w14:val="tx1"/>
            </w14:solidFill>
          </w14:textFill>
        </w:rPr>
        <w:t>一、指导思想</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_Toc535602003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17</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2F16DA19">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"_Toc535602004" </w:instrText>
      </w:r>
      <w:r>
        <w:fldChar w:fldCharType="separate"/>
      </w:r>
      <w:r>
        <w:rPr>
          <w:rStyle w:val="30"/>
          <w:rFonts w:ascii="Times New Roman"/>
          <w:color w:val="000000" w:themeColor="text1"/>
          <w14:textFill>
            <w14:solidFill>
              <w14:schemeClr w14:val="tx1"/>
            </w14:solidFill>
          </w14:textFill>
        </w:rPr>
        <w:t>二、基本原则</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_Toc535602004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17</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1CAF1921">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"_Toc535602005" </w:instrText>
      </w:r>
      <w:r>
        <w:fldChar w:fldCharType="separate"/>
      </w:r>
      <w:r>
        <w:rPr>
          <w:rStyle w:val="30"/>
          <w:rFonts w:ascii="Times New Roman"/>
          <w:color w:val="000000" w:themeColor="text1"/>
          <w14:textFill>
            <w14:solidFill>
              <w14:schemeClr w14:val="tx1"/>
            </w14:solidFill>
          </w14:textFill>
        </w:rPr>
        <w:t>三、规划目标</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_Toc535602005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18</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3398720E">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"_Toc535602006" </w:instrText>
      </w:r>
      <w:r>
        <w:fldChar w:fldCharType="separate"/>
      </w:r>
      <w:r>
        <w:rPr>
          <w:rStyle w:val="30"/>
          <w:rFonts w:ascii="Times New Roman"/>
          <w:color w:val="000000" w:themeColor="text1"/>
          <w14:textFill>
            <w14:solidFill>
              <w14:schemeClr w14:val="tx1"/>
            </w14:solidFill>
          </w14:textFill>
        </w:rPr>
        <w:t>四、提升思路</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_Toc535602006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20</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4AA3D955">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"_Toc535602007" </w:instrText>
      </w:r>
      <w:r>
        <w:fldChar w:fldCharType="separate"/>
      </w:r>
      <w:r>
        <w:rPr>
          <w:rStyle w:val="30"/>
          <w:rFonts w:ascii="Times New Roman"/>
          <w:color w:val="000000" w:themeColor="text1"/>
          <w14:textFill>
            <w14:solidFill>
              <w14:schemeClr w14:val="tx1"/>
            </w14:solidFill>
          </w14:textFill>
        </w:rPr>
        <w:t>五、总体布局</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_Toc535602007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21</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0D3988C0">
      <w:pPr>
        <w:pStyle w:val="17"/>
        <w:tabs>
          <w:tab w:val="right" w:leader="dot" w:pos="8302"/>
        </w:tabs>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"_Toc535602008" </w:instrText>
      </w:r>
      <w:r>
        <w:fldChar w:fldCharType="separate"/>
      </w:r>
      <w:r>
        <w:rPr>
          <w:rStyle w:val="30"/>
          <w:rFonts w:ascii="Times New Roman" w:eastAsia="黑体"/>
          <w:color w:val="000000" w:themeColor="text1"/>
          <w14:textFill>
            <w14:solidFill>
              <w14:schemeClr w14:val="tx1"/>
            </w14:solidFill>
          </w14:textFill>
        </w:rPr>
        <w:t>第四章  防汛抗旱水利提升任务</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_Toc535602008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25</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584612FA">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"_Toc535602009" </w:instrText>
      </w:r>
      <w:r>
        <w:fldChar w:fldCharType="separate"/>
      </w:r>
      <w:r>
        <w:rPr>
          <w:rStyle w:val="30"/>
          <w:rFonts w:ascii="Times New Roman"/>
          <w:color w:val="000000" w:themeColor="text1"/>
          <w14:textFill>
            <w14:solidFill>
              <w14:schemeClr w14:val="tx1"/>
            </w14:solidFill>
          </w14:textFill>
        </w:rPr>
        <w:t>一、全面提升防洪排涝能力</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_Toc535602009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25</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65DC665E">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"_Toc535602010" </w:instrText>
      </w:r>
      <w:r>
        <w:fldChar w:fldCharType="separate"/>
      </w:r>
      <w:r>
        <w:rPr>
          <w:rStyle w:val="30"/>
          <w:rFonts w:ascii="Times New Roman"/>
          <w:color w:val="000000" w:themeColor="text1"/>
          <w14:textFill>
            <w14:solidFill>
              <w14:schemeClr w14:val="tx1"/>
            </w14:solidFill>
          </w14:textFill>
        </w:rPr>
        <w:t>二、全面强化城乡抗旱供水能力</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_Toc535602010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50</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692DE683">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"_Toc535602011" </w:instrText>
      </w:r>
      <w:r>
        <w:fldChar w:fldCharType="separate"/>
      </w:r>
      <w:r>
        <w:rPr>
          <w:rStyle w:val="30"/>
          <w:rFonts w:ascii="Times New Roman"/>
          <w:color w:val="000000" w:themeColor="text1"/>
          <w14:textFill>
            <w14:solidFill>
              <w14:schemeClr w14:val="tx1"/>
            </w14:solidFill>
          </w14:textFill>
        </w:rPr>
        <w:t>三、大力推进区域生态保护与修复</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_Toc535602011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67</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0BAA0819">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"_Toc535602012" </w:instrText>
      </w:r>
      <w:r>
        <w:fldChar w:fldCharType="separate"/>
      </w:r>
      <w:r>
        <w:rPr>
          <w:rStyle w:val="30"/>
          <w:rFonts w:ascii="Times New Roman"/>
          <w:color w:val="000000" w:themeColor="text1"/>
          <w14:textFill>
            <w14:solidFill>
              <w14:schemeClr w14:val="tx1"/>
            </w14:solidFill>
          </w14:textFill>
        </w:rPr>
        <w:t>四、全方位加强水旱灾害防治监管</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_Toc535602012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73</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3E9FBB85">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"_Toc535602013" </w:instrText>
      </w:r>
      <w:r>
        <w:fldChar w:fldCharType="separate"/>
      </w:r>
      <w:r>
        <w:rPr>
          <w:rStyle w:val="30"/>
          <w:rFonts w:ascii="Times New Roman"/>
          <w:color w:val="000000" w:themeColor="text1"/>
          <w14:textFill>
            <w14:solidFill>
              <w14:schemeClr w14:val="tx1"/>
            </w14:solidFill>
          </w14:textFill>
        </w:rPr>
        <w:t>五、加快推进监测预警智慧化建设</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_Toc535602013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79</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6B9AEB7A">
      <w:pPr>
        <w:pStyle w:val="17"/>
        <w:tabs>
          <w:tab w:val="right" w:leader="dot" w:pos="8302"/>
        </w:tabs>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"_Toc535602014" </w:instrText>
      </w:r>
      <w:r>
        <w:fldChar w:fldCharType="separate"/>
      </w:r>
      <w:r>
        <w:rPr>
          <w:rStyle w:val="30"/>
          <w:rFonts w:ascii="Times New Roman" w:eastAsia="黑体"/>
          <w:color w:val="000000" w:themeColor="text1"/>
          <w14:textFill>
            <w14:solidFill>
              <w14:schemeClr w14:val="tx1"/>
            </w14:solidFill>
          </w14:textFill>
        </w:rPr>
        <w:t>第五章  水利提升重点工程</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_Toc535602014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83</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2CF632F4">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"_Toc535602015" </w:instrText>
      </w:r>
      <w:r>
        <w:fldChar w:fldCharType="separate"/>
      </w:r>
      <w:r>
        <w:rPr>
          <w:rStyle w:val="30"/>
          <w:rFonts w:ascii="Times New Roman"/>
          <w:color w:val="000000" w:themeColor="text1"/>
          <w14:textFill>
            <w14:solidFill>
              <w14:schemeClr w14:val="tx1"/>
            </w14:solidFill>
          </w14:textFill>
        </w:rPr>
        <w:t>一、 淮河流域行蓄洪区建设与管理</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_Toc535602015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84</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2404C4AA">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"_Toc535602016" </w:instrText>
      </w:r>
      <w:r>
        <w:fldChar w:fldCharType="separate"/>
      </w:r>
      <w:r>
        <w:rPr>
          <w:rStyle w:val="30"/>
          <w:rFonts w:ascii="Times New Roman"/>
          <w:color w:val="000000" w:themeColor="text1"/>
          <w14:textFill>
            <w14:solidFill>
              <w14:schemeClr w14:val="tx1"/>
            </w14:solidFill>
          </w14:textFill>
        </w:rPr>
        <w:t>二、 沿淮行蓄洪区等其他洼地治理工程</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_Toc535602016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84</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1A6B7C7D">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"_Toc535602017" </w:instrText>
      </w:r>
      <w:r>
        <w:fldChar w:fldCharType="separate"/>
      </w:r>
      <w:r>
        <w:rPr>
          <w:rStyle w:val="30"/>
          <w:rFonts w:ascii="Times New Roman"/>
          <w:color w:val="000000" w:themeColor="text1"/>
          <w14:textFill>
            <w14:solidFill>
              <w14:schemeClr w14:val="tx1"/>
            </w14:solidFill>
          </w14:textFill>
        </w:rPr>
        <w:t>三、 淮河干流（六安市）堤防整治工程</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_Toc535602017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86</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4847120A">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"_Toc535602018" </w:instrText>
      </w:r>
      <w:r>
        <w:fldChar w:fldCharType="separate"/>
      </w:r>
      <w:r>
        <w:rPr>
          <w:rStyle w:val="30"/>
          <w:rFonts w:ascii="Times New Roman"/>
          <w:color w:val="000000" w:themeColor="text1"/>
          <w14:textFill>
            <w14:solidFill>
              <w14:schemeClr w14:val="tx1"/>
            </w14:solidFill>
          </w14:textFill>
        </w:rPr>
        <w:t>四、 安徽省杭埠河综合治理工程</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_Toc535602018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87</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3524BE60">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"_Toc535602019" </w:instrText>
      </w:r>
      <w:r>
        <w:fldChar w:fldCharType="separate"/>
      </w:r>
      <w:r>
        <w:rPr>
          <w:rStyle w:val="30"/>
          <w:rFonts w:ascii="Times New Roman"/>
          <w:color w:val="000000" w:themeColor="text1"/>
          <w14:textFill>
            <w14:solidFill>
              <w14:schemeClr w14:val="tx1"/>
            </w14:solidFill>
          </w14:textFill>
        </w:rPr>
        <w:t>五、 淠河六安城区段防洪综合治理工程</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_Toc535602019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88</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42101995">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"_Toc535602020" </w:instrText>
      </w:r>
      <w:r>
        <w:fldChar w:fldCharType="separate"/>
      </w:r>
      <w:r>
        <w:rPr>
          <w:rStyle w:val="30"/>
          <w:rFonts w:ascii="Times New Roman"/>
          <w:color w:val="000000" w:themeColor="text1"/>
          <w14:textFill>
            <w14:solidFill>
              <w14:schemeClr w14:val="tx1"/>
            </w14:solidFill>
          </w14:textFill>
        </w:rPr>
        <w:t>六、 史河防洪提升工程</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_Toc535602020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91</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1A368F93">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"_Toc535602021" </w:instrText>
      </w:r>
      <w:r>
        <w:fldChar w:fldCharType="separate"/>
      </w:r>
      <w:r>
        <w:rPr>
          <w:rStyle w:val="30"/>
          <w:rFonts w:ascii="Times New Roman"/>
          <w:color w:val="000000" w:themeColor="text1"/>
          <w14:textFill>
            <w14:solidFill>
              <w14:schemeClr w14:val="tx1"/>
            </w14:solidFill>
          </w14:textFill>
        </w:rPr>
        <w:t>七、 巢湖闸上六安片区排涝工程</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_Toc535602021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92</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4FD0D3FB">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"_Toc535602022" </w:instrText>
      </w:r>
      <w:r>
        <w:fldChar w:fldCharType="separate"/>
      </w:r>
      <w:r>
        <w:rPr>
          <w:rStyle w:val="30"/>
          <w:rFonts w:ascii="Times New Roman"/>
          <w:color w:val="000000" w:themeColor="text1"/>
          <w14:textFill>
            <w14:solidFill>
              <w14:schemeClr w14:val="tx1"/>
            </w14:solidFill>
          </w14:textFill>
        </w:rPr>
        <w:t>八、 六安市城区水系综合治理程</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_Toc535602022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93</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2EF9899A">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"_Toc535602023" </w:instrText>
      </w:r>
      <w:r>
        <w:fldChar w:fldCharType="separate"/>
      </w:r>
      <w:r>
        <w:rPr>
          <w:rStyle w:val="30"/>
          <w:rFonts w:ascii="Times New Roman"/>
          <w:color w:val="000000" w:themeColor="text1"/>
          <w14:textFill>
            <w14:solidFill>
              <w14:schemeClr w14:val="tx1"/>
            </w14:solidFill>
          </w14:textFill>
        </w:rPr>
        <w:t>九、六安城区备用水源工程</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_Toc535602023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94</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2764BFF1">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"_Toc535602024" </w:instrText>
      </w:r>
      <w:r>
        <w:fldChar w:fldCharType="separate"/>
      </w:r>
      <w:r>
        <w:rPr>
          <w:rStyle w:val="30"/>
          <w:rFonts w:ascii="Times New Roman"/>
          <w:color w:val="000000" w:themeColor="text1"/>
          <w14:textFill>
            <w14:solidFill>
              <w14:schemeClr w14:val="tx1"/>
            </w14:solidFill>
          </w14:textFill>
        </w:rPr>
        <w:t>十、大别山（六安市）水源涵养与水资源保护工程</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_Toc535602024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94</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5FFE81EF">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"_Toc535602025" </w:instrText>
      </w:r>
      <w:r>
        <w:fldChar w:fldCharType="separate"/>
      </w:r>
      <w:r>
        <w:rPr>
          <w:rStyle w:val="30"/>
          <w:rFonts w:ascii="Times New Roman"/>
          <w:color w:val="000000" w:themeColor="text1"/>
          <w14:textFill>
            <w14:solidFill>
              <w14:schemeClr w14:val="tx1"/>
            </w14:solidFill>
          </w14:textFill>
        </w:rPr>
        <w:t>十一、淠河、史河、杭埠河生态廊道建设工程</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_Toc535602025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96</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13142FC3">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"_Toc535602026" </w:instrText>
      </w:r>
      <w:r>
        <w:fldChar w:fldCharType="separate"/>
      </w:r>
      <w:r>
        <w:rPr>
          <w:rStyle w:val="30"/>
          <w:rFonts w:ascii="Times New Roman"/>
          <w:color w:val="000000" w:themeColor="text1"/>
          <w14:textFill>
            <w14:solidFill>
              <w14:schemeClr w14:val="tx1"/>
            </w14:solidFill>
          </w14:textFill>
        </w:rPr>
        <w:t>十二、江淮果岭灌区</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_Toc535602026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97</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22F65D48">
      <w:pPr>
        <w:pStyle w:val="17"/>
        <w:tabs>
          <w:tab w:val="right" w:leader="dot" w:pos="8302"/>
        </w:tabs>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"_Toc535602027" </w:instrText>
      </w:r>
      <w:r>
        <w:fldChar w:fldCharType="separate"/>
      </w:r>
      <w:r>
        <w:rPr>
          <w:rStyle w:val="30"/>
          <w:rFonts w:ascii="Times New Roman" w:eastAsia="黑体"/>
          <w:color w:val="000000" w:themeColor="text1"/>
          <w14:textFill>
            <w14:solidFill>
              <w14:schemeClr w14:val="tx1"/>
            </w14:solidFill>
          </w14:textFill>
        </w:rPr>
        <w:t>第六章  投资匡算与实施安排</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_Toc535602027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99</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6D8B0C6D">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"_Toc535602028" </w:instrText>
      </w:r>
      <w:r>
        <w:fldChar w:fldCharType="separate"/>
      </w:r>
      <w:r>
        <w:rPr>
          <w:rStyle w:val="30"/>
          <w:rFonts w:ascii="Times New Roman"/>
          <w:color w:val="000000" w:themeColor="text1"/>
          <w14:textFill>
            <w14:solidFill>
              <w14:schemeClr w14:val="tx1"/>
            </w14:solidFill>
          </w14:textFill>
        </w:rPr>
        <w:t>一、投资匡算</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_Toc535602028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99</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101C414A">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"_Toc535602029" </w:instrText>
      </w:r>
      <w:r>
        <w:fldChar w:fldCharType="separate"/>
      </w:r>
      <w:r>
        <w:rPr>
          <w:rStyle w:val="30"/>
          <w:rFonts w:ascii="Times New Roman"/>
          <w:color w:val="000000" w:themeColor="text1"/>
          <w14:textFill>
            <w14:solidFill>
              <w14:schemeClr w14:val="tx1"/>
            </w14:solidFill>
          </w14:textFill>
        </w:rPr>
        <w:t>二、资金筹措</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_Toc535602029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101</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205050AD">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"_Toc535602030" </w:instrText>
      </w:r>
      <w:r>
        <w:fldChar w:fldCharType="separate"/>
      </w:r>
      <w:r>
        <w:rPr>
          <w:rStyle w:val="30"/>
          <w:rFonts w:ascii="Times New Roman"/>
          <w:color w:val="000000" w:themeColor="text1"/>
          <w14:textFill>
            <w14:solidFill>
              <w14:schemeClr w14:val="tx1"/>
            </w14:solidFill>
          </w14:textFill>
        </w:rPr>
        <w:t>三、实施安排</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_Toc535602030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102</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4DE28940">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"_Toc535602031" </w:instrText>
      </w:r>
      <w:r>
        <w:fldChar w:fldCharType="separate"/>
      </w:r>
      <w:r>
        <w:rPr>
          <w:rStyle w:val="30"/>
          <w:rFonts w:ascii="Times New Roman"/>
          <w:color w:val="000000" w:themeColor="text1"/>
          <w14:textFill>
            <w14:solidFill>
              <w14:schemeClr w14:val="tx1"/>
            </w14:solidFill>
          </w14:textFill>
        </w:rPr>
        <w:t>四、近期计划</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_Toc535602031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102</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780C6D4B">
      <w:pPr>
        <w:pStyle w:val="17"/>
        <w:tabs>
          <w:tab w:val="right" w:leader="dot" w:pos="8302"/>
        </w:tabs>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"_Toc535602032" </w:instrText>
      </w:r>
      <w:r>
        <w:fldChar w:fldCharType="separate"/>
      </w:r>
      <w:r>
        <w:rPr>
          <w:rStyle w:val="30"/>
          <w:rFonts w:ascii="Times New Roman" w:eastAsia="黑体"/>
          <w:color w:val="000000" w:themeColor="text1"/>
          <w14:textFill>
            <w14:solidFill>
              <w14:schemeClr w14:val="tx1"/>
            </w14:solidFill>
          </w14:textFill>
        </w:rPr>
        <w:t>第七章  实施效果与环境影响评价</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_Toc535602032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109</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4CE18259">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"_Toc535602033" </w:instrText>
      </w:r>
      <w:r>
        <w:fldChar w:fldCharType="separate"/>
      </w:r>
      <w:r>
        <w:rPr>
          <w:rStyle w:val="30"/>
          <w:rFonts w:ascii="Times New Roman"/>
          <w:color w:val="000000" w:themeColor="text1"/>
          <w14:textFill>
            <w14:solidFill>
              <w14:schemeClr w14:val="tx1"/>
            </w14:solidFill>
          </w14:textFill>
        </w:rPr>
        <w:t>一、实施效果分析</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_Toc535602033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109</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2EF2AAFE">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"_Toc535602034" </w:instrText>
      </w:r>
      <w:r>
        <w:fldChar w:fldCharType="separate"/>
      </w:r>
      <w:r>
        <w:rPr>
          <w:rStyle w:val="30"/>
          <w:rFonts w:ascii="Times New Roman"/>
          <w:color w:val="000000" w:themeColor="text1"/>
          <w14:textFill>
            <w14:solidFill>
              <w14:schemeClr w14:val="tx1"/>
            </w14:solidFill>
          </w14:textFill>
        </w:rPr>
        <w:t>二、环境影响评价</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_Toc535602034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111</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67E4056C">
      <w:pPr>
        <w:pStyle w:val="17"/>
        <w:tabs>
          <w:tab w:val="right" w:leader="dot" w:pos="8302"/>
        </w:tabs>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"_Toc535602035" </w:instrText>
      </w:r>
      <w:r>
        <w:fldChar w:fldCharType="separate"/>
      </w:r>
      <w:r>
        <w:rPr>
          <w:rStyle w:val="30"/>
          <w:rFonts w:ascii="Times New Roman" w:eastAsia="黑体"/>
          <w:color w:val="000000" w:themeColor="text1"/>
          <w14:textFill>
            <w14:solidFill>
              <w14:schemeClr w14:val="tx1"/>
            </w14:solidFill>
          </w14:textFill>
        </w:rPr>
        <w:t>第八章  规划实施的保障措施</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_Toc535602035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126</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04C84775">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"_Toc535602036" </w:instrText>
      </w:r>
      <w:r>
        <w:fldChar w:fldCharType="separate"/>
      </w:r>
      <w:r>
        <w:rPr>
          <w:rStyle w:val="30"/>
          <w:rFonts w:ascii="Times New Roman"/>
          <w:color w:val="000000" w:themeColor="text1"/>
          <w14:textFill>
            <w14:solidFill>
              <w14:schemeClr w14:val="tx1"/>
            </w14:solidFill>
          </w14:textFill>
        </w:rPr>
        <w:t>一、加强组织领导，密切沟通配合</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_Toc535602036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126</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07F59497">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"_Toc535602037" </w:instrText>
      </w:r>
      <w:r>
        <w:fldChar w:fldCharType="separate"/>
      </w:r>
      <w:r>
        <w:rPr>
          <w:rStyle w:val="30"/>
          <w:rFonts w:ascii="Times New Roman"/>
          <w:color w:val="000000" w:themeColor="text1"/>
          <w14:textFill>
            <w14:solidFill>
              <w14:schemeClr w14:val="tx1"/>
            </w14:solidFill>
          </w14:textFill>
        </w:rPr>
        <w:t>二、加大资金投入，拓展融资渠道</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_Toc535602037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127</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26A33450">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"_Toc535602038" </w:instrText>
      </w:r>
      <w:r>
        <w:fldChar w:fldCharType="separate"/>
      </w:r>
      <w:r>
        <w:rPr>
          <w:rStyle w:val="30"/>
          <w:rFonts w:ascii="Times New Roman"/>
          <w:color w:val="000000" w:themeColor="text1"/>
          <w14:textFill>
            <w14:solidFill>
              <w14:schemeClr w14:val="tx1"/>
            </w14:solidFill>
          </w14:textFill>
        </w:rPr>
        <w:t>三、落实目标责任，注重监督考核</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_Toc535602038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127</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264B0D1A">
      <w:pPr>
        <w:pStyle w:val="21"/>
        <w:tabs>
          <w:tab w:val="right" w:leader="dot" w:pos="8302"/>
        </w:tabs>
        <w:ind w:left="640"/>
        <w:rPr>
          <w:rFonts w:ascii="Times New Roman" w:eastAsiaTheme="minorEastAsia"/>
          <w:color w:val="000000" w:themeColor="text1"/>
          <w:sz w:val="21"/>
          <w:szCs w:val="22"/>
          <w14:textFill>
            <w14:solidFill>
              <w14:schemeClr w14:val="tx1"/>
            </w14:solidFill>
          </w14:textFill>
        </w:rPr>
      </w:pPr>
      <w:r>
        <w:fldChar w:fldCharType="begin"/>
      </w:r>
      <w:r>
        <w:instrText xml:space="preserve"> HYPERLINK \l "_Toc535602039" </w:instrText>
      </w:r>
      <w:r>
        <w:fldChar w:fldCharType="separate"/>
      </w:r>
      <w:r>
        <w:rPr>
          <w:rStyle w:val="30"/>
          <w:rFonts w:ascii="Times New Roman"/>
          <w:color w:val="000000" w:themeColor="text1"/>
          <w14:textFill>
            <w14:solidFill>
              <w14:schemeClr w14:val="tx1"/>
            </w14:solidFill>
          </w14:textFill>
        </w:rPr>
        <w:t>四、强化科技支撑，提升人才保障</w:t>
      </w:r>
      <w:r>
        <w:rPr>
          <w:rFonts w:ascii="Times New Roman"/>
          <w:color w:val="000000" w:themeColor="text1"/>
          <w14:textFill>
            <w14:solidFill>
              <w14:schemeClr w14:val="tx1"/>
            </w14:solidFill>
          </w14:textFill>
        </w:rPr>
        <w:tab/>
      </w:r>
      <w:r>
        <w:rPr>
          <w:rFonts w:ascii="Times New Roman"/>
          <w:color w:val="000000" w:themeColor="text1"/>
          <w14:textFill>
            <w14:solidFill>
              <w14:schemeClr w14:val="tx1"/>
            </w14:solidFill>
          </w14:textFill>
        </w:rPr>
        <w:fldChar w:fldCharType="begin"/>
      </w:r>
      <w:r>
        <w:rPr>
          <w:rFonts w:ascii="Times New Roman"/>
          <w:color w:val="000000" w:themeColor="text1"/>
          <w14:textFill>
            <w14:solidFill>
              <w14:schemeClr w14:val="tx1"/>
            </w14:solidFill>
          </w14:textFill>
        </w:rPr>
        <w:instrText xml:space="preserve"> PAGEREF _Toc535602039 \h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128</w:t>
      </w:r>
      <w:r>
        <w:rPr>
          <w:rFonts w:asci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fldChar w:fldCharType="end"/>
      </w:r>
    </w:p>
    <w:p w14:paraId="29538A32">
      <w:pPr>
        <w:adjustRightInd w:val="0"/>
        <w:snapToGrid w:val="0"/>
        <w:spacing w:line="360" w:lineRule="auto"/>
        <w:rPr>
          <w:rFonts w:ascii="Times New Roman" w:eastAsia="黑体"/>
          <w:color w:val="000000" w:themeColor="text1"/>
          <w:szCs w:val="30"/>
          <w14:textFill>
            <w14:solidFill>
              <w14:schemeClr w14:val="tx1"/>
            </w14:solidFill>
          </w14:textFill>
        </w:rPr>
      </w:pPr>
      <w:r>
        <w:rPr>
          <w:rFonts w:ascii="Times New Roman" w:eastAsia="黑体"/>
          <w:color w:val="000000" w:themeColor="text1"/>
          <w:sz w:val="28"/>
          <w:szCs w:val="28"/>
          <w14:textFill>
            <w14:solidFill>
              <w14:schemeClr w14:val="tx1"/>
            </w14:solidFill>
          </w14:textFill>
        </w:rPr>
        <w:fldChar w:fldCharType="end"/>
      </w:r>
      <w:r>
        <w:rPr>
          <w:rFonts w:hint="eastAsia" w:ascii="Times New Roman" w:eastAsia="黑体"/>
          <w:color w:val="000000" w:themeColor="text1"/>
          <w:sz w:val="30"/>
          <w:szCs w:val="30"/>
          <w14:textFill>
            <w14:solidFill>
              <w14:schemeClr w14:val="tx1"/>
            </w14:solidFill>
          </w14:textFill>
        </w:rPr>
        <w:t>附</w:t>
      </w:r>
      <w:r>
        <w:rPr>
          <w:rFonts w:ascii="Times New Roman" w:eastAsia="黑体"/>
          <w:color w:val="000000" w:themeColor="text1"/>
          <w:sz w:val="30"/>
          <w:szCs w:val="30"/>
          <w14:textFill>
            <w14:solidFill>
              <w14:schemeClr w14:val="tx1"/>
            </w14:solidFill>
          </w14:textFill>
        </w:rPr>
        <w:t xml:space="preserve">  </w:t>
      </w:r>
      <w:r>
        <w:rPr>
          <w:rFonts w:hint="eastAsia" w:ascii="Times New Roman" w:eastAsia="黑体"/>
          <w:color w:val="000000" w:themeColor="text1"/>
          <w:sz w:val="30"/>
          <w:szCs w:val="30"/>
          <w14:textFill>
            <w14:solidFill>
              <w14:schemeClr w14:val="tx1"/>
            </w14:solidFill>
          </w14:textFill>
        </w:rPr>
        <w:t>表</w:t>
      </w:r>
      <w:r>
        <w:rPr>
          <w:rFonts w:ascii="Times New Roman" w:eastAsia="黑体"/>
          <w:color w:val="000000" w:themeColor="text1"/>
          <w:sz w:val="30"/>
          <w:szCs w:val="30"/>
          <w14:textFill>
            <w14:solidFill>
              <w14:schemeClr w14:val="tx1"/>
            </w14:solidFill>
          </w14:textFill>
        </w:rPr>
        <w:t xml:space="preserve"> </w:t>
      </w:r>
      <w:r>
        <w:rPr>
          <w:rFonts w:ascii="Times New Roman" w:eastAsia="黑体"/>
          <w:b/>
          <w:color w:val="000000" w:themeColor="text1"/>
          <w:sz w:val="30"/>
          <w:szCs w:val="30"/>
          <w:vertAlign w:val="superscript"/>
          <w14:textFill>
            <w14:solidFill>
              <w14:schemeClr w14:val="tx1"/>
            </w14:solidFill>
          </w14:textFill>
        </w:rPr>
        <w:t>…………………………………………………………………………………………</w:t>
      </w:r>
      <w:r>
        <w:rPr>
          <w:rFonts w:hint="eastAsia" w:ascii="Times New Roman" w:eastAsia="黑体"/>
          <w:color w:val="000000" w:themeColor="text1"/>
          <w:sz w:val="30"/>
          <w:szCs w:val="30"/>
          <w14:textFill>
            <w14:solidFill>
              <w14:schemeClr w14:val="tx1"/>
            </w14:solidFill>
          </w14:textFill>
        </w:rPr>
        <w:t>（另册）</w:t>
      </w:r>
    </w:p>
    <w:p w14:paraId="1DCF325F">
      <w:pPr>
        <w:pStyle w:val="2"/>
        <w:spacing w:line="600" w:lineRule="exact"/>
        <w:jc w:val="center"/>
        <w:rPr>
          <w:rFonts w:ascii="Times New Roman" w:eastAsia="黑体"/>
          <w:b w:val="0"/>
          <w:color w:val="000000" w:themeColor="text1"/>
          <w:sz w:val="32"/>
          <w:szCs w:val="32"/>
          <w14:textFill>
            <w14:solidFill>
              <w14:schemeClr w14:val="tx1"/>
            </w14:solidFill>
          </w14:textFill>
        </w:rPr>
        <w:sectPr>
          <w:footerReference r:id="rId7" w:type="default"/>
          <w:pgSz w:w="11906" w:h="16838"/>
          <w:pgMar w:top="1440" w:right="1797" w:bottom="1440" w:left="1797" w:header="851" w:footer="992" w:gutter="0"/>
          <w:pgNumType w:start="1"/>
          <w:cols w:space="425" w:num="1"/>
          <w:docGrid w:type="lines" w:linePitch="312" w:charSpace="0"/>
        </w:sectPr>
      </w:pPr>
    </w:p>
    <w:p w14:paraId="028764D3">
      <w:pPr>
        <w:pStyle w:val="2"/>
        <w:spacing w:line="600" w:lineRule="exact"/>
        <w:jc w:val="center"/>
        <w:rPr>
          <w:rFonts w:ascii="Times New Roman" w:eastAsia="黑体"/>
          <w:b w:val="0"/>
          <w:color w:val="000000" w:themeColor="text1"/>
          <w:sz w:val="32"/>
          <w:szCs w:val="32"/>
          <w14:textFill>
            <w14:solidFill>
              <w14:schemeClr w14:val="tx1"/>
            </w14:solidFill>
          </w14:textFill>
        </w:rPr>
      </w:pPr>
      <w:bookmarkStart w:id="0" w:name="_Toc535601993"/>
      <w:r>
        <w:rPr>
          <w:rFonts w:ascii="Times New Roman" w:eastAsia="黑体"/>
          <w:b w:val="0"/>
          <w:color w:val="000000" w:themeColor="text1"/>
          <w:sz w:val="32"/>
          <w:szCs w:val="32"/>
          <w14:textFill>
            <w14:solidFill>
              <w14:schemeClr w14:val="tx1"/>
            </w14:solidFill>
          </w14:textFill>
        </w:rPr>
        <w:t>第</w:t>
      </w:r>
      <w:r>
        <w:rPr>
          <w:rFonts w:hint="eastAsia" w:ascii="Times New Roman" w:eastAsia="黑体"/>
          <w:b w:val="0"/>
          <w:color w:val="000000" w:themeColor="text1"/>
          <w:sz w:val="32"/>
          <w:szCs w:val="32"/>
          <w14:textFill>
            <w14:solidFill>
              <w14:schemeClr w14:val="tx1"/>
            </w14:solidFill>
          </w14:textFill>
        </w:rPr>
        <w:t>一</w:t>
      </w:r>
      <w:r>
        <w:rPr>
          <w:rFonts w:ascii="Times New Roman" w:eastAsia="黑体"/>
          <w:b w:val="0"/>
          <w:color w:val="000000" w:themeColor="text1"/>
          <w:sz w:val="32"/>
          <w:szCs w:val="32"/>
          <w14:textFill>
            <w14:solidFill>
              <w14:schemeClr w14:val="tx1"/>
            </w14:solidFill>
          </w14:textFill>
        </w:rPr>
        <w:t xml:space="preserve">章  </w:t>
      </w:r>
      <w:r>
        <w:rPr>
          <w:rFonts w:hint="eastAsia" w:ascii="Times New Roman" w:eastAsia="黑体"/>
          <w:b w:val="0"/>
          <w:color w:val="000000" w:themeColor="text1"/>
          <w:sz w:val="32"/>
          <w:szCs w:val="32"/>
          <w14:textFill>
            <w14:solidFill>
              <w14:schemeClr w14:val="tx1"/>
            </w14:solidFill>
          </w14:textFill>
        </w:rPr>
        <w:t>区域</w:t>
      </w:r>
      <w:r>
        <w:rPr>
          <w:rFonts w:ascii="Times New Roman" w:eastAsia="黑体"/>
          <w:b w:val="0"/>
          <w:color w:val="000000" w:themeColor="text1"/>
          <w:sz w:val="32"/>
          <w:szCs w:val="32"/>
          <w14:textFill>
            <w14:solidFill>
              <w14:schemeClr w14:val="tx1"/>
            </w14:solidFill>
          </w14:textFill>
        </w:rPr>
        <w:t>概况</w:t>
      </w:r>
      <w:bookmarkEnd w:id="0"/>
    </w:p>
    <w:p w14:paraId="34FD38E8">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六（</w:t>
      </w:r>
      <w:r>
        <w:rPr>
          <w:rFonts w:ascii="Times New Roman"/>
          <w:color w:val="000000" w:themeColor="text1"/>
          <w:sz w:val="30"/>
          <w:szCs w:val="30"/>
          <w14:textFill>
            <w14:solidFill>
              <w14:schemeClr w14:val="tx1"/>
            </w14:solidFill>
          </w14:textFill>
        </w:rPr>
        <w:t>Lù</w:t>
      </w:r>
      <w:r>
        <w:rPr>
          <w:rFonts w:hint="eastAsia" w:ascii="Times New Roman"/>
          <w:color w:val="000000" w:themeColor="text1"/>
          <w:sz w:val="30"/>
          <w:szCs w:val="30"/>
          <w14:textFill>
            <w14:solidFill>
              <w14:schemeClr w14:val="tx1"/>
            </w14:solidFill>
          </w14:textFill>
        </w:rPr>
        <w:t>）安别称</w:t>
      </w:r>
      <w:r>
        <w:rPr>
          <w:rFonts w:ascii="Times New Roman"/>
          <w:color w:val="000000" w:themeColor="text1"/>
          <w:sz w:val="30"/>
          <w:szCs w:val="30"/>
          <w14:textFill>
            <w14:solidFill>
              <w14:schemeClr w14:val="tx1"/>
            </w14:solidFill>
          </w14:textFill>
        </w:rPr>
        <w:t>“</w:t>
      </w:r>
      <w:r>
        <w:fldChar w:fldCharType="begin"/>
      </w:r>
      <w:r>
        <w:instrText xml:space="preserve"> HYPERLINK "https://baike.baidu.com/item/%E7%9A%8B%E5%9F%8E/6021811" \t "_blank" </w:instrText>
      </w:r>
      <w:r>
        <w:fldChar w:fldCharType="separate"/>
      </w:r>
      <w:r>
        <w:rPr>
          <w:rFonts w:hint="eastAsia" w:ascii="Times New Roman"/>
          <w:color w:val="000000" w:themeColor="text1"/>
          <w:sz w:val="30"/>
          <w:szCs w:val="30"/>
          <w14:textFill>
            <w14:solidFill>
              <w14:schemeClr w14:val="tx1"/>
            </w14:solidFill>
          </w14:textFill>
        </w:rPr>
        <w:t>皋城</w:t>
      </w:r>
      <w:r>
        <w:rPr>
          <w:rFonts w:hint="eastAsia" w:ascii="Times New Roman"/>
          <w:color w:val="000000" w:themeColor="text1"/>
          <w:sz w:val="30"/>
          <w:szCs w:val="30"/>
          <w14:textFill>
            <w14:solidFill>
              <w14:schemeClr w14:val="tx1"/>
            </w14:solidFill>
          </w14:textFill>
        </w:rPr>
        <w:fldChar w:fldCharType="end"/>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，位于</w:t>
      </w:r>
      <w:r>
        <w:fldChar w:fldCharType="begin"/>
      </w:r>
      <w:r>
        <w:instrText xml:space="preserve"> HYPERLINK "https://baike.baidu.com/item/%E5%AE%89%E5%BE%BD" \t "_blank" </w:instrText>
      </w:r>
      <w:r>
        <w:fldChar w:fldCharType="separate"/>
      </w:r>
      <w:r>
        <w:rPr>
          <w:rFonts w:hint="eastAsia" w:ascii="Times New Roman"/>
          <w:color w:val="000000" w:themeColor="text1"/>
          <w:sz w:val="30"/>
          <w:szCs w:val="30"/>
          <w14:textFill>
            <w14:solidFill>
              <w14:schemeClr w14:val="tx1"/>
            </w14:solidFill>
          </w14:textFill>
        </w:rPr>
        <w:t>安徽</w:t>
      </w:r>
      <w:r>
        <w:rPr>
          <w:rFonts w:hint="eastAsia" w:ascii="Times New Roman"/>
          <w:color w:val="000000" w:themeColor="text1"/>
          <w:sz w:val="30"/>
          <w:szCs w:val="30"/>
          <w14:textFill>
            <w14:solidFill>
              <w14:schemeClr w14:val="tx1"/>
            </w14:solidFill>
          </w14:textFill>
        </w:rPr>
        <w:fldChar w:fldCharType="end"/>
      </w:r>
      <w:r>
        <w:rPr>
          <w:rFonts w:hint="eastAsia" w:ascii="Times New Roman"/>
          <w:color w:val="000000" w:themeColor="text1"/>
          <w:sz w:val="30"/>
          <w:szCs w:val="30"/>
          <w14:textFill>
            <w14:solidFill>
              <w14:schemeClr w14:val="tx1"/>
            </w14:solidFill>
          </w14:textFill>
        </w:rPr>
        <w:t>省西部，大别山北麓，东经</w:t>
      </w:r>
      <w:r>
        <w:rPr>
          <w:rFonts w:ascii="Times New Roman"/>
          <w:color w:val="000000" w:themeColor="text1"/>
          <w:sz w:val="30"/>
          <w:szCs w:val="30"/>
          <w14:textFill>
            <w14:solidFill>
              <w14:schemeClr w14:val="tx1"/>
            </w14:solidFill>
          </w14:textFill>
        </w:rPr>
        <w:t>115</w:t>
      </w: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20</w:t>
      </w: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117</w:t>
      </w: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14</w:t>
      </w:r>
      <w:r>
        <w:rPr>
          <w:rFonts w:hint="eastAsia" w:ascii="Times New Roman"/>
          <w:color w:val="000000" w:themeColor="text1"/>
          <w:sz w:val="30"/>
          <w:szCs w:val="30"/>
          <w14:textFill>
            <w14:solidFill>
              <w14:schemeClr w14:val="tx1"/>
            </w14:solidFill>
          </w14:textFill>
        </w:rPr>
        <w:t>′、北纬</w:t>
      </w:r>
      <w:r>
        <w:rPr>
          <w:rFonts w:ascii="Times New Roman"/>
          <w:color w:val="000000" w:themeColor="text1"/>
          <w:sz w:val="30"/>
          <w:szCs w:val="30"/>
          <w14:textFill>
            <w14:solidFill>
              <w14:schemeClr w14:val="tx1"/>
            </w14:solidFill>
          </w14:textFill>
        </w:rPr>
        <w:t>31</w:t>
      </w: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01</w:t>
      </w: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32</w:t>
      </w: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40</w:t>
      </w:r>
      <w:r>
        <w:rPr>
          <w:rFonts w:hint="eastAsia" w:ascii="Times New Roman"/>
          <w:color w:val="000000" w:themeColor="text1"/>
          <w:sz w:val="30"/>
          <w:szCs w:val="30"/>
          <w14:textFill>
            <w14:solidFill>
              <w14:schemeClr w14:val="tx1"/>
            </w14:solidFill>
          </w14:textFill>
        </w:rPr>
        <w:t>′之间，东西宽</w:t>
      </w:r>
      <w:r>
        <w:rPr>
          <w:rFonts w:ascii="Times New Roman"/>
          <w:color w:val="000000" w:themeColor="text1"/>
          <w:sz w:val="30"/>
          <w:szCs w:val="30"/>
          <w14:textFill>
            <w14:solidFill>
              <w14:schemeClr w14:val="tx1"/>
            </w14:solidFill>
          </w14:textFill>
        </w:rPr>
        <w:t>176km</w:t>
      </w:r>
      <w:r>
        <w:rPr>
          <w:rFonts w:hint="eastAsia" w:ascii="Times New Roman"/>
          <w:color w:val="000000" w:themeColor="text1"/>
          <w:sz w:val="30"/>
          <w:szCs w:val="30"/>
          <w14:textFill>
            <w14:solidFill>
              <w14:schemeClr w14:val="tx1"/>
            </w14:solidFill>
          </w14:textFill>
        </w:rPr>
        <w:t>，南北长</w:t>
      </w:r>
      <w:r>
        <w:rPr>
          <w:rFonts w:ascii="Times New Roman"/>
          <w:color w:val="000000" w:themeColor="text1"/>
          <w:sz w:val="30"/>
          <w:szCs w:val="30"/>
          <w14:textFill>
            <w14:solidFill>
              <w14:schemeClr w14:val="tx1"/>
            </w14:solidFill>
          </w14:textFill>
        </w:rPr>
        <w:t>179km</w:t>
      </w:r>
      <w:r>
        <w:rPr>
          <w:rFonts w:hint="eastAsia" w:ascii="Times New Roman"/>
          <w:color w:val="000000" w:themeColor="text1"/>
          <w:sz w:val="30"/>
          <w:szCs w:val="30"/>
          <w14:textFill>
            <w14:solidFill>
              <w14:schemeClr w14:val="tx1"/>
            </w14:solidFill>
          </w14:textFill>
        </w:rPr>
        <w:t>，总面积</w:t>
      </w:r>
      <w:r>
        <w:rPr>
          <w:rFonts w:ascii="Times New Roman"/>
          <w:color w:val="000000" w:themeColor="text1"/>
          <w:sz w:val="30"/>
          <w:szCs w:val="30"/>
          <w14:textFill>
            <w14:solidFill>
              <w14:schemeClr w14:val="tx1"/>
            </w14:solidFill>
          </w14:textFill>
        </w:rPr>
        <w:t>15451km</w:t>
      </w:r>
      <w:r>
        <w:rPr>
          <w:rFonts w:ascii="Times New Roman"/>
          <w:color w:val="000000" w:themeColor="text1"/>
          <w:sz w:val="30"/>
          <w:szCs w:val="30"/>
          <w:vertAlign w:val="superscript"/>
          <w14:textFill>
            <w14:solidFill>
              <w14:schemeClr w14:val="tx1"/>
            </w14:solidFill>
          </w14:textFill>
        </w:rPr>
        <w:t>2</w:t>
      </w:r>
      <w:r>
        <w:rPr>
          <w:rFonts w:hint="eastAsia" w:ascii="Times New Roman"/>
          <w:color w:val="000000" w:themeColor="text1"/>
          <w:sz w:val="30"/>
          <w:szCs w:val="30"/>
          <w14:textFill>
            <w14:solidFill>
              <w14:schemeClr w14:val="tx1"/>
            </w14:solidFill>
          </w14:textFill>
        </w:rPr>
        <w:t>。六安地处</w:t>
      </w:r>
      <w:r>
        <w:fldChar w:fldCharType="begin"/>
      </w:r>
      <w:r>
        <w:instrText xml:space="preserve"> HYPERLINK "https://baike.baidu.com/item/%E9%95%BF%E6%B1%9F/388" \t "_blank" </w:instrText>
      </w:r>
      <w:r>
        <w:fldChar w:fldCharType="separate"/>
      </w:r>
      <w:r>
        <w:rPr>
          <w:rFonts w:hint="eastAsia" w:ascii="Times New Roman"/>
          <w:color w:val="000000" w:themeColor="text1"/>
          <w:sz w:val="30"/>
          <w:szCs w:val="30"/>
          <w14:textFill>
            <w14:solidFill>
              <w14:schemeClr w14:val="tx1"/>
            </w14:solidFill>
          </w14:textFill>
        </w:rPr>
        <w:t>长江</w:t>
      </w:r>
      <w:r>
        <w:rPr>
          <w:rFonts w:hint="eastAsia" w:ascii="Times New Roman"/>
          <w:color w:val="000000" w:themeColor="text1"/>
          <w:sz w:val="30"/>
          <w:szCs w:val="30"/>
          <w14:textFill>
            <w14:solidFill>
              <w14:schemeClr w14:val="tx1"/>
            </w14:solidFill>
          </w14:textFill>
        </w:rPr>
        <w:fldChar w:fldCharType="end"/>
      </w:r>
      <w:r>
        <w:rPr>
          <w:rFonts w:hint="eastAsia" w:ascii="Times New Roman"/>
          <w:color w:val="000000" w:themeColor="text1"/>
          <w:sz w:val="30"/>
          <w:szCs w:val="30"/>
          <w14:textFill>
            <w14:solidFill>
              <w14:schemeClr w14:val="tx1"/>
            </w14:solidFill>
          </w14:textFill>
        </w:rPr>
        <w:t>与淮河之间，</w:t>
      </w:r>
      <w:r>
        <w:fldChar w:fldCharType="begin"/>
      </w:r>
      <w:r>
        <w:instrText xml:space="preserve"> HYPERLINK "https://baike.baidu.com/item/%E9%95%BF%E6%B1%9F%E4%B8%89%E8%A7%92%E6%B4%B2%E7%BB%8F%E6%B5%8E%E5%8C%BA/9729058" \t "_blank" </w:instrText>
      </w:r>
      <w:r>
        <w:fldChar w:fldCharType="separate"/>
      </w:r>
      <w:r>
        <w:rPr>
          <w:rFonts w:hint="eastAsia" w:ascii="Times New Roman"/>
          <w:color w:val="000000" w:themeColor="text1"/>
          <w:sz w:val="30"/>
          <w:szCs w:val="30"/>
          <w14:textFill>
            <w14:solidFill>
              <w14:schemeClr w14:val="tx1"/>
            </w14:solidFill>
          </w14:textFill>
        </w:rPr>
        <w:t>长江三角洲经济区</w:t>
      </w:r>
      <w:r>
        <w:rPr>
          <w:rFonts w:hint="eastAsia" w:ascii="Times New Roman"/>
          <w:color w:val="000000" w:themeColor="text1"/>
          <w:sz w:val="30"/>
          <w:szCs w:val="30"/>
          <w14:textFill>
            <w14:solidFill>
              <w14:schemeClr w14:val="tx1"/>
            </w14:solidFill>
          </w14:textFill>
        </w:rPr>
        <w:fldChar w:fldCharType="end"/>
      </w:r>
      <w:r>
        <w:rPr>
          <w:rFonts w:hint="eastAsia" w:ascii="Times New Roman"/>
          <w:color w:val="000000" w:themeColor="text1"/>
          <w:sz w:val="30"/>
          <w:szCs w:val="30"/>
          <w14:textFill>
            <w14:solidFill>
              <w14:schemeClr w14:val="tx1"/>
            </w14:solidFill>
          </w14:textFill>
        </w:rPr>
        <w:t>西翼，地理意义上的</w:t>
      </w:r>
      <w:r>
        <w:rPr>
          <w:rFonts w:ascii="Times New Roman"/>
          <w:color w:val="000000" w:themeColor="text1"/>
          <w:sz w:val="30"/>
          <w:szCs w:val="30"/>
          <w14:textFill>
            <w14:solidFill>
              <w14:schemeClr w14:val="tx1"/>
            </w14:solidFill>
          </w14:textFill>
        </w:rPr>
        <w:t>“</w:t>
      </w:r>
      <w:r>
        <w:fldChar w:fldCharType="begin"/>
      </w:r>
      <w:r>
        <w:instrText xml:space="preserve"> HYPERLINK "https://baike.baidu.com/item/%E7%9A%96%E8%A5%BF/2013433" \t "_blank" </w:instrText>
      </w:r>
      <w:r>
        <w:fldChar w:fldCharType="separate"/>
      </w:r>
      <w:r>
        <w:rPr>
          <w:rFonts w:hint="eastAsia" w:ascii="Times New Roman"/>
          <w:color w:val="000000" w:themeColor="text1"/>
          <w:sz w:val="30"/>
          <w:szCs w:val="30"/>
          <w14:textFill>
            <w14:solidFill>
              <w14:schemeClr w14:val="tx1"/>
            </w14:solidFill>
          </w14:textFill>
        </w:rPr>
        <w:t>皖西</w:t>
      </w:r>
      <w:r>
        <w:rPr>
          <w:rFonts w:hint="eastAsia" w:ascii="Times New Roman"/>
          <w:color w:val="000000" w:themeColor="text1"/>
          <w:sz w:val="30"/>
          <w:szCs w:val="30"/>
          <w14:textFill>
            <w14:solidFill>
              <w14:schemeClr w14:val="tx1"/>
            </w14:solidFill>
          </w14:textFill>
        </w:rPr>
        <w:fldChar w:fldCharType="end"/>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特指六安；东与省会合肥市相连，南与安庆市接壤，西与河南省信阳市毗邻，北接淮南市、阜阳市。</w:t>
      </w:r>
    </w:p>
    <w:p w14:paraId="68C4C783">
      <w:pPr>
        <w:pStyle w:val="3"/>
        <w:rPr>
          <w:color w:val="000000" w:themeColor="text1"/>
          <w14:textFill>
            <w14:solidFill>
              <w14:schemeClr w14:val="tx1"/>
            </w14:solidFill>
          </w14:textFill>
        </w:rPr>
      </w:pPr>
      <w:bookmarkStart w:id="1" w:name="_Toc535601994"/>
      <w:r>
        <w:rPr>
          <w:rFonts w:hint="eastAsia"/>
          <w:color w:val="000000" w:themeColor="text1"/>
          <w14:textFill>
            <w14:solidFill>
              <w14:schemeClr w14:val="tx1"/>
            </w14:solidFill>
          </w14:textFill>
        </w:rPr>
        <w:t>一、自然地理</w:t>
      </w:r>
      <w:bookmarkEnd w:id="1"/>
    </w:p>
    <w:p w14:paraId="532C1162">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六安市地貌类型复杂多样，有山地、丘陵、岗地、平原，呈梯形分布，河流、盆地、湖泊相间其中。全市可分为大别山北坡山地、江淮丘陵、江淮岗地和平原圩畈四大单元。大别山北坡山地分布在梅山、响洪甸、佛子岭、龙河口四大水库北线以南，海拔</w:t>
      </w:r>
      <w:r>
        <w:rPr>
          <w:rFonts w:ascii="Times New Roman" w:eastAsia="仿宋"/>
          <w:color w:val="000000" w:themeColor="text1"/>
          <w:sz w:val="30"/>
          <w:szCs w:val="22"/>
          <w14:textFill>
            <w14:solidFill>
              <w14:schemeClr w14:val="tx1"/>
            </w14:solidFill>
          </w14:textFill>
        </w:rPr>
        <w:t>400m</w:t>
      </w:r>
      <w:r>
        <w:rPr>
          <w:rFonts w:hint="eastAsia" w:ascii="Times New Roman" w:eastAsia="仿宋"/>
          <w:color w:val="000000" w:themeColor="text1"/>
          <w:sz w:val="30"/>
          <w:szCs w:val="22"/>
          <w14:textFill>
            <w14:solidFill>
              <w14:schemeClr w14:val="tx1"/>
            </w14:solidFill>
          </w14:textFill>
        </w:rPr>
        <w:t>以上，其中</w:t>
      </w:r>
      <w:r>
        <w:rPr>
          <w:rFonts w:ascii="Times New Roman" w:eastAsia="仿宋"/>
          <w:color w:val="000000" w:themeColor="text1"/>
          <w:sz w:val="30"/>
          <w:szCs w:val="22"/>
          <w14:textFill>
            <w14:solidFill>
              <w14:schemeClr w14:val="tx1"/>
            </w14:solidFill>
          </w14:textFill>
        </w:rPr>
        <w:t>1000m</w:t>
      </w:r>
      <w:r>
        <w:rPr>
          <w:rFonts w:hint="eastAsia" w:ascii="Times New Roman" w:eastAsia="仿宋"/>
          <w:color w:val="000000" w:themeColor="text1"/>
          <w:sz w:val="30"/>
          <w:szCs w:val="22"/>
          <w14:textFill>
            <w14:solidFill>
              <w14:schemeClr w14:val="tx1"/>
            </w14:solidFill>
          </w14:textFill>
        </w:rPr>
        <w:t>以上的高峰</w:t>
      </w:r>
      <w:r>
        <w:rPr>
          <w:rFonts w:ascii="Times New Roman" w:eastAsia="仿宋"/>
          <w:color w:val="000000" w:themeColor="text1"/>
          <w:sz w:val="30"/>
          <w:szCs w:val="22"/>
          <w14:textFill>
            <w14:solidFill>
              <w14:schemeClr w14:val="tx1"/>
            </w14:solidFill>
          </w14:textFill>
        </w:rPr>
        <w:t>240</w:t>
      </w:r>
      <w:r>
        <w:rPr>
          <w:rFonts w:hint="eastAsia" w:ascii="Times New Roman" w:eastAsia="仿宋"/>
          <w:color w:val="000000" w:themeColor="text1"/>
          <w:sz w:val="30"/>
          <w:szCs w:val="22"/>
          <w14:textFill>
            <w14:solidFill>
              <w14:schemeClr w14:val="tx1"/>
            </w14:solidFill>
          </w14:textFill>
        </w:rPr>
        <w:t>多座；江淮丘陵是大别山余脉的延伸，一般海拔高度在</w:t>
      </w:r>
      <w:r>
        <w:rPr>
          <w:rFonts w:ascii="Times New Roman" w:eastAsia="仿宋"/>
          <w:color w:val="000000" w:themeColor="text1"/>
          <w:sz w:val="30"/>
          <w:szCs w:val="22"/>
          <w14:textFill>
            <w14:solidFill>
              <w14:schemeClr w14:val="tx1"/>
            </w14:solidFill>
          </w14:textFill>
        </w:rPr>
        <w:t>100</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400m</w:t>
      </w:r>
      <w:r>
        <w:rPr>
          <w:rFonts w:hint="eastAsia" w:ascii="Times New Roman" w:eastAsia="仿宋"/>
          <w:color w:val="000000" w:themeColor="text1"/>
          <w:sz w:val="30"/>
          <w:szCs w:val="22"/>
          <w14:textFill>
            <w14:solidFill>
              <w14:schemeClr w14:val="tx1"/>
            </w14:solidFill>
          </w14:textFill>
        </w:rPr>
        <w:t>之间，呈波状起伏；江淮岗地，位于市中部，海拔高度在</w:t>
      </w:r>
      <w:r>
        <w:rPr>
          <w:rFonts w:ascii="Times New Roman" w:eastAsia="仿宋"/>
          <w:color w:val="000000" w:themeColor="text1"/>
          <w:sz w:val="30"/>
          <w:szCs w:val="22"/>
          <w14:textFill>
            <w14:solidFill>
              <w14:schemeClr w14:val="tx1"/>
            </w14:solidFill>
          </w14:textFill>
        </w:rPr>
        <w:t>50</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100m</w:t>
      </w:r>
      <w:r>
        <w:rPr>
          <w:rFonts w:hint="eastAsia" w:ascii="Times New Roman" w:eastAsia="仿宋"/>
          <w:color w:val="000000" w:themeColor="text1"/>
          <w:sz w:val="30"/>
          <w:szCs w:val="22"/>
          <w14:textFill>
            <w14:solidFill>
              <w14:schemeClr w14:val="tx1"/>
            </w14:solidFill>
          </w14:textFill>
        </w:rPr>
        <w:t>之间；平原分布在淮河南岸，沣、汲、淠河下游河谷，沿湖周围和杭埠河、丰乐河下游两侧，是全市优质粮、油、棉的主要产区。六安市土地利用呈现</w:t>
      </w:r>
      <w:r>
        <w:rPr>
          <w:rFonts w:ascii="Times New Roman" w:eastAsia="仿宋"/>
          <w:color w:val="000000" w:themeColor="text1"/>
          <w:sz w:val="30"/>
          <w:szCs w:val="22"/>
          <w14:textFill>
            <w14:solidFill>
              <w14:schemeClr w14:val="tx1"/>
            </w14:solidFill>
          </w14:textFill>
        </w:rPr>
        <w:t>“五山一水三分田，一分道路和庄园”</w:t>
      </w:r>
      <w:r>
        <w:rPr>
          <w:rFonts w:hint="eastAsia" w:ascii="Times New Roman" w:eastAsia="仿宋"/>
          <w:color w:val="000000" w:themeColor="text1"/>
          <w:sz w:val="30"/>
          <w:szCs w:val="22"/>
          <w14:textFill>
            <w14:solidFill>
              <w14:schemeClr w14:val="tx1"/>
            </w14:solidFill>
          </w14:textFill>
        </w:rPr>
        <w:t>的显著特点。</w:t>
      </w:r>
    </w:p>
    <w:p w14:paraId="2F5C958F">
      <w:pPr>
        <w:pStyle w:val="3"/>
        <w:rPr>
          <w:color w:val="000000" w:themeColor="text1"/>
          <w14:textFill>
            <w14:solidFill>
              <w14:schemeClr w14:val="tx1"/>
            </w14:solidFill>
          </w14:textFill>
        </w:rPr>
      </w:pPr>
      <w:bookmarkStart w:id="2" w:name="_Toc535601995"/>
      <w:r>
        <w:rPr>
          <w:rFonts w:hint="eastAsia"/>
          <w:color w:val="000000" w:themeColor="text1"/>
          <w14:textFill>
            <w14:solidFill>
              <w14:schemeClr w14:val="tx1"/>
            </w14:solidFill>
          </w14:textFill>
        </w:rPr>
        <w:t>二、水文气象</w:t>
      </w:r>
      <w:bookmarkEnd w:id="2"/>
    </w:p>
    <w:p w14:paraId="6CF135F5">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六安地处北亚热带的北缘，属湿润季风气候，四季分明，气候温和，雨量丰富，光照充足，无霜期较长；光、热、水配合良好。全市多年平均降水量</w:t>
      </w:r>
      <w:r>
        <w:rPr>
          <w:rFonts w:ascii="Times New Roman" w:eastAsia="仿宋"/>
          <w:color w:val="000000" w:themeColor="text1"/>
          <w:sz w:val="30"/>
          <w:szCs w:val="22"/>
          <w14:textFill>
            <w14:solidFill>
              <w14:schemeClr w14:val="tx1"/>
            </w14:solidFill>
          </w14:textFill>
        </w:rPr>
        <w:t>1216.7mm</w:t>
      </w:r>
      <w:r>
        <w:rPr>
          <w:rFonts w:hint="eastAsia" w:ascii="Times New Roman" w:eastAsia="仿宋"/>
          <w:color w:val="000000" w:themeColor="text1"/>
          <w:sz w:val="30"/>
          <w:szCs w:val="22"/>
          <w14:textFill>
            <w14:solidFill>
              <w14:schemeClr w14:val="tx1"/>
            </w14:solidFill>
          </w14:textFill>
        </w:rPr>
        <w:t>，具有南多北少、山区多平原少、夏春季多、冬秋季少以及年际间降水悬殊过大等特点，夏季（</w:t>
      </w:r>
      <w:r>
        <w:rPr>
          <w:rFonts w:ascii="Times New Roman" w:eastAsia="仿宋"/>
          <w:color w:val="000000" w:themeColor="text1"/>
          <w:sz w:val="30"/>
          <w:szCs w:val="22"/>
          <w14:textFill>
            <w14:solidFill>
              <w14:schemeClr w14:val="tx1"/>
            </w14:solidFill>
          </w14:textFill>
        </w:rPr>
        <w:t>6</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8</w:t>
      </w:r>
      <w:r>
        <w:rPr>
          <w:rFonts w:hint="eastAsia" w:ascii="Times New Roman" w:eastAsia="仿宋"/>
          <w:color w:val="000000" w:themeColor="text1"/>
          <w:sz w:val="30"/>
          <w:szCs w:val="22"/>
          <w14:textFill>
            <w14:solidFill>
              <w14:schemeClr w14:val="tx1"/>
            </w14:solidFill>
          </w14:textFill>
        </w:rPr>
        <w:t>月）雨量最多，约占全年降水量的</w:t>
      </w:r>
      <w:r>
        <w:rPr>
          <w:rFonts w:ascii="Times New Roman" w:eastAsia="仿宋"/>
          <w:color w:val="000000" w:themeColor="text1"/>
          <w:sz w:val="30"/>
          <w:szCs w:val="22"/>
          <w14:textFill>
            <w14:solidFill>
              <w14:schemeClr w14:val="tx1"/>
            </w14:solidFill>
          </w14:textFill>
        </w:rPr>
        <w:t>45.0%</w:t>
      </w:r>
      <w:r>
        <w:rPr>
          <w:rFonts w:hint="eastAsia" w:ascii="Times New Roman" w:eastAsia="仿宋"/>
          <w:color w:val="000000" w:themeColor="text1"/>
          <w:sz w:val="30"/>
          <w:szCs w:val="22"/>
          <w14:textFill>
            <w14:solidFill>
              <w14:schemeClr w14:val="tx1"/>
            </w14:solidFill>
          </w14:textFill>
        </w:rPr>
        <w:t>，降水最多年一般是最少年的</w:t>
      </w:r>
      <w:r>
        <w:rPr>
          <w:rFonts w:ascii="Times New Roman" w:eastAsia="仿宋"/>
          <w:color w:val="000000" w:themeColor="text1"/>
          <w:sz w:val="30"/>
          <w:szCs w:val="22"/>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倍左右，年平均降水日为</w:t>
      </w:r>
      <w:r>
        <w:rPr>
          <w:rFonts w:ascii="Times New Roman" w:eastAsia="仿宋"/>
          <w:color w:val="000000" w:themeColor="text1"/>
          <w:sz w:val="30"/>
          <w:szCs w:val="22"/>
          <w14:textFill>
            <w14:solidFill>
              <w14:schemeClr w14:val="tx1"/>
            </w14:solidFill>
          </w14:textFill>
        </w:rPr>
        <w:t xml:space="preserve"> 112</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125.6d</w:t>
      </w:r>
      <w:r>
        <w:rPr>
          <w:rFonts w:hint="eastAsia" w:ascii="Times New Roman" w:eastAsia="仿宋"/>
          <w:color w:val="000000" w:themeColor="text1"/>
          <w:sz w:val="30"/>
          <w:szCs w:val="22"/>
          <w14:textFill>
            <w14:solidFill>
              <w14:schemeClr w14:val="tx1"/>
            </w14:solidFill>
          </w14:textFill>
        </w:rPr>
        <w:t>。全市大部分地区多年平均气温为</w:t>
      </w:r>
      <w:r>
        <w:rPr>
          <w:rFonts w:ascii="Times New Roman" w:eastAsia="仿宋"/>
          <w:color w:val="000000" w:themeColor="text1"/>
          <w:sz w:val="30"/>
          <w:szCs w:val="22"/>
          <w14:textFill>
            <w14:solidFill>
              <w14:schemeClr w14:val="tx1"/>
            </w14:solidFill>
          </w14:textFill>
        </w:rPr>
        <w:t>14.6</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15.6</w:t>
      </w:r>
      <w:r>
        <w:rPr>
          <w:rFonts w:hint="eastAsia" w:ascii="Times New Roman" w:eastAsia="仿宋"/>
          <w:color w:val="000000" w:themeColor="text1"/>
          <w:sz w:val="30"/>
          <w:szCs w:val="22"/>
          <w14:textFill>
            <w14:solidFill>
              <w14:schemeClr w14:val="tx1"/>
            </w14:solidFill>
          </w14:textFill>
        </w:rPr>
        <w:t>℃，自东北向西南随地势抬高而递减。全市年平均相对湿度在</w:t>
      </w:r>
      <w:r>
        <w:rPr>
          <w:rFonts w:ascii="Times New Roman" w:eastAsia="仿宋"/>
          <w:color w:val="000000" w:themeColor="text1"/>
          <w:sz w:val="30"/>
          <w:szCs w:val="22"/>
          <w14:textFill>
            <w14:solidFill>
              <w14:schemeClr w14:val="tx1"/>
            </w14:solidFill>
          </w14:textFill>
        </w:rPr>
        <w:t>79%</w:t>
      </w:r>
      <w:r>
        <w:rPr>
          <w:rFonts w:hint="eastAsia" w:ascii="Times New Roman" w:eastAsia="仿宋"/>
          <w:color w:val="000000" w:themeColor="text1"/>
          <w:sz w:val="30"/>
          <w:szCs w:val="22"/>
          <w14:textFill>
            <w14:solidFill>
              <w14:schemeClr w14:val="tx1"/>
            </w14:solidFill>
          </w14:textFill>
        </w:rPr>
        <w:t>，年平均日照时数</w:t>
      </w:r>
      <w:r>
        <w:rPr>
          <w:rFonts w:ascii="Times New Roman" w:eastAsia="仿宋"/>
          <w:color w:val="000000" w:themeColor="text1"/>
          <w:sz w:val="30"/>
          <w:szCs w:val="22"/>
          <w14:textFill>
            <w14:solidFill>
              <w14:schemeClr w14:val="tx1"/>
            </w14:solidFill>
          </w14:textFill>
        </w:rPr>
        <w:t>2226h</w:t>
      </w:r>
      <w:r>
        <w:rPr>
          <w:rFonts w:hint="eastAsia" w:ascii="Times New Roman" w:eastAsia="仿宋"/>
          <w:color w:val="000000" w:themeColor="text1"/>
          <w:sz w:val="30"/>
          <w:szCs w:val="22"/>
          <w14:textFill>
            <w14:solidFill>
              <w14:schemeClr w14:val="tx1"/>
            </w14:solidFill>
          </w14:textFill>
        </w:rPr>
        <w:t>，日照率达</w:t>
      </w:r>
      <w:r>
        <w:rPr>
          <w:rFonts w:ascii="Times New Roman" w:eastAsia="仿宋"/>
          <w:color w:val="000000" w:themeColor="text1"/>
          <w:sz w:val="30"/>
          <w:szCs w:val="22"/>
          <w14:textFill>
            <w14:solidFill>
              <w14:schemeClr w14:val="tx1"/>
            </w14:solidFill>
          </w14:textFill>
        </w:rPr>
        <w:t>50.8%</w:t>
      </w:r>
      <w:r>
        <w:rPr>
          <w:rFonts w:hint="eastAsia" w:ascii="Times New Roman" w:eastAsia="仿宋"/>
          <w:color w:val="000000" w:themeColor="text1"/>
          <w:sz w:val="30"/>
          <w:szCs w:val="22"/>
          <w14:textFill>
            <w14:solidFill>
              <w14:schemeClr w14:val="tx1"/>
            </w14:solidFill>
          </w14:textFill>
        </w:rPr>
        <w:t>。年均无霜期</w:t>
      </w:r>
      <w:r>
        <w:rPr>
          <w:rFonts w:ascii="Times New Roman" w:eastAsia="仿宋"/>
          <w:color w:val="000000" w:themeColor="text1"/>
          <w:sz w:val="30"/>
          <w:szCs w:val="22"/>
          <w14:textFill>
            <w14:solidFill>
              <w14:schemeClr w14:val="tx1"/>
            </w14:solidFill>
          </w14:textFill>
        </w:rPr>
        <w:t>210</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230d</w:t>
      </w:r>
      <w:r>
        <w:rPr>
          <w:rFonts w:hint="eastAsia" w:ascii="Times New Roman" w:eastAsia="仿宋"/>
          <w:color w:val="000000" w:themeColor="text1"/>
          <w:sz w:val="30"/>
          <w:szCs w:val="22"/>
          <w14:textFill>
            <w14:solidFill>
              <w14:schemeClr w14:val="tx1"/>
            </w14:solidFill>
          </w14:textFill>
        </w:rPr>
        <w:t>。多年平均风速</w:t>
      </w:r>
      <w:r>
        <w:rPr>
          <w:rFonts w:ascii="Times New Roman" w:eastAsia="仿宋"/>
          <w:color w:val="000000" w:themeColor="text1"/>
          <w:sz w:val="30"/>
          <w:szCs w:val="22"/>
          <w14:textFill>
            <w14:solidFill>
              <w14:schemeClr w14:val="tx1"/>
            </w14:solidFill>
          </w14:textFill>
        </w:rPr>
        <w:t>2.5m/s</w:t>
      </w:r>
      <w:r>
        <w:rPr>
          <w:rFonts w:hint="eastAsia" w:ascii="Times New Roman" w:eastAsia="仿宋"/>
          <w:color w:val="000000" w:themeColor="text1"/>
          <w:sz w:val="30"/>
          <w:szCs w:val="22"/>
          <w14:textFill>
            <w14:solidFill>
              <w14:schemeClr w14:val="tx1"/>
            </w14:solidFill>
          </w14:textFill>
        </w:rPr>
        <w:t>，最大风速</w:t>
      </w:r>
      <w:r>
        <w:rPr>
          <w:rFonts w:ascii="Times New Roman" w:eastAsia="仿宋"/>
          <w:color w:val="000000" w:themeColor="text1"/>
          <w:sz w:val="30"/>
          <w:szCs w:val="22"/>
          <w14:textFill>
            <w14:solidFill>
              <w14:schemeClr w14:val="tx1"/>
            </w14:solidFill>
          </w14:textFill>
        </w:rPr>
        <w:t>20m/s</w:t>
      </w:r>
      <w:r>
        <w:rPr>
          <w:rFonts w:hint="eastAsia" w:ascii="Times New Roman" w:eastAsia="仿宋"/>
          <w:color w:val="000000" w:themeColor="text1"/>
          <w:sz w:val="30"/>
          <w:szCs w:val="22"/>
          <w14:textFill>
            <w14:solidFill>
              <w14:schemeClr w14:val="tx1"/>
            </w14:solidFill>
          </w14:textFill>
        </w:rPr>
        <w:t>，常年风向东南偏东。影响全市的灾害主要是旱涝灾害。</w:t>
      </w:r>
    </w:p>
    <w:p w14:paraId="1C295595">
      <w:pPr>
        <w:pStyle w:val="3"/>
        <w:rPr>
          <w:color w:val="000000" w:themeColor="text1"/>
          <w14:textFill>
            <w14:solidFill>
              <w14:schemeClr w14:val="tx1"/>
            </w14:solidFill>
          </w14:textFill>
        </w:rPr>
      </w:pPr>
      <w:bookmarkStart w:id="3" w:name="_Toc535601996"/>
      <w:r>
        <w:rPr>
          <w:rFonts w:hint="eastAsia"/>
          <w:color w:val="000000" w:themeColor="text1"/>
          <w14:textFill>
            <w14:solidFill>
              <w14:schemeClr w14:val="tx1"/>
            </w14:solidFill>
          </w14:textFill>
        </w:rPr>
        <w:t>三、河湖水系</w:t>
      </w:r>
      <w:bookmarkEnd w:id="3"/>
    </w:p>
    <w:p w14:paraId="4EF4F829">
      <w:pPr>
        <w:pStyle w:val="5"/>
        <w:overflowPunct w:val="0"/>
        <w:spacing w:before="0" w:after="0" w:line="360" w:lineRule="auto"/>
        <w:ind w:firstLine="602" w:firstLineChars="200"/>
        <w:contextualSpacing/>
        <w:rPr>
          <w:rFonts w:ascii="Times New Roman" w:eastAsia="楷体"/>
          <w:color w:val="000000" w:themeColor="text1"/>
          <w:sz w:val="30"/>
          <w14:textFill>
            <w14:solidFill>
              <w14:schemeClr w14:val="tx1"/>
            </w14:solidFill>
          </w14:textFill>
        </w:rPr>
      </w:pPr>
      <w:r>
        <w:rPr>
          <w:rFonts w:ascii="Times New Roman" w:eastAsia="楷体"/>
          <w:color w:val="000000" w:themeColor="text1"/>
          <w:sz w:val="30"/>
          <w14:textFill>
            <w14:solidFill>
              <w14:schemeClr w14:val="tx1"/>
            </w14:solidFill>
          </w14:textFill>
        </w:rPr>
        <w:t>1</w:t>
      </w:r>
      <w:r>
        <w:rPr>
          <w:rFonts w:hint="eastAsia" w:ascii="Times New Roman" w:eastAsia="楷体"/>
          <w:color w:val="000000" w:themeColor="text1"/>
          <w:sz w:val="30"/>
          <w14:textFill>
            <w14:solidFill>
              <w14:schemeClr w14:val="tx1"/>
            </w14:solidFill>
          </w14:textFill>
        </w:rPr>
        <w:t>、河流水系</w:t>
      </w:r>
    </w:p>
    <w:p w14:paraId="025DAC83">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江淮分水岭由西南向东偏北横贯本市，将全境分为淮河、长江两大水系，属于淮河流域面积</w:t>
      </w:r>
      <w:r>
        <w:rPr>
          <w:rFonts w:ascii="Times New Roman" w:eastAsia="仿宋"/>
          <w:color w:val="000000" w:themeColor="text1"/>
          <w:sz w:val="30"/>
          <w:szCs w:val="22"/>
          <w14:textFill>
            <w14:solidFill>
              <w14:schemeClr w14:val="tx1"/>
            </w14:solidFill>
          </w14:textFill>
        </w:rPr>
        <w:t>12387km</w:t>
      </w:r>
      <w:r>
        <w:rPr>
          <w:rFonts w:ascii="Times New Roman" w:eastAsia="仿宋"/>
          <w:color w:val="000000" w:themeColor="text1"/>
          <w:sz w:val="30"/>
          <w:szCs w:val="22"/>
          <w:vertAlign w:val="superscript"/>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（占比</w:t>
      </w:r>
      <w:r>
        <w:rPr>
          <w:rFonts w:ascii="Times New Roman" w:eastAsia="仿宋"/>
          <w:color w:val="000000" w:themeColor="text1"/>
          <w:sz w:val="30"/>
          <w:szCs w:val="22"/>
          <w14:textFill>
            <w14:solidFill>
              <w14:schemeClr w14:val="tx1"/>
            </w14:solidFill>
          </w14:textFill>
        </w:rPr>
        <w:t>80.2%</w:t>
      </w:r>
      <w:r>
        <w:rPr>
          <w:rFonts w:hint="eastAsia" w:ascii="Times New Roman" w:eastAsia="仿宋"/>
          <w:color w:val="000000" w:themeColor="text1"/>
          <w:sz w:val="30"/>
          <w:szCs w:val="22"/>
          <w14:textFill>
            <w14:solidFill>
              <w14:schemeClr w14:val="tx1"/>
            </w14:solidFill>
          </w14:textFill>
        </w:rPr>
        <w:t>），长江流域面积</w:t>
      </w:r>
      <w:r>
        <w:rPr>
          <w:rFonts w:ascii="Times New Roman" w:eastAsia="仿宋"/>
          <w:color w:val="000000" w:themeColor="text1"/>
          <w:sz w:val="30"/>
          <w:szCs w:val="22"/>
          <w14:textFill>
            <w14:solidFill>
              <w14:schemeClr w14:val="tx1"/>
            </w14:solidFill>
          </w14:textFill>
        </w:rPr>
        <w:t>3064 km</w:t>
      </w:r>
      <w:r>
        <w:rPr>
          <w:rFonts w:ascii="Times New Roman" w:eastAsia="仿宋"/>
          <w:color w:val="000000" w:themeColor="text1"/>
          <w:sz w:val="30"/>
          <w:szCs w:val="22"/>
          <w:vertAlign w:val="superscript"/>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（占比</w:t>
      </w:r>
      <w:r>
        <w:rPr>
          <w:rFonts w:ascii="Times New Roman" w:eastAsia="仿宋"/>
          <w:color w:val="000000" w:themeColor="text1"/>
          <w:sz w:val="30"/>
          <w:szCs w:val="22"/>
          <w14:textFill>
            <w14:solidFill>
              <w14:schemeClr w14:val="tx1"/>
            </w14:solidFill>
          </w14:textFill>
        </w:rPr>
        <w:t>19.8%</w:t>
      </w:r>
      <w:r>
        <w:rPr>
          <w:rFonts w:hint="eastAsia" w:ascii="Times New Roman" w:eastAsia="仿宋"/>
          <w:color w:val="000000" w:themeColor="text1"/>
          <w:sz w:val="30"/>
          <w:szCs w:val="22"/>
          <w14:textFill>
            <w14:solidFill>
              <w14:schemeClr w14:val="tx1"/>
            </w14:solidFill>
          </w14:textFill>
        </w:rPr>
        <w:t>）。六安市境内水系主要分属淮河流域和长江流域，其中一级支流</w:t>
      </w:r>
      <w:r>
        <w:rPr>
          <w:rFonts w:ascii="Times New Roman" w:eastAsia="仿宋"/>
          <w:color w:val="000000" w:themeColor="text1"/>
          <w:sz w:val="30"/>
          <w:szCs w:val="22"/>
          <w14:textFill>
            <w14:solidFill>
              <w14:schemeClr w14:val="tx1"/>
            </w14:solidFill>
          </w14:textFill>
        </w:rPr>
        <w:t>6</w:t>
      </w:r>
      <w:r>
        <w:rPr>
          <w:rFonts w:hint="eastAsia" w:ascii="Times New Roman" w:eastAsia="仿宋"/>
          <w:color w:val="000000" w:themeColor="text1"/>
          <w:sz w:val="30"/>
          <w:szCs w:val="22"/>
          <w14:textFill>
            <w14:solidFill>
              <w14:schemeClr w14:val="tx1"/>
            </w14:solidFill>
          </w14:textFill>
        </w:rPr>
        <w:t>条，二级支流</w:t>
      </w:r>
      <w:r>
        <w:rPr>
          <w:rFonts w:ascii="Times New Roman" w:eastAsia="仿宋"/>
          <w:color w:val="000000" w:themeColor="text1"/>
          <w:sz w:val="30"/>
          <w:szCs w:val="22"/>
          <w14:textFill>
            <w14:solidFill>
              <w14:schemeClr w14:val="tx1"/>
            </w14:solidFill>
          </w14:textFill>
        </w:rPr>
        <w:t>19</w:t>
      </w:r>
      <w:r>
        <w:rPr>
          <w:rFonts w:hint="eastAsia" w:ascii="Times New Roman" w:eastAsia="仿宋"/>
          <w:color w:val="000000" w:themeColor="text1"/>
          <w:sz w:val="30"/>
          <w:szCs w:val="22"/>
          <w14:textFill>
            <w14:solidFill>
              <w14:schemeClr w14:val="tx1"/>
            </w14:solidFill>
          </w14:textFill>
        </w:rPr>
        <w:t>条；境内流域面积在</w:t>
      </w:r>
      <w:r>
        <w:rPr>
          <w:rFonts w:ascii="Times New Roman" w:eastAsia="仿宋"/>
          <w:color w:val="000000" w:themeColor="text1"/>
          <w:sz w:val="30"/>
          <w:szCs w:val="22"/>
          <w14:textFill>
            <w14:solidFill>
              <w14:schemeClr w14:val="tx1"/>
            </w14:solidFill>
          </w14:textFill>
        </w:rPr>
        <w:t>100</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1000km</w:t>
      </w:r>
      <w:r>
        <w:rPr>
          <w:rFonts w:ascii="Times New Roman" w:eastAsia="仿宋"/>
          <w:color w:val="000000" w:themeColor="text1"/>
          <w:sz w:val="30"/>
          <w:szCs w:val="22"/>
          <w:vertAlign w:val="superscript"/>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之间的河流有</w:t>
      </w:r>
      <w:r>
        <w:rPr>
          <w:rFonts w:ascii="Times New Roman" w:eastAsia="仿宋"/>
          <w:color w:val="000000" w:themeColor="text1"/>
          <w:sz w:val="30"/>
          <w:szCs w:val="22"/>
          <w14:textFill>
            <w14:solidFill>
              <w14:schemeClr w14:val="tx1"/>
            </w14:solidFill>
          </w14:textFill>
        </w:rPr>
        <w:t>31</w:t>
      </w:r>
      <w:r>
        <w:rPr>
          <w:rFonts w:hint="eastAsia" w:ascii="Times New Roman" w:eastAsia="仿宋"/>
          <w:color w:val="000000" w:themeColor="text1"/>
          <w:sz w:val="30"/>
          <w:szCs w:val="22"/>
          <w14:textFill>
            <w14:solidFill>
              <w14:schemeClr w14:val="tx1"/>
            </w14:solidFill>
          </w14:textFill>
        </w:rPr>
        <w:t>条，</w:t>
      </w:r>
      <w:r>
        <w:rPr>
          <w:rFonts w:ascii="Times New Roman" w:eastAsia="仿宋"/>
          <w:color w:val="000000" w:themeColor="text1"/>
          <w:sz w:val="30"/>
          <w:szCs w:val="22"/>
          <w14:textFill>
            <w14:solidFill>
              <w14:schemeClr w14:val="tx1"/>
            </w14:solidFill>
          </w14:textFill>
        </w:rPr>
        <w:t>1000</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3000km</w:t>
      </w:r>
      <w:r>
        <w:rPr>
          <w:rFonts w:ascii="Times New Roman" w:eastAsia="仿宋"/>
          <w:color w:val="000000" w:themeColor="text1"/>
          <w:sz w:val="30"/>
          <w:szCs w:val="22"/>
          <w:vertAlign w:val="superscript"/>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之间的河流</w:t>
      </w:r>
      <w:r>
        <w:rPr>
          <w:rFonts w:ascii="Times New Roman" w:eastAsia="仿宋"/>
          <w:color w:val="000000" w:themeColor="text1"/>
          <w:sz w:val="30"/>
          <w:szCs w:val="22"/>
          <w14:textFill>
            <w14:solidFill>
              <w14:schemeClr w14:val="tx1"/>
            </w14:solidFill>
          </w14:textFill>
        </w:rPr>
        <w:t>7</w:t>
      </w:r>
      <w:r>
        <w:rPr>
          <w:rFonts w:hint="eastAsia" w:ascii="Times New Roman" w:eastAsia="仿宋"/>
          <w:color w:val="000000" w:themeColor="text1"/>
          <w:sz w:val="30"/>
          <w:szCs w:val="22"/>
          <w14:textFill>
            <w14:solidFill>
              <w14:schemeClr w14:val="tx1"/>
            </w14:solidFill>
          </w14:textFill>
        </w:rPr>
        <w:t>条，</w:t>
      </w:r>
      <w:r>
        <w:rPr>
          <w:rFonts w:ascii="Times New Roman" w:eastAsia="仿宋"/>
          <w:color w:val="000000" w:themeColor="text1"/>
          <w:sz w:val="30"/>
          <w:szCs w:val="22"/>
          <w14:textFill>
            <w14:solidFill>
              <w14:schemeClr w14:val="tx1"/>
            </w14:solidFill>
          </w14:textFill>
        </w:rPr>
        <w:t>5000km</w:t>
      </w:r>
      <w:r>
        <w:rPr>
          <w:rFonts w:ascii="Times New Roman" w:eastAsia="仿宋"/>
          <w:color w:val="000000" w:themeColor="text1"/>
          <w:sz w:val="30"/>
          <w:szCs w:val="22"/>
          <w:vertAlign w:val="superscript"/>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以上的河流</w:t>
      </w:r>
      <w:r>
        <w:rPr>
          <w:rFonts w:ascii="Times New Roman" w:eastAsia="仿宋"/>
          <w:color w:val="000000" w:themeColor="text1"/>
          <w:sz w:val="30"/>
          <w:szCs w:val="22"/>
          <w14:textFill>
            <w14:solidFill>
              <w14:schemeClr w14:val="tx1"/>
            </w14:solidFill>
          </w14:textFill>
        </w:rPr>
        <w:t>1</w:t>
      </w:r>
      <w:r>
        <w:rPr>
          <w:rFonts w:hint="eastAsia" w:ascii="Times New Roman" w:eastAsia="仿宋"/>
          <w:color w:val="000000" w:themeColor="text1"/>
          <w:sz w:val="30"/>
          <w:szCs w:val="22"/>
          <w14:textFill>
            <w14:solidFill>
              <w14:schemeClr w14:val="tx1"/>
            </w14:solidFill>
          </w14:textFill>
        </w:rPr>
        <w:t>条；全市平均河网密度</w:t>
      </w:r>
      <w:r>
        <w:rPr>
          <w:rFonts w:ascii="Times New Roman" w:eastAsia="仿宋"/>
          <w:color w:val="000000" w:themeColor="text1"/>
          <w:sz w:val="30"/>
          <w:szCs w:val="22"/>
          <w14:textFill>
            <w14:solidFill>
              <w14:schemeClr w14:val="tx1"/>
            </w14:solidFill>
          </w14:textFill>
        </w:rPr>
        <w:t>0.14km/km</w:t>
      </w:r>
      <w:r>
        <w:rPr>
          <w:rFonts w:ascii="Times New Roman" w:eastAsia="仿宋"/>
          <w:color w:val="000000" w:themeColor="text1"/>
          <w:sz w:val="30"/>
          <w:szCs w:val="22"/>
          <w:vertAlign w:val="superscript"/>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w:t>
      </w:r>
    </w:p>
    <w:p w14:paraId="59D3EC61">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淮河发源于河南桐柏山，由六安市霍邱县临水镇入境，于东汲河入淮河口处出境，流经六安市河道约</w:t>
      </w:r>
      <w:r>
        <w:rPr>
          <w:rFonts w:ascii="Times New Roman" w:eastAsia="仿宋"/>
          <w:color w:val="000000" w:themeColor="text1"/>
          <w:sz w:val="30"/>
          <w:szCs w:val="22"/>
          <w14:textFill>
            <w14:solidFill>
              <w14:schemeClr w14:val="tx1"/>
            </w14:solidFill>
          </w14:textFill>
        </w:rPr>
        <w:t>79km</w:t>
      </w:r>
      <w:r>
        <w:rPr>
          <w:rFonts w:hint="eastAsia" w:ascii="Times New Roman" w:eastAsia="仿宋"/>
          <w:color w:val="000000" w:themeColor="text1"/>
          <w:sz w:val="30"/>
          <w:szCs w:val="22"/>
          <w14:textFill>
            <w14:solidFill>
              <w14:schemeClr w14:val="tx1"/>
            </w14:solidFill>
          </w14:textFill>
        </w:rPr>
        <w:t>，约占淮河总长度的</w:t>
      </w:r>
      <w:r>
        <w:rPr>
          <w:rFonts w:ascii="Times New Roman" w:eastAsia="仿宋"/>
          <w:color w:val="000000" w:themeColor="text1"/>
          <w:sz w:val="30"/>
          <w:szCs w:val="22"/>
          <w14:textFill>
            <w14:solidFill>
              <w14:schemeClr w14:val="tx1"/>
            </w14:solidFill>
          </w14:textFill>
        </w:rPr>
        <w:t>10%</w:t>
      </w:r>
      <w:r>
        <w:rPr>
          <w:rFonts w:hint="eastAsia" w:ascii="Times New Roman" w:eastAsia="仿宋"/>
          <w:color w:val="000000" w:themeColor="text1"/>
          <w:sz w:val="30"/>
          <w:szCs w:val="22"/>
          <w14:textFill>
            <w14:solidFill>
              <w14:schemeClr w14:val="tx1"/>
            </w14:solidFill>
          </w14:textFill>
        </w:rPr>
        <w:t>，主要支流有淠河、史河、汲河、沣河、东淝河；长江在六安市境内主要支流有杭埠河、丰乐河。</w:t>
      </w:r>
    </w:p>
    <w:p w14:paraId="720DBA67">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六安市河流水系见图</w:t>
      </w:r>
      <w:r>
        <w:rPr>
          <w:rFonts w:ascii="Times New Roman" w:eastAsia="仿宋"/>
          <w:color w:val="000000" w:themeColor="text1"/>
          <w:sz w:val="30"/>
          <w:szCs w:val="22"/>
          <w14:textFill>
            <w14:solidFill>
              <w14:schemeClr w14:val="tx1"/>
            </w14:solidFill>
          </w14:textFill>
        </w:rPr>
        <w:t>1.3-1</w:t>
      </w:r>
      <w:r>
        <w:rPr>
          <w:rFonts w:hint="eastAsia" w:ascii="Times New Roman" w:eastAsia="仿宋"/>
          <w:color w:val="000000" w:themeColor="text1"/>
          <w:sz w:val="30"/>
          <w:szCs w:val="22"/>
          <w14:textFill>
            <w14:solidFill>
              <w14:schemeClr w14:val="tx1"/>
            </w14:solidFill>
          </w14:textFill>
        </w:rPr>
        <w:t>和表</w:t>
      </w:r>
      <w:r>
        <w:rPr>
          <w:rFonts w:ascii="Times New Roman" w:eastAsia="仿宋"/>
          <w:color w:val="000000" w:themeColor="text1"/>
          <w:sz w:val="30"/>
          <w:szCs w:val="22"/>
          <w14:textFill>
            <w14:solidFill>
              <w14:schemeClr w14:val="tx1"/>
            </w14:solidFill>
          </w14:textFill>
        </w:rPr>
        <w:t>1.3-1</w:t>
      </w:r>
      <w:r>
        <w:rPr>
          <w:rFonts w:hint="eastAsia" w:ascii="Times New Roman" w:eastAsia="仿宋"/>
          <w:color w:val="000000" w:themeColor="text1"/>
          <w:sz w:val="30"/>
          <w:szCs w:val="22"/>
          <w14:textFill>
            <w14:solidFill>
              <w14:schemeClr w14:val="tx1"/>
            </w14:solidFill>
          </w14:textFill>
        </w:rPr>
        <w:t>。</w:t>
      </w:r>
    </w:p>
    <w:p w14:paraId="718249B4">
      <w:pPr>
        <w:spacing w:line="360" w:lineRule="auto"/>
        <w:ind w:firstLine="600" w:firstLineChars="200"/>
        <w:rPr>
          <w:rFonts w:ascii="Times New Roman" w:eastAsia="仿宋"/>
          <w:color w:val="000000" w:themeColor="text1"/>
          <w:sz w:val="30"/>
          <w:szCs w:val="22"/>
          <w14:textFill>
            <w14:solidFill>
              <w14:schemeClr w14:val="tx1"/>
            </w14:solidFill>
          </w14:textFill>
        </w:rPr>
      </w:pPr>
    </w:p>
    <w:p w14:paraId="62EBDEC1">
      <w:pPr>
        <w:spacing w:line="360" w:lineRule="auto"/>
        <w:jc w:val="center"/>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drawing>
          <wp:inline distT="0" distB="0" distL="0" distR="0">
            <wp:extent cx="5349875" cy="7566660"/>
            <wp:effectExtent l="0" t="0" r="3175" b="0"/>
            <wp:docPr id="2" name="图片 2" descr="C:\Users\Administrator\Documents\Tencent Files\33974558\FileRecv\六安水系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Tencent Files\33974558\FileRecv\六安水系图.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52888" cy="7570665"/>
                    </a:xfrm>
                    <a:prstGeom prst="rect">
                      <a:avLst/>
                    </a:prstGeom>
                    <a:noFill/>
                    <a:ln>
                      <a:noFill/>
                    </a:ln>
                  </pic:spPr>
                </pic:pic>
              </a:graphicData>
            </a:graphic>
          </wp:inline>
        </w:drawing>
      </w:r>
    </w:p>
    <w:p w14:paraId="436418B4">
      <w:pPr>
        <w:spacing w:line="360" w:lineRule="auto"/>
        <w:jc w:val="center"/>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图</w:t>
      </w:r>
      <w:r>
        <w:rPr>
          <w:rFonts w:ascii="Times New Roman" w:eastAsia="仿宋"/>
          <w:color w:val="000000" w:themeColor="text1"/>
          <w:sz w:val="30"/>
          <w:szCs w:val="22"/>
          <w14:textFill>
            <w14:solidFill>
              <w14:schemeClr w14:val="tx1"/>
            </w14:solidFill>
          </w14:textFill>
        </w:rPr>
        <w:t xml:space="preserve">1.3-1  </w:t>
      </w:r>
      <w:r>
        <w:rPr>
          <w:rFonts w:hint="eastAsia" w:ascii="Times New Roman" w:eastAsia="仿宋"/>
          <w:color w:val="000000" w:themeColor="text1"/>
          <w:sz w:val="30"/>
          <w:szCs w:val="22"/>
          <w14:textFill>
            <w14:solidFill>
              <w14:schemeClr w14:val="tx1"/>
            </w14:solidFill>
          </w14:textFill>
        </w:rPr>
        <w:t>六安市河流水系</w:t>
      </w:r>
    </w:p>
    <w:p w14:paraId="16E5A56C">
      <w:pPr>
        <w:spacing w:line="360" w:lineRule="auto"/>
        <w:jc w:val="center"/>
        <w:rPr>
          <w:rFonts w:ascii="Times New Roman" w:eastAsia="仿宋"/>
          <w:color w:val="000000" w:themeColor="text1"/>
          <w:sz w:val="30"/>
          <w:szCs w:val="22"/>
          <w14:textFill>
            <w14:solidFill>
              <w14:schemeClr w14:val="tx1"/>
            </w14:solidFill>
          </w14:textFill>
        </w:rPr>
      </w:pPr>
    </w:p>
    <w:p w14:paraId="1CB4BE8A">
      <w:pPr>
        <w:spacing w:line="360" w:lineRule="auto"/>
        <w:jc w:val="center"/>
        <w:rPr>
          <w:rFonts w:ascii="Times New Roman" w:eastAsia="仿宋"/>
          <w:color w:val="000000" w:themeColor="text1"/>
          <w:sz w:val="30"/>
          <w:szCs w:val="22"/>
          <w14:textFill>
            <w14:solidFill>
              <w14:schemeClr w14:val="tx1"/>
            </w14:solidFill>
          </w14:textFill>
        </w:rPr>
      </w:pPr>
    </w:p>
    <w:p w14:paraId="09623AD8">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表</w:t>
      </w:r>
      <w:r>
        <w:rPr>
          <w:rFonts w:ascii="Times New Roman" w:eastAsia="仿宋"/>
          <w:color w:val="000000" w:themeColor="text1"/>
          <w:sz w:val="30"/>
          <w:szCs w:val="22"/>
          <w14:textFill>
            <w14:solidFill>
              <w14:schemeClr w14:val="tx1"/>
            </w14:solidFill>
          </w14:textFill>
        </w:rPr>
        <w:t xml:space="preserve">1.3-1      </w:t>
      </w:r>
      <w:r>
        <w:rPr>
          <w:rFonts w:hint="eastAsia" w:ascii="Times New Roman" w:eastAsia="仿宋"/>
          <w:color w:val="000000" w:themeColor="text1"/>
          <w:sz w:val="30"/>
          <w:szCs w:val="22"/>
          <w14:textFill>
            <w14:solidFill>
              <w14:schemeClr w14:val="tx1"/>
            </w14:solidFill>
          </w14:textFill>
        </w:rPr>
        <w:t>六安市主要河流基本情况一览表</w:t>
      </w:r>
    </w:p>
    <w:tbl>
      <w:tblPr>
        <w:tblStyle w:val="25"/>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578"/>
        <w:gridCol w:w="1587"/>
        <w:gridCol w:w="1082"/>
        <w:gridCol w:w="1286"/>
        <w:gridCol w:w="2133"/>
        <w:gridCol w:w="1175"/>
      </w:tblGrid>
      <w:tr w14:paraId="254F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blHeader/>
        </w:trPr>
        <w:tc>
          <w:tcPr>
            <w:tcW w:w="355" w:type="pct"/>
            <w:shd w:val="clear" w:color="auto" w:fill="auto"/>
            <w:noWrap/>
            <w:vAlign w:val="center"/>
          </w:tcPr>
          <w:p w14:paraId="7C8820CD">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流域</w:t>
            </w:r>
          </w:p>
        </w:tc>
        <w:tc>
          <w:tcPr>
            <w:tcW w:w="342" w:type="pct"/>
            <w:shd w:val="clear" w:color="auto" w:fill="auto"/>
            <w:noWrap/>
            <w:vAlign w:val="center"/>
          </w:tcPr>
          <w:p w14:paraId="599BE276">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水系</w:t>
            </w:r>
          </w:p>
        </w:tc>
        <w:tc>
          <w:tcPr>
            <w:tcW w:w="940" w:type="pct"/>
            <w:shd w:val="clear" w:color="auto" w:fill="auto"/>
            <w:noWrap/>
            <w:vAlign w:val="center"/>
          </w:tcPr>
          <w:p w14:paraId="73A42105">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河流名称</w:t>
            </w:r>
          </w:p>
        </w:tc>
        <w:tc>
          <w:tcPr>
            <w:tcW w:w="641" w:type="pct"/>
            <w:shd w:val="clear" w:color="auto" w:fill="auto"/>
            <w:vAlign w:val="center"/>
          </w:tcPr>
          <w:p w14:paraId="7FF56D82">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境内河长</w:t>
            </w:r>
            <w:r>
              <w:rPr>
                <w:rFonts w:ascii="Times New Roman" w:eastAsiaTheme="minorEastAsia"/>
                <w:color w:val="000000" w:themeColor="text1"/>
                <w:kern w:val="0"/>
                <w:sz w:val="21"/>
                <w:szCs w:val="21"/>
                <w14:textFill>
                  <w14:solidFill>
                    <w14:schemeClr w14:val="tx1"/>
                  </w14:solidFill>
                </w14:textFill>
              </w:rPr>
              <w:t>(km)</w:t>
            </w:r>
          </w:p>
        </w:tc>
        <w:tc>
          <w:tcPr>
            <w:tcW w:w="762" w:type="pct"/>
            <w:shd w:val="clear" w:color="auto" w:fill="auto"/>
            <w:vAlign w:val="center"/>
          </w:tcPr>
          <w:p w14:paraId="2C7D006F">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境内流域</w:t>
            </w:r>
          </w:p>
          <w:p w14:paraId="1EE8011F">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面积</w:t>
            </w:r>
            <w:r>
              <w:rPr>
                <w:rFonts w:ascii="Times New Roman" w:eastAsiaTheme="minorEastAsia"/>
                <w:color w:val="000000" w:themeColor="text1"/>
                <w:kern w:val="0"/>
                <w:sz w:val="21"/>
                <w:szCs w:val="21"/>
                <w14:textFill>
                  <w14:solidFill>
                    <w14:schemeClr w14:val="tx1"/>
                  </w14:solidFill>
                </w14:textFill>
              </w:rPr>
              <w:t>(km</w:t>
            </w:r>
            <w:r>
              <w:rPr>
                <w:rFonts w:ascii="Times New Roman" w:eastAsiaTheme="minorEastAsia"/>
                <w:color w:val="000000" w:themeColor="text1"/>
                <w:kern w:val="0"/>
                <w:sz w:val="21"/>
                <w:szCs w:val="21"/>
                <w:vertAlign w:val="superscript"/>
                <w14:textFill>
                  <w14:solidFill>
                    <w14:schemeClr w14:val="tx1"/>
                  </w14:solidFill>
                </w14:textFill>
              </w:rPr>
              <w:t>2</w:t>
            </w:r>
            <w:r>
              <w:rPr>
                <w:rFonts w:ascii="Times New Roman" w:eastAsiaTheme="minorEastAsia"/>
                <w:color w:val="000000" w:themeColor="text1"/>
                <w:kern w:val="0"/>
                <w:sz w:val="21"/>
                <w:szCs w:val="21"/>
                <w14:textFill>
                  <w14:solidFill>
                    <w14:schemeClr w14:val="tx1"/>
                  </w14:solidFill>
                </w14:textFill>
              </w:rPr>
              <w:t>)</w:t>
            </w:r>
          </w:p>
        </w:tc>
        <w:tc>
          <w:tcPr>
            <w:tcW w:w="1263" w:type="pct"/>
            <w:shd w:val="clear" w:color="auto" w:fill="auto"/>
            <w:noWrap/>
            <w:vAlign w:val="center"/>
          </w:tcPr>
          <w:p w14:paraId="6DBF10DE">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流经县、区</w:t>
            </w:r>
          </w:p>
        </w:tc>
        <w:tc>
          <w:tcPr>
            <w:tcW w:w="696" w:type="pct"/>
            <w:shd w:val="clear" w:color="auto" w:fill="auto"/>
            <w:noWrap/>
            <w:vAlign w:val="center"/>
          </w:tcPr>
          <w:p w14:paraId="02287A60">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备注</w:t>
            </w:r>
          </w:p>
        </w:tc>
      </w:tr>
      <w:tr w14:paraId="3404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55" w:type="pct"/>
            <w:vMerge w:val="restart"/>
            <w:vAlign w:val="center"/>
          </w:tcPr>
          <w:p w14:paraId="12022162">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淮</w:t>
            </w:r>
          </w:p>
          <w:p w14:paraId="69A790F2">
            <w:pPr>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河</w:t>
            </w:r>
          </w:p>
        </w:tc>
        <w:tc>
          <w:tcPr>
            <w:tcW w:w="342" w:type="pct"/>
            <w:shd w:val="clear" w:color="auto" w:fill="auto"/>
            <w:noWrap/>
            <w:vAlign w:val="center"/>
          </w:tcPr>
          <w:p w14:paraId="065376BE">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淮河</w:t>
            </w:r>
          </w:p>
        </w:tc>
        <w:tc>
          <w:tcPr>
            <w:tcW w:w="940" w:type="pct"/>
            <w:shd w:val="clear" w:color="auto" w:fill="auto"/>
            <w:noWrap/>
            <w:vAlign w:val="center"/>
          </w:tcPr>
          <w:p w14:paraId="26C7071E">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淮河</w:t>
            </w:r>
          </w:p>
        </w:tc>
        <w:tc>
          <w:tcPr>
            <w:tcW w:w="641" w:type="pct"/>
            <w:shd w:val="clear" w:color="auto" w:fill="auto"/>
            <w:noWrap/>
            <w:vAlign w:val="center"/>
          </w:tcPr>
          <w:p w14:paraId="5C420FD3">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79</w:t>
            </w:r>
          </w:p>
        </w:tc>
        <w:tc>
          <w:tcPr>
            <w:tcW w:w="762" w:type="pct"/>
            <w:shd w:val="clear" w:color="auto" w:fill="auto"/>
            <w:noWrap/>
            <w:vAlign w:val="center"/>
          </w:tcPr>
          <w:p w14:paraId="0A9B6AA0">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12204</w:t>
            </w:r>
          </w:p>
        </w:tc>
        <w:tc>
          <w:tcPr>
            <w:tcW w:w="1263" w:type="pct"/>
            <w:shd w:val="clear" w:color="auto" w:fill="auto"/>
            <w:noWrap/>
            <w:vAlign w:val="center"/>
          </w:tcPr>
          <w:p w14:paraId="48D6D3D1">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霍邱县</w:t>
            </w:r>
          </w:p>
        </w:tc>
        <w:tc>
          <w:tcPr>
            <w:tcW w:w="696" w:type="pct"/>
            <w:shd w:val="clear" w:color="auto" w:fill="auto"/>
            <w:noWrap/>
            <w:vAlign w:val="center"/>
          </w:tcPr>
          <w:p w14:paraId="16CAC0B9">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干流</w:t>
            </w:r>
          </w:p>
        </w:tc>
      </w:tr>
      <w:tr w14:paraId="75D4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55" w:type="pct"/>
            <w:vMerge w:val="continue"/>
            <w:vAlign w:val="center"/>
          </w:tcPr>
          <w:p w14:paraId="1461B4A9">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p>
        </w:tc>
        <w:tc>
          <w:tcPr>
            <w:tcW w:w="342" w:type="pct"/>
            <w:shd w:val="clear" w:color="auto" w:fill="auto"/>
            <w:noWrap/>
            <w:vAlign w:val="center"/>
          </w:tcPr>
          <w:p w14:paraId="46178916">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史河</w:t>
            </w:r>
          </w:p>
        </w:tc>
        <w:tc>
          <w:tcPr>
            <w:tcW w:w="940" w:type="pct"/>
            <w:shd w:val="clear" w:color="auto" w:fill="auto"/>
            <w:noWrap/>
            <w:vAlign w:val="center"/>
          </w:tcPr>
          <w:p w14:paraId="518B66D3">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史河</w:t>
            </w:r>
          </w:p>
        </w:tc>
        <w:tc>
          <w:tcPr>
            <w:tcW w:w="641" w:type="pct"/>
            <w:shd w:val="clear" w:color="auto" w:fill="auto"/>
            <w:noWrap/>
            <w:vAlign w:val="center"/>
          </w:tcPr>
          <w:p w14:paraId="40ACB605">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120</w:t>
            </w:r>
          </w:p>
        </w:tc>
        <w:tc>
          <w:tcPr>
            <w:tcW w:w="762" w:type="pct"/>
            <w:shd w:val="clear" w:color="auto" w:fill="auto"/>
            <w:noWrap/>
            <w:vAlign w:val="center"/>
          </w:tcPr>
          <w:p w14:paraId="2D0C5FEB">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2685</w:t>
            </w:r>
          </w:p>
        </w:tc>
        <w:tc>
          <w:tcPr>
            <w:tcW w:w="1263" w:type="pct"/>
            <w:shd w:val="clear" w:color="auto" w:fill="auto"/>
            <w:noWrap/>
            <w:vAlign w:val="center"/>
          </w:tcPr>
          <w:p w14:paraId="4762A40E">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金寨县、叶集区</w:t>
            </w:r>
          </w:p>
        </w:tc>
        <w:tc>
          <w:tcPr>
            <w:tcW w:w="696" w:type="pct"/>
            <w:shd w:val="clear" w:color="auto" w:fill="auto"/>
            <w:noWrap/>
            <w:vAlign w:val="center"/>
          </w:tcPr>
          <w:p w14:paraId="04760FAB">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一级支流</w:t>
            </w:r>
          </w:p>
        </w:tc>
      </w:tr>
      <w:tr w14:paraId="5F03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55" w:type="pct"/>
            <w:vMerge w:val="continue"/>
            <w:vAlign w:val="center"/>
          </w:tcPr>
          <w:p w14:paraId="3F79B33E">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p>
        </w:tc>
        <w:tc>
          <w:tcPr>
            <w:tcW w:w="342" w:type="pct"/>
            <w:vMerge w:val="restart"/>
            <w:shd w:val="clear" w:color="auto" w:fill="auto"/>
            <w:noWrap/>
            <w:vAlign w:val="center"/>
          </w:tcPr>
          <w:p w14:paraId="4001A65E">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淠河</w:t>
            </w:r>
          </w:p>
        </w:tc>
        <w:tc>
          <w:tcPr>
            <w:tcW w:w="940" w:type="pct"/>
            <w:shd w:val="clear" w:color="auto" w:fill="auto"/>
            <w:vAlign w:val="center"/>
          </w:tcPr>
          <w:p w14:paraId="56D04754">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东淠河</w:t>
            </w:r>
          </w:p>
        </w:tc>
        <w:tc>
          <w:tcPr>
            <w:tcW w:w="641" w:type="pct"/>
            <w:shd w:val="clear" w:color="auto" w:fill="auto"/>
            <w:vAlign w:val="center"/>
          </w:tcPr>
          <w:p w14:paraId="037FAEAB">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103</w:t>
            </w:r>
          </w:p>
        </w:tc>
        <w:tc>
          <w:tcPr>
            <w:tcW w:w="762" w:type="pct"/>
            <w:shd w:val="clear" w:color="auto" w:fill="auto"/>
            <w:vAlign w:val="center"/>
          </w:tcPr>
          <w:p w14:paraId="373AB33B">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2697</w:t>
            </w:r>
          </w:p>
        </w:tc>
        <w:tc>
          <w:tcPr>
            <w:tcW w:w="1263" w:type="pct"/>
            <w:shd w:val="clear" w:color="auto" w:fill="auto"/>
            <w:vAlign w:val="center"/>
          </w:tcPr>
          <w:p w14:paraId="0B2AAA63">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霍山县、裕安区</w:t>
            </w:r>
          </w:p>
        </w:tc>
        <w:tc>
          <w:tcPr>
            <w:tcW w:w="696" w:type="pct"/>
            <w:shd w:val="clear" w:color="auto" w:fill="auto"/>
            <w:vAlign w:val="center"/>
          </w:tcPr>
          <w:p w14:paraId="2336D247">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二级支流</w:t>
            </w:r>
          </w:p>
        </w:tc>
      </w:tr>
      <w:tr w14:paraId="2D64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55" w:type="pct"/>
            <w:vMerge w:val="continue"/>
            <w:vAlign w:val="center"/>
          </w:tcPr>
          <w:p w14:paraId="3F290F66">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p>
        </w:tc>
        <w:tc>
          <w:tcPr>
            <w:tcW w:w="342" w:type="pct"/>
            <w:vMerge w:val="continue"/>
            <w:shd w:val="clear" w:color="auto" w:fill="auto"/>
            <w:noWrap/>
            <w:vAlign w:val="center"/>
          </w:tcPr>
          <w:p w14:paraId="71772392">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p>
        </w:tc>
        <w:tc>
          <w:tcPr>
            <w:tcW w:w="940" w:type="pct"/>
            <w:shd w:val="clear" w:color="auto" w:fill="auto"/>
            <w:vAlign w:val="center"/>
          </w:tcPr>
          <w:p w14:paraId="6BFB005A">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西淠河</w:t>
            </w:r>
          </w:p>
        </w:tc>
        <w:tc>
          <w:tcPr>
            <w:tcW w:w="641" w:type="pct"/>
            <w:shd w:val="clear" w:color="auto" w:fill="auto"/>
            <w:vAlign w:val="center"/>
          </w:tcPr>
          <w:p w14:paraId="14D2AC99">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68</w:t>
            </w:r>
          </w:p>
        </w:tc>
        <w:tc>
          <w:tcPr>
            <w:tcW w:w="762" w:type="pct"/>
            <w:shd w:val="clear" w:color="auto" w:fill="auto"/>
            <w:vAlign w:val="center"/>
          </w:tcPr>
          <w:p w14:paraId="65601860">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1585</w:t>
            </w:r>
          </w:p>
        </w:tc>
        <w:tc>
          <w:tcPr>
            <w:tcW w:w="1263" w:type="pct"/>
            <w:shd w:val="clear" w:color="auto" w:fill="auto"/>
            <w:vAlign w:val="center"/>
          </w:tcPr>
          <w:p w14:paraId="2390B7A9">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金寨县、裕安区</w:t>
            </w:r>
          </w:p>
        </w:tc>
        <w:tc>
          <w:tcPr>
            <w:tcW w:w="696" w:type="pct"/>
            <w:shd w:val="clear" w:color="auto" w:fill="auto"/>
            <w:vAlign w:val="center"/>
          </w:tcPr>
          <w:p w14:paraId="001AE1C1">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二级支流</w:t>
            </w:r>
          </w:p>
        </w:tc>
      </w:tr>
      <w:tr w14:paraId="2E6B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55" w:type="pct"/>
            <w:vMerge w:val="continue"/>
            <w:vAlign w:val="center"/>
          </w:tcPr>
          <w:p w14:paraId="67BB576C">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p>
        </w:tc>
        <w:tc>
          <w:tcPr>
            <w:tcW w:w="342" w:type="pct"/>
            <w:vMerge w:val="continue"/>
            <w:shd w:val="clear" w:color="auto" w:fill="auto"/>
            <w:noWrap/>
            <w:vAlign w:val="center"/>
          </w:tcPr>
          <w:p w14:paraId="5202C606">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p>
        </w:tc>
        <w:tc>
          <w:tcPr>
            <w:tcW w:w="940" w:type="pct"/>
            <w:shd w:val="clear" w:color="auto" w:fill="auto"/>
            <w:vAlign w:val="center"/>
          </w:tcPr>
          <w:p w14:paraId="7B3F41EE">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淠河</w:t>
            </w:r>
          </w:p>
          <w:p w14:paraId="5038E8D2">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w:t>
            </w:r>
            <w:r>
              <w:rPr>
                <w:rFonts w:hint="eastAsia" w:ascii="Times New Roman" w:eastAsiaTheme="minorEastAsia"/>
                <w:color w:val="000000" w:themeColor="text1"/>
                <w:kern w:val="0"/>
                <w:sz w:val="21"/>
                <w:szCs w:val="21"/>
                <w14:textFill>
                  <w14:solidFill>
                    <w14:schemeClr w14:val="tx1"/>
                  </w14:solidFill>
                </w14:textFill>
              </w:rPr>
              <w:t>包括东、西淠河</w:t>
            </w:r>
            <w:r>
              <w:rPr>
                <w:rFonts w:ascii="Times New Roman" w:eastAsiaTheme="minorEastAsia"/>
                <w:color w:val="000000" w:themeColor="text1"/>
                <w:kern w:val="0"/>
                <w:sz w:val="21"/>
                <w:szCs w:val="21"/>
                <w14:textFill>
                  <w14:solidFill>
                    <w14:schemeClr w14:val="tx1"/>
                  </w14:solidFill>
                </w14:textFill>
              </w:rPr>
              <w:t>)</w:t>
            </w:r>
          </w:p>
        </w:tc>
        <w:tc>
          <w:tcPr>
            <w:tcW w:w="641" w:type="pct"/>
            <w:shd w:val="clear" w:color="auto" w:fill="auto"/>
            <w:vAlign w:val="center"/>
          </w:tcPr>
          <w:p w14:paraId="2578E453">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253</w:t>
            </w:r>
          </w:p>
        </w:tc>
        <w:tc>
          <w:tcPr>
            <w:tcW w:w="762" w:type="pct"/>
            <w:shd w:val="clear" w:color="auto" w:fill="auto"/>
            <w:vAlign w:val="center"/>
          </w:tcPr>
          <w:p w14:paraId="2783D8B4">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5569.4</w:t>
            </w:r>
          </w:p>
        </w:tc>
        <w:tc>
          <w:tcPr>
            <w:tcW w:w="1263" w:type="pct"/>
            <w:shd w:val="clear" w:color="auto" w:fill="auto"/>
            <w:vAlign w:val="center"/>
          </w:tcPr>
          <w:p w14:paraId="512D47AC">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金寨县、霍山县、金安区、裕安区、霍邱县</w:t>
            </w:r>
          </w:p>
        </w:tc>
        <w:tc>
          <w:tcPr>
            <w:tcW w:w="696" w:type="pct"/>
            <w:shd w:val="clear" w:color="auto" w:fill="auto"/>
            <w:vAlign w:val="center"/>
          </w:tcPr>
          <w:p w14:paraId="77CF8D25">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一级支流</w:t>
            </w:r>
          </w:p>
        </w:tc>
      </w:tr>
      <w:tr w14:paraId="725D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55" w:type="pct"/>
            <w:vMerge w:val="continue"/>
            <w:vAlign w:val="center"/>
          </w:tcPr>
          <w:p w14:paraId="1F33F923">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p>
        </w:tc>
        <w:tc>
          <w:tcPr>
            <w:tcW w:w="342" w:type="pct"/>
            <w:shd w:val="clear" w:color="auto" w:fill="auto"/>
            <w:noWrap/>
            <w:vAlign w:val="center"/>
          </w:tcPr>
          <w:p w14:paraId="4D9A24B5">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淮河</w:t>
            </w:r>
          </w:p>
        </w:tc>
        <w:tc>
          <w:tcPr>
            <w:tcW w:w="940" w:type="pct"/>
            <w:shd w:val="clear" w:color="auto" w:fill="auto"/>
            <w:noWrap/>
            <w:vAlign w:val="center"/>
          </w:tcPr>
          <w:p w14:paraId="53F99D30">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汲河</w:t>
            </w:r>
          </w:p>
        </w:tc>
        <w:tc>
          <w:tcPr>
            <w:tcW w:w="641" w:type="pct"/>
            <w:shd w:val="clear" w:color="auto" w:fill="auto"/>
            <w:noWrap/>
            <w:vAlign w:val="center"/>
          </w:tcPr>
          <w:p w14:paraId="2AA97973">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160</w:t>
            </w:r>
          </w:p>
        </w:tc>
        <w:tc>
          <w:tcPr>
            <w:tcW w:w="762" w:type="pct"/>
            <w:shd w:val="clear" w:color="auto" w:fill="auto"/>
            <w:noWrap/>
            <w:vAlign w:val="center"/>
          </w:tcPr>
          <w:p w14:paraId="73F10D46">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2200</w:t>
            </w:r>
          </w:p>
        </w:tc>
        <w:tc>
          <w:tcPr>
            <w:tcW w:w="1263" w:type="pct"/>
            <w:shd w:val="clear" w:color="auto" w:fill="auto"/>
            <w:noWrap/>
            <w:vAlign w:val="center"/>
          </w:tcPr>
          <w:p w14:paraId="64F66E55">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霍邱县、金寨县、裕安区</w:t>
            </w:r>
          </w:p>
        </w:tc>
        <w:tc>
          <w:tcPr>
            <w:tcW w:w="696" w:type="pct"/>
            <w:shd w:val="clear" w:color="auto" w:fill="auto"/>
            <w:noWrap/>
            <w:vAlign w:val="center"/>
          </w:tcPr>
          <w:p w14:paraId="33B06CD0">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一级支流</w:t>
            </w:r>
          </w:p>
        </w:tc>
      </w:tr>
      <w:tr w14:paraId="6D5D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55" w:type="pct"/>
            <w:vMerge w:val="continue"/>
            <w:vAlign w:val="center"/>
          </w:tcPr>
          <w:p w14:paraId="25B27DD4">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p>
        </w:tc>
        <w:tc>
          <w:tcPr>
            <w:tcW w:w="342" w:type="pct"/>
            <w:shd w:val="clear" w:color="auto" w:fill="auto"/>
            <w:noWrap/>
            <w:vAlign w:val="center"/>
          </w:tcPr>
          <w:p w14:paraId="08179D28">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淮河</w:t>
            </w:r>
          </w:p>
        </w:tc>
        <w:tc>
          <w:tcPr>
            <w:tcW w:w="940" w:type="pct"/>
            <w:shd w:val="clear" w:color="auto" w:fill="auto"/>
            <w:noWrap/>
            <w:vAlign w:val="center"/>
          </w:tcPr>
          <w:p w14:paraId="40D2B090">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沣河</w:t>
            </w:r>
          </w:p>
        </w:tc>
        <w:tc>
          <w:tcPr>
            <w:tcW w:w="641" w:type="pct"/>
            <w:shd w:val="clear" w:color="auto" w:fill="auto"/>
            <w:noWrap/>
            <w:vAlign w:val="center"/>
          </w:tcPr>
          <w:p w14:paraId="66AA3D45">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75</w:t>
            </w:r>
          </w:p>
        </w:tc>
        <w:tc>
          <w:tcPr>
            <w:tcW w:w="762" w:type="pct"/>
            <w:shd w:val="clear" w:color="auto" w:fill="auto"/>
            <w:noWrap/>
            <w:vAlign w:val="center"/>
          </w:tcPr>
          <w:p w14:paraId="46A83C8E">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1774</w:t>
            </w:r>
          </w:p>
        </w:tc>
        <w:tc>
          <w:tcPr>
            <w:tcW w:w="1263" w:type="pct"/>
            <w:shd w:val="clear" w:color="auto" w:fill="auto"/>
            <w:noWrap/>
            <w:vAlign w:val="center"/>
          </w:tcPr>
          <w:p w14:paraId="474399BA">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叶集区、霍邱县</w:t>
            </w:r>
          </w:p>
        </w:tc>
        <w:tc>
          <w:tcPr>
            <w:tcW w:w="696" w:type="pct"/>
            <w:shd w:val="clear" w:color="auto" w:fill="auto"/>
            <w:noWrap/>
            <w:vAlign w:val="center"/>
          </w:tcPr>
          <w:p w14:paraId="56A97FA0">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一级支流</w:t>
            </w:r>
          </w:p>
        </w:tc>
      </w:tr>
      <w:tr w14:paraId="3C3C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55" w:type="pct"/>
            <w:vMerge w:val="restart"/>
            <w:shd w:val="clear" w:color="auto" w:fill="auto"/>
            <w:noWrap/>
            <w:vAlign w:val="center"/>
          </w:tcPr>
          <w:p w14:paraId="3EE0C89F">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长</w:t>
            </w:r>
          </w:p>
          <w:p w14:paraId="1028E5F7">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江</w:t>
            </w:r>
          </w:p>
        </w:tc>
        <w:tc>
          <w:tcPr>
            <w:tcW w:w="342" w:type="pct"/>
            <w:shd w:val="clear" w:color="auto" w:fill="auto"/>
            <w:noWrap/>
            <w:vAlign w:val="center"/>
          </w:tcPr>
          <w:p w14:paraId="610F2EFA">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巢湖</w:t>
            </w:r>
          </w:p>
        </w:tc>
        <w:tc>
          <w:tcPr>
            <w:tcW w:w="940" w:type="pct"/>
            <w:shd w:val="clear" w:color="auto" w:fill="auto"/>
            <w:noWrap/>
            <w:vAlign w:val="center"/>
          </w:tcPr>
          <w:p w14:paraId="1C896D03">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杭埠河</w:t>
            </w:r>
          </w:p>
        </w:tc>
        <w:tc>
          <w:tcPr>
            <w:tcW w:w="641" w:type="pct"/>
            <w:shd w:val="clear" w:color="auto" w:fill="auto"/>
            <w:noWrap/>
            <w:vAlign w:val="center"/>
          </w:tcPr>
          <w:p w14:paraId="5362E2FF">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97.17</w:t>
            </w:r>
          </w:p>
        </w:tc>
        <w:tc>
          <w:tcPr>
            <w:tcW w:w="762" w:type="pct"/>
            <w:shd w:val="clear" w:color="auto" w:fill="auto"/>
            <w:noWrap/>
            <w:vAlign w:val="center"/>
          </w:tcPr>
          <w:p w14:paraId="3133B869">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1587.5</w:t>
            </w:r>
          </w:p>
        </w:tc>
        <w:tc>
          <w:tcPr>
            <w:tcW w:w="1263" w:type="pct"/>
            <w:shd w:val="clear" w:color="auto" w:fill="auto"/>
            <w:noWrap/>
            <w:vAlign w:val="center"/>
          </w:tcPr>
          <w:p w14:paraId="35BF66B8">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舒城县</w:t>
            </w:r>
          </w:p>
        </w:tc>
        <w:tc>
          <w:tcPr>
            <w:tcW w:w="696" w:type="pct"/>
            <w:shd w:val="clear" w:color="auto" w:fill="auto"/>
            <w:noWrap/>
            <w:vAlign w:val="center"/>
          </w:tcPr>
          <w:p w14:paraId="1B5A6E8A">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一级支流</w:t>
            </w:r>
          </w:p>
        </w:tc>
      </w:tr>
      <w:tr w14:paraId="2921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55" w:type="pct"/>
            <w:vMerge w:val="continue"/>
            <w:vAlign w:val="center"/>
          </w:tcPr>
          <w:p w14:paraId="424F5B96">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p>
        </w:tc>
        <w:tc>
          <w:tcPr>
            <w:tcW w:w="342" w:type="pct"/>
            <w:shd w:val="clear" w:color="auto" w:fill="auto"/>
            <w:noWrap/>
            <w:vAlign w:val="center"/>
          </w:tcPr>
          <w:p w14:paraId="0B691FA2">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巢湖</w:t>
            </w:r>
          </w:p>
        </w:tc>
        <w:tc>
          <w:tcPr>
            <w:tcW w:w="940" w:type="pct"/>
            <w:shd w:val="clear" w:color="auto" w:fill="auto"/>
            <w:noWrap/>
            <w:vAlign w:val="center"/>
          </w:tcPr>
          <w:p w14:paraId="7008CF79">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丰乐河</w:t>
            </w:r>
          </w:p>
        </w:tc>
        <w:tc>
          <w:tcPr>
            <w:tcW w:w="641" w:type="pct"/>
            <w:shd w:val="clear" w:color="auto" w:fill="auto"/>
            <w:noWrap/>
            <w:vAlign w:val="center"/>
          </w:tcPr>
          <w:p w14:paraId="5F2BB0AC">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112.45</w:t>
            </w:r>
          </w:p>
        </w:tc>
        <w:tc>
          <w:tcPr>
            <w:tcW w:w="762" w:type="pct"/>
            <w:shd w:val="clear" w:color="auto" w:fill="auto"/>
            <w:noWrap/>
            <w:vAlign w:val="center"/>
          </w:tcPr>
          <w:p w14:paraId="71B926A0">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1354</w:t>
            </w:r>
          </w:p>
        </w:tc>
        <w:tc>
          <w:tcPr>
            <w:tcW w:w="1263" w:type="pct"/>
            <w:shd w:val="clear" w:color="auto" w:fill="auto"/>
            <w:noWrap/>
            <w:vAlign w:val="center"/>
          </w:tcPr>
          <w:p w14:paraId="49F5BDB5">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金安区、舒城县</w:t>
            </w:r>
          </w:p>
        </w:tc>
        <w:tc>
          <w:tcPr>
            <w:tcW w:w="696" w:type="pct"/>
            <w:shd w:val="clear" w:color="auto" w:fill="auto"/>
            <w:noWrap/>
            <w:vAlign w:val="center"/>
          </w:tcPr>
          <w:p w14:paraId="1429965A">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一级支流</w:t>
            </w:r>
          </w:p>
        </w:tc>
      </w:tr>
    </w:tbl>
    <w:p w14:paraId="775ACC52">
      <w:pPr>
        <w:jc w:val="left"/>
        <w:rPr>
          <w:rFonts w:ascii="Times New Roman"/>
          <w:b/>
          <w:color w:val="000000" w:themeColor="text1"/>
          <w:sz w:val="24"/>
          <w14:textFill>
            <w14:solidFill>
              <w14:schemeClr w14:val="tx1"/>
            </w14:solidFill>
          </w14:textFill>
        </w:rPr>
      </w:pPr>
    </w:p>
    <w:p w14:paraId="5E6610DE">
      <w:pPr>
        <w:pStyle w:val="5"/>
        <w:overflowPunct w:val="0"/>
        <w:spacing w:before="0" w:after="0" w:line="360" w:lineRule="auto"/>
        <w:ind w:firstLine="602" w:firstLineChars="200"/>
        <w:contextualSpacing/>
        <w:rPr>
          <w:rFonts w:ascii="Times New Roman" w:eastAsia="楷体"/>
          <w:color w:val="000000" w:themeColor="text1"/>
          <w:sz w:val="30"/>
          <w14:textFill>
            <w14:solidFill>
              <w14:schemeClr w14:val="tx1"/>
            </w14:solidFill>
          </w14:textFill>
        </w:rPr>
      </w:pPr>
      <w:bookmarkStart w:id="4" w:name="_Toc500927920"/>
      <w:r>
        <w:rPr>
          <w:rFonts w:ascii="Times New Roman" w:eastAsia="楷体"/>
          <w:color w:val="000000" w:themeColor="text1"/>
          <w:sz w:val="30"/>
          <w14:textFill>
            <w14:solidFill>
              <w14:schemeClr w14:val="tx1"/>
            </w14:solidFill>
          </w14:textFill>
        </w:rPr>
        <w:t>2</w:t>
      </w:r>
      <w:r>
        <w:rPr>
          <w:rFonts w:hint="eastAsia" w:ascii="Times New Roman" w:eastAsia="楷体"/>
          <w:color w:val="000000" w:themeColor="text1"/>
          <w:sz w:val="30"/>
          <w14:textFill>
            <w14:solidFill>
              <w14:schemeClr w14:val="tx1"/>
            </w14:solidFill>
          </w14:textFill>
        </w:rPr>
        <w:t>、湖泊水库</w:t>
      </w:r>
      <w:bookmarkEnd w:id="4"/>
    </w:p>
    <w:p w14:paraId="5E01D9FF">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六安市湖泊有城西湖、城东湖、肖严湖、梁家湖、孟家湖等。其中市域内较大湖泊有城西湖、城东湖，均位于淮河一级支流的下游入淮口附近。</w:t>
      </w:r>
    </w:p>
    <w:p w14:paraId="65825A3C">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全市共有大中小型水库</w:t>
      </w:r>
      <w:r>
        <w:rPr>
          <w:rFonts w:ascii="Times New Roman" w:eastAsia="仿宋"/>
          <w:color w:val="000000" w:themeColor="text1"/>
          <w:sz w:val="30"/>
          <w:szCs w:val="22"/>
          <w14:textFill>
            <w14:solidFill>
              <w14:schemeClr w14:val="tx1"/>
            </w14:solidFill>
          </w14:textFill>
        </w:rPr>
        <w:t>1338</w:t>
      </w:r>
      <w:r>
        <w:rPr>
          <w:rFonts w:hint="eastAsia" w:ascii="Times New Roman" w:eastAsia="仿宋"/>
          <w:color w:val="000000" w:themeColor="text1"/>
          <w:sz w:val="30"/>
          <w:szCs w:val="22"/>
          <w14:textFill>
            <w14:solidFill>
              <w14:schemeClr w14:val="tx1"/>
            </w14:solidFill>
          </w14:textFill>
        </w:rPr>
        <w:t>座，水库总库容</w:t>
      </w:r>
      <w:r>
        <w:rPr>
          <w:rFonts w:ascii="Times New Roman" w:eastAsia="仿宋"/>
          <w:color w:val="000000" w:themeColor="text1"/>
          <w:sz w:val="30"/>
          <w:szCs w:val="22"/>
          <w14:textFill>
            <w14:solidFill>
              <w14:schemeClr w14:val="tx1"/>
            </w14:solidFill>
          </w14:textFill>
        </w:rPr>
        <w:t>76.92</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，兴利库容</w:t>
      </w:r>
      <w:r>
        <w:rPr>
          <w:rFonts w:ascii="Times New Roman" w:eastAsia="仿宋"/>
          <w:color w:val="000000" w:themeColor="text1"/>
          <w:sz w:val="30"/>
          <w:szCs w:val="22"/>
          <w14:textFill>
            <w14:solidFill>
              <w14:schemeClr w14:val="tx1"/>
            </w14:solidFill>
          </w14:textFill>
        </w:rPr>
        <w:t>36.57</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。其中大型水库</w:t>
      </w:r>
      <w:r>
        <w:rPr>
          <w:rFonts w:ascii="Times New Roman" w:eastAsia="仿宋"/>
          <w:color w:val="000000" w:themeColor="text1"/>
          <w:sz w:val="30"/>
          <w:szCs w:val="22"/>
          <w14:textFill>
            <w14:solidFill>
              <w14:schemeClr w14:val="tx1"/>
            </w14:solidFill>
          </w14:textFill>
        </w:rPr>
        <w:t>6</w:t>
      </w:r>
      <w:r>
        <w:rPr>
          <w:rFonts w:hint="eastAsia" w:ascii="Times New Roman" w:eastAsia="仿宋"/>
          <w:color w:val="000000" w:themeColor="text1"/>
          <w:sz w:val="30"/>
          <w:szCs w:val="22"/>
          <w14:textFill>
            <w14:solidFill>
              <w14:schemeClr w14:val="tx1"/>
            </w14:solidFill>
          </w14:textFill>
        </w:rPr>
        <w:t>座，分别为佛子岭、磨子潭、白莲崖、响洪甸、梅山和龙河口水库，水库总库容</w:t>
      </w:r>
      <w:r>
        <w:rPr>
          <w:rFonts w:ascii="Times New Roman" w:eastAsia="仿宋"/>
          <w:color w:val="000000" w:themeColor="text1"/>
          <w:sz w:val="30"/>
          <w:szCs w:val="22"/>
          <w14:textFill>
            <w14:solidFill>
              <w14:schemeClr w14:val="tx1"/>
            </w14:solidFill>
          </w14:textFill>
        </w:rPr>
        <w:t>70.74</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，兴利库容</w:t>
      </w:r>
      <w:r>
        <w:rPr>
          <w:rFonts w:ascii="Times New Roman" w:eastAsia="仿宋"/>
          <w:color w:val="000000" w:themeColor="text1"/>
          <w:sz w:val="30"/>
          <w:szCs w:val="22"/>
          <w14:textFill>
            <w14:solidFill>
              <w14:schemeClr w14:val="tx1"/>
            </w14:solidFill>
          </w14:textFill>
        </w:rPr>
        <w:t>32.47</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；中型水库</w:t>
      </w:r>
      <w:r>
        <w:rPr>
          <w:rFonts w:ascii="Times New Roman" w:eastAsia="仿宋"/>
          <w:color w:val="000000" w:themeColor="text1"/>
          <w:sz w:val="30"/>
          <w:szCs w:val="22"/>
          <w14:textFill>
            <w14:solidFill>
              <w14:schemeClr w14:val="tx1"/>
            </w14:solidFill>
          </w14:textFill>
        </w:rPr>
        <w:t>6</w:t>
      </w:r>
      <w:r>
        <w:rPr>
          <w:rFonts w:hint="eastAsia" w:ascii="Times New Roman" w:eastAsia="仿宋"/>
          <w:color w:val="000000" w:themeColor="text1"/>
          <w:sz w:val="30"/>
          <w:szCs w:val="22"/>
          <w14:textFill>
            <w14:solidFill>
              <w14:schemeClr w14:val="tx1"/>
            </w14:solidFill>
          </w14:textFill>
        </w:rPr>
        <w:t>座，分别为水门塘、老圈行、大井、青山、流波和龙潭水库，水库总库容</w:t>
      </w:r>
      <w:r>
        <w:rPr>
          <w:rFonts w:ascii="Times New Roman" w:eastAsia="仿宋"/>
          <w:color w:val="000000" w:themeColor="text1"/>
          <w:sz w:val="30"/>
          <w:szCs w:val="22"/>
          <w14:textFill>
            <w14:solidFill>
              <w14:schemeClr w14:val="tx1"/>
            </w14:solidFill>
          </w14:textFill>
        </w:rPr>
        <w:t>1.70</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，兴利库容</w:t>
      </w:r>
      <w:r>
        <w:rPr>
          <w:rFonts w:ascii="Times New Roman" w:eastAsia="仿宋"/>
          <w:color w:val="000000" w:themeColor="text1"/>
          <w:sz w:val="30"/>
          <w:szCs w:val="22"/>
          <w14:textFill>
            <w14:solidFill>
              <w14:schemeClr w14:val="tx1"/>
            </w14:solidFill>
          </w14:textFill>
        </w:rPr>
        <w:t>1.36</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；小型水库</w:t>
      </w:r>
      <w:r>
        <w:rPr>
          <w:rFonts w:ascii="Times New Roman" w:eastAsia="仿宋"/>
          <w:color w:val="000000" w:themeColor="text1"/>
          <w:sz w:val="30"/>
          <w:szCs w:val="22"/>
          <w14:textFill>
            <w14:solidFill>
              <w14:schemeClr w14:val="tx1"/>
            </w14:solidFill>
          </w14:textFill>
        </w:rPr>
        <w:t>1326</w:t>
      </w:r>
      <w:r>
        <w:rPr>
          <w:rFonts w:hint="eastAsia" w:ascii="Times New Roman" w:eastAsia="仿宋"/>
          <w:color w:val="000000" w:themeColor="text1"/>
          <w:sz w:val="30"/>
          <w:szCs w:val="22"/>
          <w14:textFill>
            <w14:solidFill>
              <w14:schemeClr w14:val="tx1"/>
            </w14:solidFill>
          </w14:textFill>
        </w:rPr>
        <w:t>座，水库总库容</w:t>
      </w:r>
      <w:r>
        <w:rPr>
          <w:rFonts w:ascii="Times New Roman" w:eastAsia="仿宋"/>
          <w:color w:val="000000" w:themeColor="text1"/>
          <w:sz w:val="30"/>
          <w:szCs w:val="22"/>
          <w14:textFill>
            <w14:solidFill>
              <w14:schemeClr w14:val="tx1"/>
            </w14:solidFill>
          </w14:textFill>
        </w:rPr>
        <w:t>4.48</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，兴利库容</w:t>
      </w:r>
      <w:r>
        <w:rPr>
          <w:rFonts w:ascii="Times New Roman" w:eastAsia="仿宋"/>
          <w:color w:val="000000" w:themeColor="text1"/>
          <w:sz w:val="30"/>
          <w:szCs w:val="22"/>
          <w14:textFill>
            <w14:solidFill>
              <w14:schemeClr w14:val="tx1"/>
            </w14:solidFill>
          </w14:textFill>
        </w:rPr>
        <w:t>2.74</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w:t>
      </w:r>
    </w:p>
    <w:p w14:paraId="3DD3A93D">
      <w:pPr>
        <w:spacing w:line="360" w:lineRule="auto"/>
        <w:ind w:firstLine="600" w:firstLineChars="200"/>
        <w:rPr>
          <w:rFonts w:ascii="Times New Roman" w:eastAsia="仿宋"/>
          <w:color w:val="000000" w:themeColor="text1"/>
          <w:sz w:val="30"/>
          <w:szCs w:val="22"/>
          <w14:textFill>
            <w14:solidFill>
              <w14:schemeClr w14:val="tx1"/>
            </w14:solidFill>
          </w14:textFill>
        </w:rPr>
      </w:pPr>
    </w:p>
    <w:p w14:paraId="21E4B7A2">
      <w:pPr>
        <w:spacing w:line="360" w:lineRule="auto"/>
        <w:ind w:firstLine="600" w:firstLineChars="200"/>
        <w:rPr>
          <w:rFonts w:ascii="Times New Roman" w:eastAsia="仿宋"/>
          <w:color w:val="000000" w:themeColor="text1"/>
          <w:sz w:val="30"/>
          <w:szCs w:val="22"/>
          <w14:textFill>
            <w14:solidFill>
              <w14:schemeClr w14:val="tx1"/>
            </w14:solidFill>
          </w14:textFill>
        </w:rPr>
      </w:pPr>
    </w:p>
    <w:p w14:paraId="1CCA5E73">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表</w:t>
      </w:r>
      <w:r>
        <w:rPr>
          <w:rFonts w:ascii="Times New Roman" w:eastAsia="仿宋"/>
          <w:color w:val="000000" w:themeColor="text1"/>
          <w:sz w:val="30"/>
          <w:szCs w:val="22"/>
          <w14:textFill>
            <w14:solidFill>
              <w14:schemeClr w14:val="tx1"/>
            </w14:solidFill>
          </w14:textFill>
        </w:rPr>
        <w:t xml:space="preserve">1.3-2      </w:t>
      </w:r>
      <w:r>
        <w:rPr>
          <w:rFonts w:hint="eastAsia" w:ascii="Times New Roman" w:eastAsia="仿宋"/>
          <w:color w:val="000000" w:themeColor="text1"/>
          <w:sz w:val="30"/>
          <w:szCs w:val="22"/>
          <w14:textFill>
            <w14:solidFill>
              <w14:schemeClr w14:val="tx1"/>
            </w14:solidFill>
          </w14:textFill>
        </w:rPr>
        <w:t>六安市主要湖泊基本情况一览表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213"/>
        <w:gridCol w:w="846"/>
        <w:gridCol w:w="1109"/>
        <w:gridCol w:w="934"/>
        <w:gridCol w:w="997"/>
        <w:gridCol w:w="1533"/>
        <w:gridCol w:w="1056"/>
      </w:tblGrid>
      <w:tr w14:paraId="2DB2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0" w:type="pct"/>
            <w:shd w:val="clear" w:color="auto" w:fill="auto"/>
            <w:noWrap/>
            <w:vAlign w:val="center"/>
          </w:tcPr>
          <w:p w14:paraId="003AB220">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流域</w:t>
            </w:r>
          </w:p>
        </w:tc>
        <w:tc>
          <w:tcPr>
            <w:tcW w:w="749" w:type="pct"/>
            <w:shd w:val="clear" w:color="auto" w:fill="auto"/>
            <w:noWrap/>
            <w:vAlign w:val="center"/>
          </w:tcPr>
          <w:p w14:paraId="6F3B9CAD">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湖泊名称</w:t>
            </w:r>
          </w:p>
        </w:tc>
        <w:tc>
          <w:tcPr>
            <w:tcW w:w="530" w:type="pct"/>
            <w:shd w:val="clear" w:color="auto" w:fill="auto"/>
            <w:vAlign w:val="center"/>
          </w:tcPr>
          <w:p w14:paraId="6A5F3BEF">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位置</w:t>
            </w:r>
          </w:p>
        </w:tc>
        <w:tc>
          <w:tcPr>
            <w:tcW w:w="691" w:type="pct"/>
            <w:vAlign w:val="center"/>
          </w:tcPr>
          <w:p w14:paraId="2A52244C">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正常蓄水位</w:t>
            </w:r>
            <w:r>
              <w:rPr>
                <w:rFonts w:ascii="Times New Roman" w:eastAsiaTheme="minorEastAsia"/>
                <w:color w:val="000000" w:themeColor="text1"/>
                <w:kern w:val="0"/>
                <w:sz w:val="21"/>
                <w:szCs w:val="21"/>
                <w14:textFill>
                  <w14:solidFill>
                    <w14:schemeClr w14:val="tx1"/>
                  </w14:solidFill>
                </w14:textFill>
              </w:rPr>
              <w:t>(m)</w:t>
            </w:r>
          </w:p>
        </w:tc>
        <w:tc>
          <w:tcPr>
            <w:tcW w:w="585" w:type="pct"/>
            <w:vAlign w:val="center"/>
          </w:tcPr>
          <w:p w14:paraId="0DDEE2BD">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水面面积</w:t>
            </w:r>
            <w:r>
              <w:rPr>
                <w:rFonts w:ascii="Times New Roman" w:eastAsiaTheme="minorEastAsia"/>
                <w:color w:val="000000" w:themeColor="text1"/>
                <w:kern w:val="0"/>
                <w:sz w:val="21"/>
                <w:szCs w:val="21"/>
                <w14:textFill>
                  <w14:solidFill>
                    <w14:schemeClr w14:val="tx1"/>
                  </w14:solidFill>
                </w14:textFill>
              </w:rPr>
              <w:t>(km</w:t>
            </w:r>
            <w:r>
              <w:rPr>
                <w:rFonts w:ascii="Times New Roman" w:eastAsiaTheme="minorEastAsia"/>
                <w:color w:val="000000" w:themeColor="text1"/>
                <w:kern w:val="0"/>
                <w:sz w:val="21"/>
                <w:szCs w:val="21"/>
                <w:vertAlign w:val="superscript"/>
                <w14:textFill>
                  <w14:solidFill>
                    <w14:schemeClr w14:val="tx1"/>
                  </w14:solidFill>
                </w14:textFill>
              </w:rPr>
              <w:t>2</w:t>
            </w:r>
            <w:r>
              <w:rPr>
                <w:rFonts w:ascii="Times New Roman" w:eastAsiaTheme="minorEastAsia"/>
                <w:color w:val="000000" w:themeColor="text1"/>
                <w:kern w:val="0"/>
                <w:sz w:val="21"/>
                <w:szCs w:val="21"/>
                <w14:textFill>
                  <w14:solidFill>
                    <w14:schemeClr w14:val="tx1"/>
                  </w14:solidFill>
                </w14:textFill>
              </w:rPr>
              <w:t>)</w:t>
            </w:r>
          </w:p>
        </w:tc>
        <w:tc>
          <w:tcPr>
            <w:tcW w:w="622" w:type="pct"/>
            <w:shd w:val="clear" w:color="auto" w:fill="auto"/>
            <w:vAlign w:val="center"/>
          </w:tcPr>
          <w:p w14:paraId="4F5873F7">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容积</w:t>
            </w:r>
            <w:r>
              <w:rPr>
                <w:rFonts w:ascii="Times New Roman" w:eastAsiaTheme="minorEastAsia"/>
                <w:color w:val="000000" w:themeColor="text1"/>
                <w:kern w:val="0"/>
                <w:sz w:val="21"/>
                <w:szCs w:val="21"/>
                <w14:textFill>
                  <w14:solidFill>
                    <w14:schemeClr w14:val="tx1"/>
                  </w14:solidFill>
                </w14:textFill>
              </w:rPr>
              <w:t>(10</w:t>
            </w:r>
            <w:r>
              <w:rPr>
                <w:rFonts w:ascii="Times New Roman" w:eastAsiaTheme="minorEastAsia"/>
                <w:color w:val="000000" w:themeColor="text1"/>
                <w:kern w:val="0"/>
                <w:sz w:val="21"/>
                <w:szCs w:val="21"/>
                <w:vertAlign w:val="superscript"/>
                <w14:textFill>
                  <w14:solidFill>
                    <w14:schemeClr w14:val="tx1"/>
                  </w14:solidFill>
                </w14:textFill>
              </w:rPr>
              <w:t>8</w:t>
            </w:r>
            <w:r>
              <w:rPr>
                <w:rFonts w:ascii="Times New Roman" w:eastAsiaTheme="minorEastAsia"/>
                <w:color w:val="000000" w:themeColor="text1"/>
                <w:kern w:val="0"/>
                <w:sz w:val="21"/>
                <w:szCs w:val="21"/>
                <w14:textFill>
                  <w14:solidFill>
                    <w14:schemeClr w14:val="tx1"/>
                  </w14:solidFill>
                </w14:textFill>
              </w:rPr>
              <w:t>m</w:t>
            </w:r>
            <w:r>
              <w:rPr>
                <w:rFonts w:ascii="Times New Roman" w:eastAsiaTheme="minorEastAsia"/>
                <w:color w:val="000000" w:themeColor="text1"/>
                <w:kern w:val="0"/>
                <w:sz w:val="21"/>
                <w:szCs w:val="21"/>
                <w:vertAlign w:val="superscript"/>
                <w14:textFill>
                  <w14:solidFill>
                    <w14:schemeClr w14:val="tx1"/>
                  </w14:solidFill>
                </w14:textFill>
              </w:rPr>
              <w:t>3</w:t>
            </w:r>
            <w:r>
              <w:rPr>
                <w:rFonts w:ascii="Times New Roman" w:eastAsiaTheme="minorEastAsia"/>
                <w:color w:val="000000" w:themeColor="text1"/>
                <w:kern w:val="0"/>
                <w:sz w:val="21"/>
                <w:szCs w:val="21"/>
                <w14:textFill>
                  <w14:solidFill>
                    <w14:schemeClr w14:val="tx1"/>
                  </w14:solidFill>
                </w14:textFill>
              </w:rPr>
              <w:t>)</w:t>
            </w:r>
          </w:p>
        </w:tc>
        <w:tc>
          <w:tcPr>
            <w:tcW w:w="762" w:type="pct"/>
            <w:shd w:val="clear" w:color="auto" w:fill="auto"/>
            <w:noWrap/>
            <w:vAlign w:val="center"/>
          </w:tcPr>
          <w:p w14:paraId="1E840C1D">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集水面积</w:t>
            </w:r>
            <w:r>
              <w:rPr>
                <w:rFonts w:ascii="Times New Roman" w:eastAsiaTheme="minorEastAsia"/>
                <w:color w:val="000000" w:themeColor="text1"/>
                <w:kern w:val="0"/>
                <w:sz w:val="21"/>
                <w:szCs w:val="21"/>
                <w14:textFill>
                  <w14:solidFill>
                    <w14:schemeClr w14:val="tx1"/>
                  </w14:solidFill>
                </w14:textFill>
              </w:rPr>
              <w:t>(km</w:t>
            </w:r>
            <w:r>
              <w:rPr>
                <w:rFonts w:ascii="Times New Roman" w:eastAsiaTheme="minorEastAsia"/>
                <w:color w:val="000000" w:themeColor="text1"/>
                <w:kern w:val="0"/>
                <w:sz w:val="21"/>
                <w:szCs w:val="21"/>
                <w:vertAlign w:val="superscript"/>
                <w14:textFill>
                  <w14:solidFill>
                    <w14:schemeClr w14:val="tx1"/>
                  </w14:solidFill>
                </w14:textFill>
              </w:rPr>
              <w:t>2</w:t>
            </w:r>
            <w:r>
              <w:rPr>
                <w:rFonts w:ascii="Times New Roman" w:eastAsiaTheme="minorEastAsia"/>
                <w:color w:val="000000" w:themeColor="text1"/>
                <w:kern w:val="0"/>
                <w:sz w:val="21"/>
                <w:szCs w:val="21"/>
                <w14:textFill>
                  <w14:solidFill>
                    <w14:schemeClr w14:val="tx1"/>
                  </w14:solidFill>
                </w14:textFill>
              </w:rPr>
              <w:t>)</w:t>
            </w:r>
          </w:p>
        </w:tc>
        <w:tc>
          <w:tcPr>
            <w:tcW w:w="531" w:type="pct"/>
            <w:shd w:val="clear" w:color="auto" w:fill="auto"/>
            <w:noWrap/>
            <w:vAlign w:val="center"/>
          </w:tcPr>
          <w:p w14:paraId="7ABCA163">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所属河流</w:t>
            </w:r>
          </w:p>
        </w:tc>
      </w:tr>
      <w:tr w14:paraId="0F7C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0" w:type="pct"/>
            <w:vMerge w:val="restart"/>
            <w:shd w:val="clear" w:color="auto" w:fill="auto"/>
            <w:noWrap/>
            <w:vAlign w:val="center"/>
          </w:tcPr>
          <w:p w14:paraId="10FDF3FA">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淮河</w:t>
            </w:r>
          </w:p>
        </w:tc>
        <w:tc>
          <w:tcPr>
            <w:tcW w:w="749" w:type="pct"/>
            <w:shd w:val="clear" w:color="auto" w:fill="auto"/>
            <w:noWrap/>
            <w:vAlign w:val="center"/>
          </w:tcPr>
          <w:p w14:paraId="0376610E">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城西湖</w:t>
            </w:r>
          </w:p>
        </w:tc>
        <w:tc>
          <w:tcPr>
            <w:tcW w:w="530" w:type="pct"/>
            <w:shd w:val="clear" w:color="auto" w:fill="auto"/>
            <w:noWrap/>
            <w:vAlign w:val="center"/>
          </w:tcPr>
          <w:p w14:paraId="1FA29DD9">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霍邱县</w:t>
            </w:r>
          </w:p>
        </w:tc>
        <w:tc>
          <w:tcPr>
            <w:tcW w:w="691" w:type="pct"/>
            <w:vAlign w:val="center"/>
          </w:tcPr>
          <w:p w14:paraId="1AC83327">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19.0</w:t>
            </w:r>
          </w:p>
        </w:tc>
        <w:tc>
          <w:tcPr>
            <w:tcW w:w="585" w:type="pct"/>
            <w:vAlign w:val="center"/>
          </w:tcPr>
          <w:p w14:paraId="632DD4AD">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110</w:t>
            </w:r>
          </w:p>
        </w:tc>
        <w:tc>
          <w:tcPr>
            <w:tcW w:w="622" w:type="pct"/>
            <w:shd w:val="clear" w:color="auto" w:fill="auto"/>
            <w:noWrap/>
            <w:vAlign w:val="center"/>
          </w:tcPr>
          <w:p w14:paraId="53137805">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0.86</w:t>
            </w:r>
          </w:p>
        </w:tc>
        <w:tc>
          <w:tcPr>
            <w:tcW w:w="762" w:type="pct"/>
            <w:shd w:val="clear" w:color="auto" w:fill="auto"/>
            <w:noWrap/>
            <w:vAlign w:val="center"/>
          </w:tcPr>
          <w:p w14:paraId="6DA422BF">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1750</w:t>
            </w:r>
          </w:p>
        </w:tc>
        <w:tc>
          <w:tcPr>
            <w:tcW w:w="531" w:type="pct"/>
            <w:shd w:val="clear" w:color="auto" w:fill="auto"/>
            <w:noWrap/>
            <w:vAlign w:val="center"/>
          </w:tcPr>
          <w:p w14:paraId="4B44D093">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沣河</w:t>
            </w:r>
          </w:p>
        </w:tc>
      </w:tr>
      <w:tr w14:paraId="3A8F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0" w:type="pct"/>
            <w:vMerge w:val="continue"/>
            <w:shd w:val="clear" w:color="auto" w:fill="auto"/>
            <w:vAlign w:val="center"/>
          </w:tcPr>
          <w:p w14:paraId="72E90F41">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p>
        </w:tc>
        <w:tc>
          <w:tcPr>
            <w:tcW w:w="749" w:type="pct"/>
            <w:shd w:val="clear" w:color="auto" w:fill="auto"/>
            <w:noWrap/>
            <w:vAlign w:val="center"/>
          </w:tcPr>
          <w:p w14:paraId="6F041E82">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城东湖</w:t>
            </w:r>
          </w:p>
        </w:tc>
        <w:tc>
          <w:tcPr>
            <w:tcW w:w="530" w:type="pct"/>
            <w:shd w:val="clear" w:color="auto" w:fill="auto"/>
            <w:noWrap/>
            <w:vAlign w:val="center"/>
          </w:tcPr>
          <w:p w14:paraId="77894EB8">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霍邱县</w:t>
            </w:r>
          </w:p>
        </w:tc>
        <w:tc>
          <w:tcPr>
            <w:tcW w:w="691" w:type="pct"/>
            <w:vAlign w:val="center"/>
          </w:tcPr>
          <w:p w14:paraId="5E6D2A0D">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20.0</w:t>
            </w:r>
          </w:p>
        </w:tc>
        <w:tc>
          <w:tcPr>
            <w:tcW w:w="585" w:type="pct"/>
            <w:vAlign w:val="center"/>
          </w:tcPr>
          <w:p w14:paraId="5A3C3BF8">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140</w:t>
            </w:r>
          </w:p>
        </w:tc>
        <w:tc>
          <w:tcPr>
            <w:tcW w:w="622" w:type="pct"/>
            <w:shd w:val="clear" w:color="auto" w:fill="auto"/>
            <w:noWrap/>
            <w:vAlign w:val="center"/>
          </w:tcPr>
          <w:p w14:paraId="53F31BF0">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2.80</w:t>
            </w:r>
          </w:p>
        </w:tc>
        <w:tc>
          <w:tcPr>
            <w:tcW w:w="762" w:type="pct"/>
            <w:shd w:val="clear" w:color="auto" w:fill="auto"/>
            <w:noWrap/>
            <w:vAlign w:val="center"/>
          </w:tcPr>
          <w:p w14:paraId="0E96628A">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2170</w:t>
            </w:r>
          </w:p>
        </w:tc>
        <w:tc>
          <w:tcPr>
            <w:tcW w:w="531" w:type="pct"/>
            <w:shd w:val="clear" w:color="auto" w:fill="auto"/>
            <w:noWrap/>
            <w:vAlign w:val="center"/>
          </w:tcPr>
          <w:p w14:paraId="25E3E2C6">
            <w:pPr>
              <w:widowControl/>
              <w:spacing w:line="240" w:lineRule="exact"/>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汲河</w:t>
            </w:r>
          </w:p>
        </w:tc>
      </w:tr>
    </w:tbl>
    <w:p w14:paraId="0AD91CCC">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表</w:t>
      </w:r>
      <w:r>
        <w:rPr>
          <w:rFonts w:ascii="Times New Roman" w:eastAsia="仿宋"/>
          <w:color w:val="000000" w:themeColor="text1"/>
          <w:sz w:val="30"/>
          <w:szCs w:val="22"/>
          <w14:textFill>
            <w14:solidFill>
              <w14:schemeClr w14:val="tx1"/>
            </w14:solidFill>
          </w14:textFill>
        </w:rPr>
        <w:t xml:space="preserve">1.3-3      </w:t>
      </w:r>
      <w:r>
        <w:rPr>
          <w:rFonts w:hint="eastAsia" w:ascii="Times New Roman" w:eastAsia="仿宋"/>
          <w:color w:val="000000" w:themeColor="text1"/>
          <w:sz w:val="30"/>
          <w:szCs w:val="22"/>
          <w14:textFill>
            <w14:solidFill>
              <w14:schemeClr w14:val="tx1"/>
            </w14:solidFill>
          </w14:textFill>
        </w:rPr>
        <w:t>六安市大型水库基本情况一览表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105"/>
        <w:gridCol w:w="731"/>
        <w:gridCol w:w="1005"/>
        <w:gridCol w:w="1183"/>
        <w:gridCol w:w="1232"/>
        <w:gridCol w:w="1640"/>
        <w:gridCol w:w="901"/>
      </w:tblGrid>
      <w:tr w14:paraId="07B3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428" w:type="pct"/>
            <w:shd w:val="clear" w:color="auto" w:fill="auto"/>
            <w:noWrap/>
            <w:vAlign w:val="center"/>
          </w:tcPr>
          <w:p w14:paraId="072B64F4">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流域</w:t>
            </w:r>
          </w:p>
        </w:tc>
        <w:tc>
          <w:tcPr>
            <w:tcW w:w="648" w:type="pct"/>
            <w:shd w:val="clear" w:color="auto" w:fill="auto"/>
            <w:noWrap/>
            <w:vAlign w:val="center"/>
          </w:tcPr>
          <w:p w14:paraId="2E576914">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水库名称</w:t>
            </w:r>
          </w:p>
        </w:tc>
        <w:tc>
          <w:tcPr>
            <w:tcW w:w="429" w:type="pct"/>
            <w:shd w:val="clear" w:color="auto" w:fill="auto"/>
            <w:vAlign w:val="center"/>
          </w:tcPr>
          <w:p w14:paraId="15D48D50">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位置</w:t>
            </w:r>
          </w:p>
        </w:tc>
        <w:tc>
          <w:tcPr>
            <w:tcW w:w="589" w:type="pct"/>
            <w:vAlign w:val="center"/>
          </w:tcPr>
          <w:p w14:paraId="40383699">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集水面积</w:t>
            </w:r>
            <w:r>
              <w:rPr>
                <w:rFonts w:ascii="Times New Roman" w:eastAsiaTheme="minorEastAsia"/>
                <w:color w:val="000000" w:themeColor="text1"/>
                <w:kern w:val="0"/>
                <w:sz w:val="21"/>
                <w:szCs w:val="21"/>
                <w14:textFill>
                  <w14:solidFill>
                    <w14:schemeClr w14:val="tx1"/>
                  </w14:solidFill>
                </w14:textFill>
              </w:rPr>
              <w:t>(km</w:t>
            </w:r>
            <w:r>
              <w:rPr>
                <w:rFonts w:ascii="Times New Roman" w:eastAsiaTheme="minorEastAsia"/>
                <w:color w:val="000000" w:themeColor="text1"/>
                <w:kern w:val="0"/>
                <w:sz w:val="21"/>
                <w:szCs w:val="21"/>
                <w:vertAlign w:val="superscript"/>
                <w14:textFill>
                  <w14:solidFill>
                    <w14:schemeClr w14:val="tx1"/>
                  </w14:solidFill>
                </w14:textFill>
              </w:rPr>
              <w:t>2</w:t>
            </w:r>
            <w:r>
              <w:rPr>
                <w:rFonts w:ascii="Times New Roman" w:eastAsiaTheme="minorEastAsia"/>
                <w:color w:val="000000" w:themeColor="text1"/>
                <w:kern w:val="0"/>
                <w:sz w:val="21"/>
                <w:szCs w:val="21"/>
                <w14:textFill>
                  <w14:solidFill>
                    <w14:schemeClr w14:val="tx1"/>
                  </w14:solidFill>
                </w14:textFill>
              </w:rPr>
              <w:t>)</w:t>
            </w:r>
          </w:p>
        </w:tc>
        <w:tc>
          <w:tcPr>
            <w:tcW w:w="694" w:type="pct"/>
            <w:vAlign w:val="center"/>
          </w:tcPr>
          <w:p w14:paraId="6230376E">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总库容</w:t>
            </w:r>
            <w:r>
              <w:rPr>
                <w:rFonts w:ascii="Times New Roman" w:eastAsiaTheme="minorEastAsia"/>
                <w:color w:val="000000" w:themeColor="text1"/>
                <w:kern w:val="0"/>
                <w:sz w:val="21"/>
                <w:szCs w:val="21"/>
                <w14:textFill>
                  <w14:solidFill>
                    <w14:schemeClr w14:val="tx1"/>
                  </w14:solidFill>
                </w14:textFill>
              </w:rPr>
              <w:t>(10</w:t>
            </w:r>
            <w:r>
              <w:rPr>
                <w:rFonts w:ascii="Times New Roman" w:eastAsiaTheme="minorEastAsia"/>
                <w:color w:val="000000" w:themeColor="text1"/>
                <w:kern w:val="0"/>
                <w:sz w:val="21"/>
                <w:szCs w:val="21"/>
                <w:vertAlign w:val="superscript"/>
                <w14:textFill>
                  <w14:solidFill>
                    <w14:schemeClr w14:val="tx1"/>
                  </w14:solidFill>
                </w14:textFill>
              </w:rPr>
              <w:t>8</w:t>
            </w:r>
            <w:r>
              <w:rPr>
                <w:rFonts w:ascii="Times New Roman" w:eastAsiaTheme="minorEastAsia"/>
                <w:color w:val="000000" w:themeColor="text1"/>
                <w:kern w:val="0"/>
                <w:sz w:val="21"/>
                <w:szCs w:val="21"/>
                <w14:textFill>
                  <w14:solidFill>
                    <w14:schemeClr w14:val="tx1"/>
                  </w14:solidFill>
                </w14:textFill>
              </w:rPr>
              <w:t>m</w:t>
            </w:r>
            <w:r>
              <w:rPr>
                <w:rFonts w:ascii="Times New Roman" w:eastAsiaTheme="minorEastAsia"/>
                <w:color w:val="000000" w:themeColor="text1"/>
                <w:kern w:val="0"/>
                <w:sz w:val="21"/>
                <w:szCs w:val="21"/>
                <w:vertAlign w:val="superscript"/>
                <w14:textFill>
                  <w14:solidFill>
                    <w14:schemeClr w14:val="tx1"/>
                  </w14:solidFill>
                </w14:textFill>
              </w:rPr>
              <w:t>3</w:t>
            </w:r>
            <w:r>
              <w:rPr>
                <w:rFonts w:ascii="Times New Roman" w:eastAsiaTheme="minorEastAsia"/>
                <w:color w:val="000000" w:themeColor="text1"/>
                <w:kern w:val="0"/>
                <w:sz w:val="21"/>
                <w:szCs w:val="21"/>
                <w14:textFill>
                  <w14:solidFill>
                    <w14:schemeClr w14:val="tx1"/>
                  </w14:solidFill>
                </w14:textFill>
              </w:rPr>
              <w:t>)</w:t>
            </w:r>
          </w:p>
        </w:tc>
        <w:tc>
          <w:tcPr>
            <w:tcW w:w="722" w:type="pct"/>
            <w:shd w:val="clear" w:color="auto" w:fill="auto"/>
            <w:vAlign w:val="center"/>
          </w:tcPr>
          <w:p w14:paraId="6417F5A1">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兴利库容</w:t>
            </w:r>
            <w:r>
              <w:rPr>
                <w:rFonts w:ascii="Times New Roman" w:eastAsiaTheme="minorEastAsia"/>
                <w:color w:val="000000" w:themeColor="text1"/>
                <w:kern w:val="0"/>
                <w:sz w:val="21"/>
                <w:szCs w:val="21"/>
                <w14:textFill>
                  <w14:solidFill>
                    <w14:schemeClr w14:val="tx1"/>
                  </w14:solidFill>
                </w14:textFill>
              </w:rPr>
              <w:t>(10</w:t>
            </w:r>
            <w:r>
              <w:rPr>
                <w:rFonts w:ascii="Times New Roman" w:eastAsiaTheme="minorEastAsia"/>
                <w:color w:val="000000" w:themeColor="text1"/>
                <w:kern w:val="0"/>
                <w:sz w:val="21"/>
                <w:szCs w:val="21"/>
                <w:vertAlign w:val="superscript"/>
                <w14:textFill>
                  <w14:solidFill>
                    <w14:schemeClr w14:val="tx1"/>
                  </w14:solidFill>
                </w14:textFill>
              </w:rPr>
              <w:t>8</w:t>
            </w:r>
            <w:r>
              <w:rPr>
                <w:rFonts w:ascii="Times New Roman" w:eastAsiaTheme="minorEastAsia"/>
                <w:color w:val="000000" w:themeColor="text1"/>
                <w:kern w:val="0"/>
                <w:sz w:val="21"/>
                <w:szCs w:val="21"/>
                <w14:textFill>
                  <w14:solidFill>
                    <w14:schemeClr w14:val="tx1"/>
                  </w14:solidFill>
                </w14:textFill>
              </w:rPr>
              <w:t>m</w:t>
            </w:r>
            <w:r>
              <w:rPr>
                <w:rFonts w:ascii="Times New Roman" w:eastAsiaTheme="minorEastAsia"/>
                <w:color w:val="000000" w:themeColor="text1"/>
                <w:kern w:val="0"/>
                <w:sz w:val="21"/>
                <w:szCs w:val="21"/>
                <w:vertAlign w:val="superscript"/>
                <w14:textFill>
                  <w14:solidFill>
                    <w14:schemeClr w14:val="tx1"/>
                  </w14:solidFill>
                </w14:textFill>
              </w:rPr>
              <w:t>3</w:t>
            </w:r>
            <w:r>
              <w:rPr>
                <w:rFonts w:ascii="Times New Roman" w:eastAsiaTheme="minorEastAsia"/>
                <w:color w:val="000000" w:themeColor="text1"/>
                <w:kern w:val="0"/>
                <w:sz w:val="21"/>
                <w:szCs w:val="21"/>
                <w14:textFill>
                  <w14:solidFill>
                    <w14:schemeClr w14:val="tx1"/>
                  </w14:solidFill>
                </w14:textFill>
              </w:rPr>
              <w:t>)</w:t>
            </w:r>
          </w:p>
        </w:tc>
        <w:tc>
          <w:tcPr>
            <w:tcW w:w="962" w:type="pct"/>
            <w:shd w:val="clear" w:color="auto" w:fill="auto"/>
            <w:noWrap/>
            <w:vAlign w:val="center"/>
          </w:tcPr>
          <w:p w14:paraId="4C97F975">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正常蓄水位下水面面积</w:t>
            </w:r>
            <w:r>
              <w:rPr>
                <w:rFonts w:ascii="Times New Roman" w:eastAsiaTheme="minorEastAsia"/>
                <w:color w:val="000000" w:themeColor="text1"/>
                <w:kern w:val="0"/>
                <w:sz w:val="21"/>
                <w:szCs w:val="21"/>
                <w14:textFill>
                  <w14:solidFill>
                    <w14:schemeClr w14:val="tx1"/>
                  </w14:solidFill>
                </w14:textFill>
              </w:rPr>
              <w:t>(km</w:t>
            </w:r>
            <w:r>
              <w:rPr>
                <w:rFonts w:ascii="Times New Roman" w:eastAsiaTheme="minorEastAsia"/>
                <w:color w:val="000000" w:themeColor="text1"/>
                <w:kern w:val="0"/>
                <w:sz w:val="21"/>
                <w:szCs w:val="21"/>
                <w:vertAlign w:val="superscript"/>
                <w14:textFill>
                  <w14:solidFill>
                    <w14:schemeClr w14:val="tx1"/>
                  </w14:solidFill>
                </w14:textFill>
              </w:rPr>
              <w:t>2</w:t>
            </w:r>
            <w:r>
              <w:rPr>
                <w:rFonts w:ascii="Times New Roman" w:eastAsiaTheme="minorEastAsia"/>
                <w:color w:val="000000" w:themeColor="text1"/>
                <w:kern w:val="0"/>
                <w:sz w:val="21"/>
                <w:szCs w:val="21"/>
                <w14:textFill>
                  <w14:solidFill>
                    <w14:schemeClr w14:val="tx1"/>
                  </w14:solidFill>
                </w14:textFill>
              </w:rPr>
              <w:t>)</w:t>
            </w:r>
          </w:p>
        </w:tc>
        <w:tc>
          <w:tcPr>
            <w:tcW w:w="528" w:type="pct"/>
            <w:shd w:val="clear" w:color="auto" w:fill="auto"/>
            <w:noWrap/>
            <w:vAlign w:val="center"/>
          </w:tcPr>
          <w:p w14:paraId="4FFD5B50">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所属河流</w:t>
            </w:r>
          </w:p>
        </w:tc>
      </w:tr>
      <w:tr w14:paraId="26A5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8" w:type="pct"/>
            <w:vMerge w:val="restart"/>
            <w:shd w:val="clear" w:color="auto" w:fill="auto"/>
            <w:noWrap/>
            <w:vAlign w:val="center"/>
          </w:tcPr>
          <w:p w14:paraId="18611FE1">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淮河</w:t>
            </w:r>
          </w:p>
        </w:tc>
        <w:tc>
          <w:tcPr>
            <w:tcW w:w="648" w:type="pct"/>
            <w:shd w:val="clear" w:color="auto" w:fill="auto"/>
            <w:noWrap/>
            <w:vAlign w:val="center"/>
          </w:tcPr>
          <w:p w14:paraId="1F3C240C">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佛子岭</w:t>
            </w:r>
          </w:p>
        </w:tc>
        <w:tc>
          <w:tcPr>
            <w:tcW w:w="429" w:type="pct"/>
            <w:shd w:val="clear" w:color="auto" w:fill="auto"/>
            <w:noWrap/>
            <w:vAlign w:val="center"/>
          </w:tcPr>
          <w:p w14:paraId="5DD1A878">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霍山县</w:t>
            </w:r>
          </w:p>
        </w:tc>
        <w:tc>
          <w:tcPr>
            <w:tcW w:w="589" w:type="pct"/>
            <w:vAlign w:val="center"/>
          </w:tcPr>
          <w:p w14:paraId="0A54C626">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1840</w:t>
            </w:r>
          </w:p>
        </w:tc>
        <w:tc>
          <w:tcPr>
            <w:tcW w:w="694" w:type="pct"/>
            <w:vAlign w:val="center"/>
          </w:tcPr>
          <w:p w14:paraId="3914B866">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4.91</w:t>
            </w:r>
          </w:p>
        </w:tc>
        <w:tc>
          <w:tcPr>
            <w:tcW w:w="722" w:type="pct"/>
            <w:shd w:val="clear" w:color="auto" w:fill="auto"/>
            <w:noWrap/>
            <w:vAlign w:val="center"/>
          </w:tcPr>
          <w:p w14:paraId="6BF7FE24">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3.67</w:t>
            </w:r>
          </w:p>
        </w:tc>
        <w:tc>
          <w:tcPr>
            <w:tcW w:w="962" w:type="pct"/>
            <w:shd w:val="clear" w:color="auto" w:fill="auto"/>
            <w:noWrap/>
            <w:vAlign w:val="center"/>
          </w:tcPr>
          <w:p w14:paraId="20DD1547">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21.15</w:t>
            </w:r>
          </w:p>
        </w:tc>
        <w:tc>
          <w:tcPr>
            <w:tcW w:w="528" w:type="pct"/>
            <w:shd w:val="clear" w:color="auto" w:fill="auto"/>
            <w:noWrap/>
            <w:vAlign w:val="center"/>
          </w:tcPr>
          <w:p w14:paraId="3DB67E49">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东淠河</w:t>
            </w:r>
          </w:p>
        </w:tc>
      </w:tr>
      <w:tr w14:paraId="74A2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8" w:type="pct"/>
            <w:vMerge w:val="continue"/>
            <w:shd w:val="clear" w:color="auto" w:fill="auto"/>
            <w:vAlign w:val="center"/>
          </w:tcPr>
          <w:p w14:paraId="3C243A53">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p>
        </w:tc>
        <w:tc>
          <w:tcPr>
            <w:tcW w:w="648" w:type="pct"/>
            <w:shd w:val="clear" w:color="auto" w:fill="auto"/>
            <w:noWrap/>
            <w:vAlign w:val="center"/>
          </w:tcPr>
          <w:p w14:paraId="422B3506">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磨子潭</w:t>
            </w:r>
          </w:p>
        </w:tc>
        <w:tc>
          <w:tcPr>
            <w:tcW w:w="429" w:type="pct"/>
            <w:shd w:val="clear" w:color="auto" w:fill="auto"/>
            <w:noWrap/>
            <w:vAlign w:val="center"/>
          </w:tcPr>
          <w:p w14:paraId="4BAD55DE">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霍山县</w:t>
            </w:r>
          </w:p>
        </w:tc>
        <w:tc>
          <w:tcPr>
            <w:tcW w:w="589" w:type="pct"/>
            <w:vAlign w:val="center"/>
          </w:tcPr>
          <w:p w14:paraId="68389982">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570</w:t>
            </w:r>
          </w:p>
        </w:tc>
        <w:tc>
          <w:tcPr>
            <w:tcW w:w="694" w:type="pct"/>
            <w:vAlign w:val="center"/>
          </w:tcPr>
          <w:p w14:paraId="2372DF62">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3.47</w:t>
            </w:r>
          </w:p>
        </w:tc>
        <w:tc>
          <w:tcPr>
            <w:tcW w:w="722" w:type="pct"/>
            <w:shd w:val="clear" w:color="auto" w:fill="auto"/>
            <w:noWrap/>
            <w:vAlign w:val="center"/>
          </w:tcPr>
          <w:p w14:paraId="4F907EBA">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1.37</w:t>
            </w:r>
          </w:p>
        </w:tc>
        <w:tc>
          <w:tcPr>
            <w:tcW w:w="962" w:type="pct"/>
            <w:shd w:val="clear" w:color="auto" w:fill="auto"/>
            <w:noWrap/>
            <w:vAlign w:val="center"/>
          </w:tcPr>
          <w:p w14:paraId="47564B74">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7.98</w:t>
            </w:r>
          </w:p>
        </w:tc>
        <w:tc>
          <w:tcPr>
            <w:tcW w:w="528" w:type="pct"/>
            <w:shd w:val="clear" w:color="auto" w:fill="auto"/>
            <w:noWrap/>
            <w:vAlign w:val="center"/>
          </w:tcPr>
          <w:p w14:paraId="0C9B814F">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东淠河</w:t>
            </w:r>
          </w:p>
        </w:tc>
      </w:tr>
      <w:tr w14:paraId="3F11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8" w:type="pct"/>
            <w:vMerge w:val="continue"/>
            <w:shd w:val="clear" w:color="auto" w:fill="auto"/>
            <w:vAlign w:val="center"/>
          </w:tcPr>
          <w:p w14:paraId="731253DF">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p>
        </w:tc>
        <w:tc>
          <w:tcPr>
            <w:tcW w:w="648" w:type="pct"/>
            <w:shd w:val="clear" w:color="auto" w:fill="auto"/>
            <w:noWrap/>
            <w:vAlign w:val="center"/>
          </w:tcPr>
          <w:p w14:paraId="1058645D">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白莲崖</w:t>
            </w:r>
          </w:p>
        </w:tc>
        <w:tc>
          <w:tcPr>
            <w:tcW w:w="429" w:type="pct"/>
            <w:shd w:val="clear" w:color="auto" w:fill="auto"/>
            <w:noWrap/>
            <w:vAlign w:val="center"/>
          </w:tcPr>
          <w:p w14:paraId="78E080A8">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霍山县</w:t>
            </w:r>
          </w:p>
        </w:tc>
        <w:tc>
          <w:tcPr>
            <w:tcW w:w="589" w:type="pct"/>
            <w:vAlign w:val="center"/>
          </w:tcPr>
          <w:p w14:paraId="116BD11C">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745</w:t>
            </w:r>
          </w:p>
        </w:tc>
        <w:tc>
          <w:tcPr>
            <w:tcW w:w="694" w:type="pct"/>
            <w:vAlign w:val="center"/>
          </w:tcPr>
          <w:p w14:paraId="735E2BBE">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4.60</w:t>
            </w:r>
          </w:p>
        </w:tc>
        <w:tc>
          <w:tcPr>
            <w:tcW w:w="722" w:type="pct"/>
            <w:shd w:val="clear" w:color="auto" w:fill="auto"/>
            <w:noWrap/>
            <w:vAlign w:val="center"/>
          </w:tcPr>
          <w:p w14:paraId="404AACED">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1.42</w:t>
            </w:r>
          </w:p>
        </w:tc>
        <w:tc>
          <w:tcPr>
            <w:tcW w:w="962" w:type="pct"/>
            <w:shd w:val="clear" w:color="auto" w:fill="auto"/>
            <w:noWrap/>
            <w:vAlign w:val="center"/>
          </w:tcPr>
          <w:p w14:paraId="308106BF">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7.08</w:t>
            </w:r>
          </w:p>
        </w:tc>
        <w:tc>
          <w:tcPr>
            <w:tcW w:w="528" w:type="pct"/>
            <w:shd w:val="clear" w:color="auto" w:fill="auto"/>
            <w:noWrap/>
            <w:vAlign w:val="center"/>
          </w:tcPr>
          <w:p w14:paraId="77E64D22">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东淠河</w:t>
            </w:r>
          </w:p>
        </w:tc>
      </w:tr>
      <w:tr w14:paraId="00FB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8" w:type="pct"/>
            <w:vMerge w:val="continue"/>
            <w:shd w:val="clear" w:color="auto" w:fill="auto"/>
            <w:vAlign w:val="center"/>
          </w:tcPr>
          <w:p w14:paraId="6B838706">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p>
        </w:tc>
        <w:tc>
          <w:tcPr>
            <w:tcW w:w="648" w:type="pct"/>
            <w:shd w:val="clear" w:color="auto" w:fill="auto"/>
            <w:noWrap/>
            <w:vAlign w:val="center"/>
          </w:tcPr>
          <w:p w14:paraId="361C7E56">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响洪甸</w:t>
            </w:r>
          </w:p>
        </w:tc>
        <w:tc>
          <w:tcPr>
            <w:tcW w:w="429" w:type="pct"/>
            <w:shd w:val="clear" w:color="auto" w:fill="auto"/>
            <w:noWrap/>
            <w:vAlign w:val="center"/>
          </w:tcPr>
          <w:p w14:paraId="4541C8E7">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金寨县</w:t>
            </w:r>
          </w:p>
        </w:tc>
        <w:tc>
          <w:tcPr>
            <w:tcW w:w="589" w:type="pct"/>
            <w:vAlign w:val="center"/>
          </w:tcPr>
          <w:p w14:paraId="00B8B8B5">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1400</w:t>
            </w:r>
          </w:p>
        </w:tc>
        <w:tc>
          <w:tcPr>
            <w:tcW w:w="694" w:type="pct"/>
            <w:vAlign w:val="center"/>
          </w:tcPr>
          <w:p w14:paraId="7B7713CF">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26.10</w:t>
            </w:r>
          </w:p>
        </w:tc>
        <w:tc>
          <w:tcPr>
            <w:tcW w:w="722" w:type="pct"/>
            <w:shd w:val="clear" w:color="auto" w:fill="auto"/>
            <w:noWrap/>
            <w:vAlign w:val="center"/>
          </w:tcPr>
          <w:p w14:paraId="134E3C58">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11.78</w:t>
            </w:r>
          </w:p>
        </w:tc>
        <w:tc>
          <w:tcPr>
            <w:tcW w:w="962" w:type="pct"/>
            <w:shd w:val="clear" w:color="auto" w:fill="auto"/>
            <w:noWrap/>
            <w:vAlign w:val="center"/>
          </w:tcPr>
          <w:p w14:paraId="154C87B9">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63.90</w:t>
            </w:r>
          </w:p>
        </w:tc>
        <w:tc>
          <w:tcPr>
            <w:tcW w:w="528" w:type="pct"/>
            <w:shd w:val="clear" w:color="auto" w:fill="auto"/>
            <w:noWrap/>
            <w:vAlign w:val="center"/>
          </w:tcPr>
          <w:p w14:paraId="43DA9031">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西淠河</w:t>
            </w:r>
          </w:p>
        </w:tc>
      </w:tr>
      <w:tr w14:paraId="3102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8" w:type="pct"/>
            <w:vMerge w:val="continue"/>
            <w:shd w:val="clear" w:color="auto" w:fill="auto"/>
            <w:vAlign w:val="center"/>
          </w:tcPr>
          <w:p w14:paraId="3D415CAD">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p>
        </w:tc>
        <w:tc>
          <w:tcPr>
            <w:tcW w:w="648" w:type="pct"/>
            <w:shd w:val="clear" w:color="auto" w:fill="auto"/>
            <w:noWrap/>
            <w:vAlign w:val="center"/>
          </w:tcPr>
          <w:p w14:paraId="00E7C816">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梅山</w:t>
            </w:r>
          </w:p>
        </w:tc>
        <w:tc>
          <w:tcPr>
            <w:tcW w:w="429" w:type="pct"/>
            <w:shd w:val="clear" w:color="auto" w:fill="auto"/>
            <w:noWrap/>
            <w:vAlign w:val="center"/>
          </w:tcPr>
          <w:p w14:paraId="64E9FFF9">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金寨县</w:t>
            </w:r>
          </w:p>
        </w:tc>
        <w:tc>
          <w:tcPr>
            <w:tcW w:w="589" w:type="pct"/>
            <w:vAlign w:val="center"/>
          </w:tcPr>
          <w:p w14:paraId="61101E02">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1970</w:t>
            </w:r>
          </w:p>
        </w:tc>
        <w:tc>
          <w:tcPr>
            <w:tcW w:w="694" w:type="pct"/>
            <w:vAlign w:val="center"/>
          </w:tcPr>
          <w:p w14:paraId="6F231AE9">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22.63</w:t>
            </w:r>
          </w:p>
        </w:tc>
        <w:tc>
          <w:tcPr>
            <w:tcW w:w="722" w:type="pct"/>
            <w:shd w:val="clear" w:color="auto" w:fill="auto"/>
            <w:noWrap/>
            <w:vAlign w:val="center"/>
          </w:tcPr>
          <w:p w14:paraId="768A9A20">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9.57</w:t>
            </w:r>
          </w:p>
        </w:tc>
        <w:tc>
          <w:tcPr>
            <w:tcW w:w="962" w:type="pct"/>
            <w:shd w:val="clear" w:color="auto" w:fill="auto"/>
            <w:noWrap/>
            <w:vAlign w:val="center"/>
          </w:tcPr>
          <w:p w14:paraId="64160151">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62.93</w:t>
            </w:r>
          </w:p>
        </w:tc>
        <w:tc>
          <w:tcPr>
            <w:tcW w:w="528" w:type="pct"/>
            <w:shd w:val="clear" w:color="auto" w:fill="auto"/>
            <w:noWrap/>
            <w:vAlign w:val="center"/>
          </w:tcPr>
          <w:p w14:paraId="578E4285">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史河</w:t>
            </w:r>
          </w:p>
        </w:tc>
      </w:tr>
      <w:tr w14:paraId="40C8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8" w:type="pct"/>
            <w:shd w:val="clear" w:color="auto" w:fill="auto"/>
            <w:vAlign w:val="center"/>
          </w:tcPr>
          <w:p w14:paraId="5D4DEB67">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长江</w:t>
            </w:r>
          </w:p>
        </w:tc>
        <w:tc>
          <w:tcPr>
            <w:tcW w:w="648" w:type="pct"/>
            <w:shd w:val="clear" w:color="auto" w:fill="auto"/>
            <w:noWrap/>
            <w:vAlign w:val="center"/>
          </w:tcPr>
          <w:p w14:paraId="7EE6EA92">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龙河口</w:t>
            </w:r>
          </w:p>
        </w:tc>
        <w:tc>
          <w:tcPr>
            <w:tcW w:w="429" w:type="pct"/>
            <w:shd w:val="clear" w:color="auto" w:fill="auto"/>
            <w:noWrap/>
            <w:vAlign w:val="center"/>
          </w:tcPr>
          <w:p w14:paraId="476C2EB3">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舒城县</w:t>
            </w:r>
          </w:p>
        </w:tc>
        <w:tc>
          <w:tcPr>
            <w:tcW w:w="589" w:type="pct"/>
            <w:vAlign w:val="center"/>
          </w:tcPr>
          <w:p w14:paraId="1863A95F">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1120</w:t>
            </w:r>
          </w:p>
        </w:tc>
        <w:tc>
          <w:tcPr>
            <w:tcW w:w="694" w:type="pct"/>
            <w:vAlign w:val="center"/>
          </w:tcPr>
          <w:p w14:paraId="40A8608E">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9.03</w:t>
            </w:r>
          </w:p>
        </w:tc>
        <w:tc>
          <w:tcPr>
            <w:tcW w:w="722" w:type="pct"/>
            <w:shd w:val="clear" w:color="auto" w:fill="auto"/>
            <w:noWrap/>
            <w:vAlign w:val="center"/>
          </w:tcPr>
          <w:p w14:paraId="1F5231E8">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4.66</w:t>
            </w:r>
          </w:p>
        </w:tc>
        <w:tc>
          <w:tcPr>
            <w:tcW w:w="962" w:type="pct"/>
            <w:shd w:val="clear" w:color="auto" w:fill="auto"/>
            <w:noWrap/>
            <w:vAlign w:val="center"/>
          </w:tcPr>
          <w:p w14:paraId="65824C23">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ascii="Times New Roman" w:eastAsiaTheme="minorEastAsia"/>
                <w:color w:val="000000" w:themeColor="text1"/>
                <w:kern w:val="0"/>
                <w:sz w:val="21"/>
                <w:szCs w:val="21"/>
                <w14:textFill>
                  <w14:solidFill>
                    <w14:schemeClr w14:val="tx1"/>
                  </w14:solidFill>
                </w14:textFill>
              </w:rPr>
              <w:t>48.24</w:t>
            </w:r>
          </w:p>
        </w:tc>
        <w:tc>
          <w:tcPr>
            <w:tcW w:w="528" w:type="pct"/>
            <w:shd w:val="clear" w:color="auto" w:fill="auto"/>
            <w:noWrap/>
            <w:vAlign w:val="center"/>
          </w:tcPr>
          <w:p w14:paraId="57DA788A">
            <w:pPr>
              <w:widowControl/>
              <w:spacing w:line="240" w:lineRule="exact"/>
              <w:ind w:left="-96" w:leftChars="-30" w:right="-96" w:rightChars="-30"/>
              <w:jc w:val="center"/>
              <w:rPr>
                <w:rFonts w:ascii="Times New Roman" w:eastAsiaTheme="minorEastAsia"/>
                <w:color w:val="000000" w:themeColor="text1"/>
                <w:kern w:val="0"/>
                <w:sz w:val="21"/>
                <w:szCs w:val="21"/>
                <w14:textFill>
                  <w14:solidFill>
                    <w14:schemeClr w14:val="tx1"/>
                  </w14:solidFill>
                </w14:textFill>
              </w:rPr>
            </w:pPr>
            <w:r>
              <w:rPr>
                <w:rFonts w:hint="eastAsia" w:ascii="Times New Roman" w:eastAsiaTheme="minorEastAsia"/>
                <w:color w:val="000000" w:themeColor="text1"/>
                <w:kern w:val="0"/>
                <w:sz w:val="21"/>
                <w:szCs w:val="21"/>
                <w14:textFill>
                  <w14:solidFill>
                    <w14:schemeClr w14:val="tx1"/>
                  </w14:solidFill>
                </w14:textFill>
              </w:rPr>
              <w:t>杭埠河</w:t>
            </w:r>
          </w:p>
        </w:tc>
      </w:tr>
    </w:tbl>
    <w:p w14:paraId="71159B29">
      <w:pPr>
        <w:spacing w:line="360" w:lineRule="auto"/>
        <w:rPr>
          <w:rFonts w:ascii="Times New Roman" w:eastAsia="仿宋"/>
          <w:color w:val="000000" w:themeColor="text1"/>
          <w:sz w:val="30"/>
          <w:szCs w:val="22"/>
          <w14:textFill>
            <w14:solidFill>
              <w14:schemeClr w14:val="tx1"/>
            </w14:solidFill>
          </w14:textFill>
        </w:rPr>
      </w:pPr>
    </w:p>
    <w:p w14:paraId="04DAABEF">
      <w:pPr>
        <w:pStyle w:val="3"/>
        <w:rPr>
          <w:color w:val="000000" w:themeColor="text1"/>
          <w14:textFill>
            <w14:solidFill>
              <w14:schemeClr w14:val="tx1"/>
            </w14:solidFill>
          </w14:textFill>
        </w:rPr>
      </w:pPr>
      <w:bookmarkStart w:id="5" w:name="_Toc535601997"/>
      <w:r>
        <w:rPr>
          <w:rFonts w:hint="eastAsia"/>
          <w:color w:val="000000" w:themeColor="text1"/>
          <w14:textFill>
            <w14:solidFill>
              <w14:schemeClr w14:val="tx1"/>
            </w14:solidFill>
          </w14:textFill>
        </w:rPr>
        <w:t>四、经济社会</w:t>
      </w:r>
      <w:bookmarkEnd w:id="5"/>
    </w:p>
    <w:p w14:paraId="530344EE">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六安市现辖霍邱、金寨、霍山、舒城</w:t>
      </w:r>
      <w:r>
        <w:rPr>
          <w:rFonts w:ascii="Times New Roman" w:eastAsia="仿宋"/>
          <w:color w:val="000000" w:themeColor="text1"/>
          <w:sz w:val="30"/>
          <w:szCs w:val="22"/>
          <w14:textFill>
            <w14:solidFill>
              <w14:schemeClr w14:val="tx1"/>
            </w14:solidFill>
          </w14:textFill>
        </w:rPr>
        <w:t>4</w:t>
      </w:r>
      <w:r>
        <w:rPr>
          <w:rFonts w:hint="eastAsia" w:ascii="Times New Roman" w:eastAsia="仿宋"/>
          <w:color w:val="000000" w:themeColor="text1"/>
          <w:sz w:val="30"/>
          <w:szCs w:val="22"/>
          <w14:textFill>
            <w14:solidFill>
              <w14:schemeClr w14:val="tx1"/>
            </w14:solidFill>
          </w14:textFill>
        </w:rPr>
        <w:t>县和金安、裕安、叶集</w:t>
      </w:r>
      <w:r>
        <w:rPr>
          <w:rFonts w:ascii="Times New Roman" w:eastAsia="仿宋"/>
          <w:color w:val="000000" w:themeColor="text1"/>
          <w:sz w:val="30"/>
          <w:szCs w:val="22"/>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区，设有六安经济技术开发区和市承接产业转移集中示范园区。</w:t>
      </w:r>
      <w:r>
        <w:rPr>
          <w:rFonts w:ascii="Times New Roman" w:eastAsia="仿宋"/>
          <w:color w:val="000000" w:themeColor="text1"/>
          <w:sz w:val="30"/>
          <w:szCs w:val="22"/>
          <w14:textFill>
            <w14:solidFill>
              <w14:schemeClr w14:val="tx1"/>
            </w14:solidFill>
          </w14:textFill>
        </w:rPr>
        <w:t>2016</w:t>
      </w:r>
      <w:r>
        <w:rPr>
          <w:rFonts w:hint="eastAsia" w:ascii="Times New Roman" w:eastAsia="仿宋"/>
          <w:color w:val="000000" w:themeColor="text1"/>
          <w:sz w:val="30"/>
          <w:szCs w:val="22"/>
          <w14:textFill>
            <w14:solidFill>
              <w14:schemeClr w14:val="tx1"/>
            </w14:solidFill>
          </w14:textFill>
        </w:rPr>
        <w:t>年年末全市户籍人口</w:t>
      </w:r>
      <w:r>
        <w:rPr>
          <w:rFonts w:ascii="Times New Roman" w:eastAsia="仿宋"/>
          <w:color w:val="000000" w:themeColor="text1"/>
          <w:sz w:val="30"/>
          <w:szCs w:val="22"/>
          <w14:textFill>
            <w14:solidFill>
              <w14:schemeClr w14:val="tx1"/>
            </w14:solidFill>
          </w14:textFill>
        </w:rPr>
        <w:t>587.4</w:t>
      </w:r>
      <w:r>
        <w:rPr>
          <w:rFonts w:hint="eastAsia" w:ascii="Times New Roman" w:eastAsia="仿宋"/>
          <w:color w:val="000000" w:themeColor="text1"/>
          <w:sz w:val="30"/>
          <w:szCs w:val="22"/>
          <w14:textFill>
            <w14:solidFill>
              <w14:schemeClr w14:val="tx1"/>
            </w14:solidFill>
          </w14:textFill>
        </w:rPr>
        <w:t>万人，乡村户籍人口</w:t>
      </w:r>
      <w:r>
        <w:rPr>
          <w:rFonts w:ascii="Times New Roman" w:eastAsia="仿宋"/>
          <w:color w:val="000000" w:themeColor="text1"/>
          <w:sz w:val="30"/>
          <w:szCs w:val="22"/>
          <w14:textFill>
            <w14:solidFill>
              <w14:schemeClr w14:val="tx1"/>
            </w14:solidFill>
          </w14:textFill>
        </w:rPr>
        <w:t>480.10</w:t>
      </w:r>
      <w:r>
        <w:rPr>
          <w:rFonts w:hint="eastAsia" w:ascii="Times New Roman" w:eastAsia="仿宋"/>
          <w:color w:val="000000" w:themeColor="text1"/>
          <w:sz w:val="30"/>
          <w:szCs w:val="22"/>
          <w14:textFill>
            <w14:solidFill>
              <w14:schemeClr w14:val="tx1"/>
            </w14:solidFill>
          </w14:textFill>
        </w:rPr>
        <w:t>万人；常住人口</w:t>
      </w:r>
      <w:r>
        <w:rPr>
          <w:rFonts w:ascii="Times New Roman" w:eastAsia="仿宋"/>
          <w:color w:val="000000" w:themeColor="text1"/>
          <w:sz w:val="30"/>
          <w:szCs w:val="22"/>
          <w14:textFill>
            <w14:solidFill>
              <w14:schemeClr w14:val="tx1"/>
            </w14:solidFill>
          </w14:textFill>
        </w:rPr>
        <w:t>477.2</w:t>
      </w:r>
      <w:r>
        <w:rPr>
          <w:rFonts w:hint="eastAsia" w:ascii="Times New Roman" w:eastAsia="仿宋"/>
          <w:color w:val="000000" w:themeColor="text1"/>
          <w:sz w:val="30"/>
          <w:szCs w:val="22"/>
          <w14:textFill>
            <w14:solidFill>
              <w14:schemeClr w14:val="tx1"/>
            </w14:solidFill>
          </w14:textFill>
        </w:rPr>
        <w:t>万人，城镇化率</w:t>
      </w:r>
      <w:r>
        <w:rPr>
          <w:rFonts w:ascii="Times New Roman" w:eastAsia="仿宋"/>
          <w:color w:val="000000" w:themeColor="text1"/>
          <w:sz w:val="30"/>
          <w:szCs w:val="22"/>
          <w14:textFill>
            <w14:solidFill>
              <w14:schemeClr w14:val="tx1"/>
            </w14:solidFill>
          </w14:textFill>
        </w:rPr>
        <w:t>44.0%</w:t>
      </w:r>
      <w:r>
        <w:rPr>
          <w:rFonts w:hint="eastAsia" w:ascii="Times New Roman" w:eastAsia="仿宋"/>
          <w:color w:val="000000" w:themeColor="text1"/>
          <w:sz w:val="30"/>
          <w:szCs w:val="22"/>
          <w14:textFill>
            <w14:solidFill>
              <w14:schemeClr w14:val="tx1"/>
            </w14:solidFill>
          </w14:textFill>
        </w:rPr>
        <w:t>。全市国内生产总值（</w:t>
      </w:r>
      <w:r>
        <w:rPr>
          <w:rFonts w:ascii="Times New Roman" w:eastAsia="仿宋"/>
          <w:color w:val="000000" w:themeColor="text1"/>
          <w:sz w:val="30"/>
          <w:szCs w:val="22"/>
          <w14:textFill>
            <w14:solidFill>
              <w14:schemeClr w14:val="tx1"/>
            </w14:solidFill>
          </w14:textFill>
        </w:rPr>
        <w:t>GDP</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1108.1</w:t>
      </w:r>
      <w:r>
        <w:rPr>
          <w:rFonts w:hint="eastAsia" w:ascii="Times New Roman" w:eastAsia="仿宋"/>
          <w:color w:val="000000" w:themeColor="text1"/>
          <w:sz w:val="30"/>
          <w:szCs w:val="22"/>
          <w14:textFill>
            <w14:solidFill>
              <w14:schemeClr w14:val="tx1"/>
            </w14:solidFill>
          </w14:textFill>
        </w:rPr>
        <w:t>亿元，比上年增长</w:t>
      </w:r>
      <w:r>
        <w:rPr>
          <w:rFonts w:ascii="Times New Roman" w:eastAsia="仿宋"/>
          <w:color w:val="000000" w:themeColor="text1"/>
          <w:sz w:val="30"/>
          <w:szCs w:val="22"/>
          <w14:textFill>
            <w14:solidFill>
              <w14:schemeClr w14:val="tx1"/>
            </w14:solidFill>
          </w14:textFill>
        </w:rPr>
        <w:t>7.2%</w:t>
      </w:r>
      <w:r>
        <w:rPr>
          <w:rFonts w:hint="eastAsia" w:ascii="Times New Roman" w:eastAsia="仿宋"/>
          <w:color w:val="000000" w:themeColor="text1"/>
          <w:sz w:val="30"/>
          <w:szCs w:val="22"/>
          <w14:textFill>
            <w14:solidFill>
              <w14:schemeClr w14:val="tx1"/>
            </w14:solidFill>
          </w14:textFill>
        </w:rPr>
        <w:t>，三产结构由</w:t>
      </w:r>
      <w:r>
        <w:rPr>
          <w:rFonts w:ascii="Times New Roman" w:eastAsia="仿宋"/>
          <w:color w:val="000000" w:themeColor="text1"/>
          <w:sz w:val="30"/>
          <w:szCs w:val="22"/>
          <w14:textFill>
            <w14:solidFill>
              <w14:schemeClr w14:val="tx1"/>
            </w14:solidFill>
          </w14:textFill>
        </w:rPr>
        <w:t>2015</w:t>
      </w:r>
      <w:r>
        <w:rPr>
          <w:rFonts w:hint="eastAsia" w:ascii="Times New Roman" w:eastAsia="仿宋"/>
          <w:color w:val="000000" w:themeColor="text1"/>
          <w:sz w:val="30"/>
          <w:szCs w:val="22"/>
          <w14:textFill>
            <w14:solidFill>
              <w14:schemeClr w14:val="tx1"/>
            </w14:solidFill>
          </w14:textFill>
        </w:rPr>
        <w:t>年的</w:t>
      </w:r>
      <w:r>
        <w:rPr>
          <w:rFonts w:ascii="Times New Roman" w:eastAsia="仿宋"/>
          <w:color w:val="000000" w:themeColor="text1"/>
          <w:sz w:val="30"/>
          <w:szCs w:val="22"/>
          <w14:textFill>
            <w14:solidFill>
              <w14:schemeClr w14:val="tx1"/>
            </w14:solidFill>
          </w14:textFill>
        </w:rPr>
        <w:t>17.7</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46.1</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36.2</w:t>
      </w:r>
      <w:r>
        <w:rPr>
          <w:rFonts w:hint="eastAsia" w:ascii="Times New Roman" w:eastAsia="仿宋"/>
          <w:color w:val="000000" w:themeColor="text1"/>
          <w:sz w:val="30"/>
          <w:szCs w:val="22"/>
          <w14:textFill>
            <w14:solidFill>
              <w14:schemeClr w14:val="tx1"/>
            </w14:solidFill>
          </w14:textFill>
        </w:rPr>
        <w:t>调整为</w:t>
      </w:r>
      <w:r>
        <w:rPr>
          <w:rFonts w:ascii="Times New Roman" w:eastAsia="仿宋"/>
          <w:color w:val="000000" w:themeColor="text1"/>
          <w:sz w:val="30"/>
          <w:szCs w:val="22"/>
          <w14:textFill>
            <w14:solidFill>
              <w14:schemeClr w14:val="tx1"/>
            </w14:solidFill>
          </w14:textFill>
        </w:rPr>
        <w:t>18.3</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44.3</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37.4</w:t>
      </w:r>
      <w:r>
        <w:rPr>
          <w:rFonts w:hint="eastAsia" w:ascii="Times New Roman" w:eastAsia="仿宋"/>
          <w:color w:val="000000" w:themeColor="text1"/>
          <w:sz w:val="30"/>
          <w:szCs w:val="22"/>
          <w14:textFill>
            <w14:solidFill>
              <w14:schemeClr w14:val="tx1"/>
            </w14:solidFill>
          </w14:textFill>
        </w:rPr>
        <w:t>；全市规模以上工业增加值</w:t>
      </w:r>
      <w:r>
        <w:rPr>
          <w:rFonts w:ascii="Times New Roman" w:eastAsia="仿宋"/>
          <w:color w:val="000000" w:themeColor="text1"/>
          <w:sz w:val="30"/>
          <w:szCs w:val="22"/>
          <w14:textFill>
            <w14:solidFill>
              <w14:schemeClr w14:val="tx1"/>
            </w14:solidFill>
          </w14:textFill>
        </w:rPr>
        <w:t>381.17</w:t>
      </w:r>
      <w:r>
        <w:rPr>
          <w:rFonts w:hint="eastAsia" w:ascii="Times New Roman" w:eastAsia="仿宋"/>
          <w:color w:val="000000" w:themeColor="text1"/>
          <w:sz w:val="30"/>
          <w:szCs w:val="22"/>
          <w14:textFill>
            <w14:solidFill>
              <w14:schemeClr w14:val="tx1"/>
            </w14:solidFill>
          </w14:textFill>
        </w:rPr>
        <w:t>亿元，增长</w:t>
      </w:r>
      <w:r>
        <w:rPr>
          <w:rFonts w:ascii="Times New Roman" w:eastAsia="仿宋"/>
          <w:color w:val="000000" w:themeColor="text1"/>
          <w:sz w:val="30"/>
          <w:szCs w:val="22"/>
          <w14:textFill>
            <w14:solidFill>
              <w14:schemeClr w14:val="tx1"/>
            </w14:solidFill>
          </w14:textFill>
        </w:rPr>
        <w:t>6.8%</w:t>
      </w:r>
      <w:r>
        <w:rPr>
          <w:rFonts w:hint="eastAsia" w:ascii="Times New Roman" w:eastAsia="仿宋"/>
          <w:color w:val="000000" w:themeColor="text1"/>
          <w:sz w:val="30"/>
          <w:szCs w:val="22"/>
          <w14:textFill>
            <w14:solidFill>
              <w14:schemeClr w14:val="tx1"/>
            </w14:solidFill>
          </w14:textFill>
        </w:rPr>
        <w:t>；财政收入</w:t>
      </w:r>
      <w:r>
        <w:rPr>
          <w:rFonts w:ascii="Times New Roman" w:eastAsia="仿宋"/>
          <w:color w:val="000000" w:themeColor="text1"/>
          <w:sz w:val="30"/>
          <w:szCs w:val="22"/>
          <w14:textFill>
            <w14:solidFill>
              <w14:schemeClr w14:val="tx1"/>
            </w14:solidFill>
          </w14:textFill>
        </w:rPr>
        <w:t>153.3</w:t>
      </w:r>
      <w:r>
        <w:rPr>
          <w:rFonts w:hint="eastAsia" w:ascii="Times New Roman" w:eastAsia="仿宋"/>
          <w:color w:val="000000" w:themeColor="text1"/>
          <w:sz w:val="30"/>
          <w:szCs w:val="22"/>
          <w14:textFill>
            <w14:solidFill>
              <w14:schemeClr w14:val="tx1"/>
            </w14:solidFill>
          </w14:textFill>
        </w:rPr>
        <w:t>亿元，增长</w:t>
      </w:r>
      <w:r>
        <w:rPr>
          <w:rFonts w:ascii="Times New Roman" w:eastAsia="仿宋"/>
          <w:color w:val="000000" w:themeColor="text1"/>
          <w:sz w:val="30"/>
          <w:szCs w:val="22"/>
          <w14:textFill>
            <w14:solidFill>
              <w14:schemeClr w14:val="tx1"/>
            </w14:solidFill>
          </w14:textFill>
        </w:rPr>
        <w:t>10.0%</w:t>
      </w:r>
      <w:r>
        <w:rPr>
          <w:rFonts w:hint="eastAsia" w:ascii="Times New Roman" w:eastAsia="仿宋"/>
          <w:color w:val="000000" w:themeColor="text1"/>
          <w:sz w:val="30"/>
          <w:szCs w:val="22"/>
          <w14:textFill>
            <w14:solidFill>
              <w14:schemeClr w14:val="tx1"/>
            </w14:solidFill>
          </w14:textFill>
        </w:rPr>
        <w:t>；粮食产量</w:t>
      </w:r>
      <w:r>
        <w:rPr>
          <w:rFonts w:ascii="Times New Roman" w:eastAsia="仿宋"/>
          <w:color w:val="000000" w:themeColor="text1"/>
          <w:sz w:val="30"/>
          <w:szCs w:val="22"/>
          <w14:textFill>
            <w14:solidFill>
              <w14:schemeClr w14:val="tx1"/>
            </w14:solidFill>
          </w14:textFill>
        </w:rPr>
        <w:t>314.2</w:t>
      </w:r>
      <w:r>
        <w:rPr>
          <w:rFonts w:hint="eastAsia" w:ascii="Times New Roman" w:eastAsia="仿宋"/>
          <w:color w:val="000000" w:themeColor="text1"/>
          <w:sz w:val="30"/>
          <w:szCs w:val="22"/>
          <w14:textFill>
            <w14:solidFill>
              <w14:schemeClr w14:val="tx1"/>
            </w14:solidFill>
          </w14:textFill>
        </w:rPr>
        <w:t>万吨。</w:t>
      </w:r>
    </w:p>
    <w:p w14:paraId="49FB5B09">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六安市是大别山沿淮经济区的中心城市，地处中国经济最具发展活力的</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长三角</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腹地，是六安市会经济圈的重要组成部分，也是承接东部沿海地区经济辐射和产业转移的前沿地带。随着皖江城市带承接转移示范区、合肥经济圈建设等区域发展战略的深入推进，六安市可利用国家级平台，参与长三角产业合作与分工，承接产业转移，加快与合肥等城市一体化进程，促进沿淮地区加快发展，未来</w:t>
      </w:r>
      <w:r>
        <w:rPr>
          <w:rFonts w:ascii="Times New Roman" w:eastAsia="仿宋"/>
          <w:color w:val="000000" w:themeColor="text1"/>
          <w:sz w:val="30"/>
          <w:szCs w:val="22"/>
          <w14:textFill>
            <w14:solidFill>
              <w14:schemeClr w14:val="tx1"/>
            </w14:solidFill>
          </w14:textFill>
        </w:rPr>
        <w:t>20</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30</w:t>
      </w:r>
      <w:r>
        <w:rPr>
          <w:rFonts w:hint="eastAsia" w:ascii="Times New Roman" w:eastAsia="仿宋"/>
          <w:color w:val="000000" w:themeColor="text1"/>
          <w:sz w:val="30"/>
          <w:szCs w:val="22"/>
          <w14:textFill>
            <w14:solidFill>
              <w14:schemeClr w14:val="tx1"/>
            </w14:solidFill>
          </w14:textFill>
        </w:rPr>
        <w:t>年六安市经济社会发展总体态势为经济保持持续增长。</w:t>
      </w:r>
    </w:p>
    <w:p w14:paraId="63950797">
      <w:pPr>
        <w:pStyle w:val="2"/>
        <w:spacing w:line="600" w:lineRule="exact"/>
        <w:jc w:val="center"/>
        <w:rPr>
          <w:rFonts w:ascii="Times New Roman" w:eastAsia="黑体"/>
          <w:b w:val="0"/>
          <w:color w:val="000000" w:themeColor="text1"/>
          <w:sz w:val="32"/>
          <w:szCs w:val="32"/>
          <w14:textFill>
            <w14:solidFill>
              <w14:schemeClr w14:val="tx1"/>
            </w14:solidFill>
          </w14:textFill>
        </w:rPr>
        <w:sectPr>
          <w:footerReference r:id="rId8" w:type="default"/>
          <w:pgSz w:w="11906" w:h="16838"/>
          <w:pgMar w:top="1440" w:right="1797" w:bottom="1440" w:left="1797" w:header="851" w:footer="992" w:gutter="0"/>
          <w:pgNumType w:start="1"/>
          <w:cols w:space="425" w:num="1"/>
          <w:docGrid w:linePitch="312" w:charSpace="0"/>
        </w:sectPr>
      </w:pPr>
    </w:p>
    <w:p w14:paraId="049B0DBB">
      <w:pPr>
        <w:pStyle w:val="2"/>
        <w:spacing w:line="600" w:lineRule="exact"/>
        <w:jc w:val="center"/>
        <w:rPr>
          <w:rFonts w:ascii="Times New Roman" w:eastAsia="黑体"/>
          <w:b w:val="0"/>
          <w:color w:val="000000" w:themeColor="text1"/>
          <w:sz w:val="32"/>
          <w:szCs w:val="32"/>
          <w14:textFill>
            <w14:solidFill>
              <w14:schemeClr w14:val="tx1"/>
            </w14:solidFill>
          </w14:textFill>
        </w:rPr>
      </w:pPr>
      <w:bookmarkStart w:id="6" w:name="_Toc535601998"/>
      <w:r>
        <w:rPr>
          <w:rFonts w:ascii="Times New Roman" w:eastAsia="黑体"/>
          <w:b w:val="0"/>
          <w:color w:val="000000" w:themeColor="text1"/>
          <w:sz w:val="32"/>
          <w:szCs w:val="32"/>
          <w14:textFill>
            <w14:solidFill>
              <w14:schemeClr w14:val="tx1"/>
            </w14:solidFill>
          </w14:textFill>
        </w:rPr>
        <w:t>第</w:t>
      </w:r>
      <w:r>
        <w:rPr>
          <w:rFonts w:hint="eastAsia" w:ascii="Times New Roman" w:eastAsia="黑体"/>
          <w:b w:val="0"/>
          <w:color w:val="000000" w:themeColor="text1"/>
          <w:sz w:val="32"/>
          <w:szCs w:val="32"/>
          <w14:textFill>
            <w14:solidFill>
              <w14:schemeClr w14:val="tx1"/>
            </w14:solidFill>
          </w14:textFill>
        </w:rPr>
        <w:t>二</w:t>
      </w:r>
      <w:r>
        <w:rPr>
          <w:rFonts w:ascii="Times New Roman" w:eastAsia="黑体"/>
          <w:b w:val="0"/>
          <w:color w:val="000000" w:themeColor="text1"/>
          <w:sz w:val="32"/>
          <w:szCs w:val="32"/>
          <w14:textFill>
            <w14:solidFill>
              <w14:schemeClr w14:val="tx1"/>
            </w14:solidFill>
          </w14:textFill>
        </w:rPr>
        <w:t xml:space="preserve">章  </w:t>
      </w:r>
      <w:r>
        <w:rPr>
          <w:rFonts w:hint="eastAsia" w:ascii="Times New Roman" w:eastAsia="黑体"/>
          <w:b w:val="0"/>
          <w:color w:val="000000" w:themeColor="text1"/>
          <w:sz w:val="32"/>
          <w:szCs w:val="32"/>
          <w14:textFill>
            <w14:solidFill>
              <w14:schemeClr w14:val="tx1"/>
            </w14:solidFill>
          </w14:textFill>
        </w:rPr>
        <w:t>防汛</w:t>
      </w:r>
      <w:r>
        <w:rPr>
          <w:rFonts w:ascii="Times New Roman" w:eastAsia="黑体"/>
          <w:b w:val="0"/>
          <w:color w:val="000000" w:themeColor="text1"/>
          <w:sz w:val="32"/>
          <w:szCs w:val="32"/>
          <w14:textFill>
            <w14:solidFill>
              <w14:schemeClr w14:val="tx1"/>
            </w14:solidFill>
          </w14:textFill>
        </w:rPr>
        <w:t>抗旱</w:t>
      </w:r>
      <w:r>
        <w:rPr>
          <w:rFonts w:hint="eastAsia" w:ascii="Times New Roman" w:eastAsia="黑体"/>
          <w:b w:val="0"/>
          <w:color w:val="000000" w:themeColor="text1"/>
          <w:sz w:val="32"/>
          <w:szCs w:val="32"/>
          <w14:textFill>
            <w14:solidFill>
              <w14:schemeClr w14:val="tx1"/>
            </w14:solidFill>
          </w14:textFill>
        </w:rPr>
        <w:t>现状</w:t>
      </w:r>
      <w:r>
        <w:rPr>
          <w:rFonts w:ascii="Times New Roman" w:eastAsia="黑体"/>
          <w:b w:val="0"/>
          <w:color w:val="000000" w:themeColor="text1"/>
          <w:sz w:val="32"/>
          <w:szCs w:val="32"/>
          <w14:textFill>
            <w14:solidFill>
              <w14:schemeClr w14:val="tx1"/>
            </w14:solidFill>
          </w14:textFill>
        </w:rPr>
        <w:t>与面临形势</w:t>
      </w:r>
      <w:bookmarkEnd w:id="6"/>
    </w:p>
    <w:p w14:paraId="0A04E871">
      <w:pPr>
        <w:tabs>
          <w:tab w:val="left" w:pos="8760"/>
        </w:tabs>
        <w:adjustRightInd w:val="0"/>
        <w:snapToGrid w:val="0"/>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近年来，六安市紧紧抓住国家加大水利投入的有利时机，围绕“治水安民、兴水富民”的“水利六安”战略部署，持续建设工程水利、资源水利、民生水利、生态水利“四个水利”，水利成效显著，为全市经济发展、民生改善和生态文明建设提供了强有力的基础支撑。同时也应看到，六安的水利基础设施仍然存在不少短板，在防汛抗旱等领域尚存在诸多薄弱环节，与水利现代化的要求尚存在不小差距，亟待进一步巩固提升。</w:t>
      </w:r>
    </w:p>
    <w:p w14:paraId="021C2490">
      <w:pPr>
        <w:pStyle w:val="3"/>
        <w:rPr>
          <w:color w:val="000000" w:themeColor="text1"/>
          <w14:textFill>
            <w14:solidFill>
              <w14:schemeClr w14:val="tx1"/>
            </w14:solidFill>
          </w14:textFill>
        </w:rPr>
      </w:pPr>
      <w:bookmarkStart w:id="7" w:name="_Toc535601999"/>
      <w:r>
        <w:rPr>
          <w:rFonts w:hint="eastAsia"/>
          <w:color w:val="000000" w:themeColor="text1"/>
          <w14:textFill>
            <w14:solidFill>
              <w14:schemeClr w14:val="tx1"/>
            </w14:solidFill>
          </w14:textFill>
        </w:rPr>
        <w:t>一、水利发展成就</w:t>
      </w:r>
      <w:bookmarkEnd w:id="7"/>
    </w:p>
    <w:p w14:paraId="4D784434">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六安市地跨淮河、长江两大流域，河湖水系发达，水资源条件优越，是安徽省的水利大市。六安市的水利发展历史较早，创建于春秋楚庄王时（公元前</w:t>
      </w:r>
      <w:r>
        <w:rPr>
          <w:rFonts w:ascii="Times New Roman"/>
          <w:color w:val="000000" w:themeColor="text1"/>
          <w:sz w:val="30"/>
          <w:szCs w:val="30"/>
          <w14:textFill>
            <w14:solidFill>
              <w14:schemeClr w14:val="tx1"/>
            </w14:solidFill>
          </w14:textFill>
        </w:rPr>
        <w:t>613</w:t>
      </w:r>
      <w:r>
        <w:rPr>
          <w:rFonts w:hint="eastAsia" w:ascii="Times New Roman"/>
          <w:color w:val="000000" w:themeColor="text1"/>
          <w:sz w:val="30"/>
          <w:szCs w:val="30"/>
          <w14:textFill>
            <w14:solidFill>
              <w14:schemeClr w14:val="tx1"/>
            </w14:solidFill>
          </w14:textFill>
        </w:rPr>
        <w:t>年</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前</w:t>
      </w:r>
      <w:r>
        <w:rPr>
          <w:rFonts w:ascii="Times New Roman"/>
          <w:color w:val="000000" w:themeColor="text1"/>
          <w:sz w:val="30"/>
          <w:szCs w:val="30"/>
          <w14:textFill>
            <w14:solidFill>
              <w14:schemeClr w14:val="tx1"/>
            </w14:solidFill>
          </w14:textFill>
        </w:rPr>
        <w:t>591</w:t>
      </w:r>
      <w:r>
        <w:rPr>
          <w:rFonts w:hint="eastAsia" w:ascii="Times New Roman"/>
          <w:color w:val="000000" w:themeColor="text1"/>
          <w:sz w:val="30"/>
          <w:szCs w:val="30"/>
          <w14:textFill>
            <w14:solidFill>
              <w14:schemeClr w14:val="tx1"/>
            </w14:solidFill>
          </w14:textFill>
        </w:rPr>
        <w:t>年）的“安丰塘”，至今已有二千六百多年的历史，也是古代四大水利工程（安丰塘、漳河渠、都江堰、郑国渠）中始建年代最早的。</w:t>
      </w:r>
    </w:p>
    <w:p w14:paraId="5006BCE5">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color w:val="000000" w:themeColor="text1"/>
          <w:sz w:val="30"/>
          <w:szCs w:val="30"/>
          <w14:textFill>
            <w14:solidFill>
              <w14:schemeClr w14:val="tx1"/>
            </w14:solidFill>
          </w14:textFill>
        </w:rPr>
        <w:t>新中国成立以来，六安市的水利发展取得了巨大进步，自二十世纪</w:t>
      </w:r>
      <w:r>
        <w:rPr>
          <w:rFonts w:ascii="Times New Roman"/>
          <w:color w:val="000000" w:themeColor="text1"/>
          <w:sz w:val="30"/>
          <w:szCs w:val="30"/>
          <w14:textFill>
            <w14:solidFill>
              <w14:schemeClr w14:val="tx1"/>
            </w14:solidFill>
          </w14:textFill>
        </w:rPr>
        <w:t>50</w:t>
      </w:r>
      <w:r>
        <w:rPr>
          <w:rFonts w:hint="eastAsia" w:ascii="Times New Roman"/>
          <w:color w:val="000000" w:themeColor="text1"/>
          <w:sz w:val="30"/>
          <w:szCs w:val="30"/>
          <w14:textFill>
            <w14:solidFill>
              <w14:schemeClr w14:val="tx1"/>
            </w14:solidFill>
          </w14:textFill>
        </w:rPr>
        <w:t>年代初佛子岭、梅山水库开工新建以来，在六安市大别山区陆续建成梅山、响洪甸、白莲崖、磨子潭、佛子岭、龙河口</w:t>
      </w:r>
      <w:r>
        <w:rPr>
          <w:rFonts w:ascii="Times New Roman"/>
          <w:color w:val="000000" w:themeColor="text1"/>
          <w:sz w:val="30"/>
          <w:szCs w:val="30"/>
          <w14:textFill>
            <w14:solidFill>
              <w14:schemeClr w14:val="tx1"/>
            </w14:solidFill>
          </w14:textFill>
        </w:rPr>
        <w:t>6</w:t>
      </w:r>
      <w:r>
        <w:rPr>
          <w:rFonts w:hint="eastAsia" w:ascii="Times New Roman"/>
          <w:color w:val="000000" w:themeColor="text1"/>
          <w:sz w:val="30"/>
          <w:szCs w:val="30"/>
          <w14:textFill>
            <w14:solidFill>
              <w14:schemeClr w14:val="tx1"/>
            </w14:solidFill>
          </w14:textFill>
        </w:rPr>
        <w:t>座大型水库，将大别山区的优质水源源源不断输送到下游，不仅在淮河流域防洪、灌溉方面起到了重要作用，同时还兼顾了城乡供水、水力发电、水产养殖等综合功能，保障了区域的防洪安全、粮食安全、供水安全和生态安全，为区域经济社会发展起到了不可替代的支撑作用，彻底改变了解放前</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旱时盼水水不来，涝时恨水水不走</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的悲惨局面，将昔日的贫瘠之地变成了今天的鱼米之乡，被誉为</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生命之源</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丰收之源</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小康之源</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和</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发展之源</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w:t>
      </w:r>
    </w:p>
    <w:p w14:paraId="63E1B7A5">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（一）守护淮巢安澜，保障防洪安全</w:t>
      </w:r>
    </w:p>
    <w:p w14:paraId="0C5D4C0C">
      <w:pPr>
        <w:spacing w:line="360" w:lineRule="auto"/>
        <w:ind w:firstLine="600"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六安市的防洪减灾体系框架已经初步形成，并在发挥了重要的防洪减灾作用，大别山区的佛子岭、磨子潭、梅山、响洪甸、白莲崖、龙河口</w:t>
      </w:r>
      <w:r>
        <w:rPr>
          <w:rFonts w:ascii="Times New Roman" w:eastAsia="仿宋"/>
          <w:color w:val="000000" w:themeColor="text1"/>
          <w:sz w:val="30"/>
          <w:szCs w:val="30"/>
          <w14:textFill>
            <w14:solidFill>
              <w14:schemeClr w14:val="tx1"/>
            </w14:solidFill>
          </w14:textFill>
        </w:rPr>
        <w:t>6</w:t>
      </w:r>
      <w:r>
        <w:rPr>
          <w:rFonts w:hint="eastAsia" w:ascii="Times New Roman" w:eastAsia="仿宋"/>
          <w:color w:val="000000" w:themeColor="text1"/>
          <w:sz w:val="30"/>
          <w:szCs w:val="30"/>
          <w14:textFill>
            <w14:solidFill>
              <w14:schemeClr w14:val="tx1"/>
            </w14:solidFill>
          </w14:textFill>
        </w:rPr>
        <w:t>座大型水库，是安徽省也是淮河流域和</w:t>
      </w:r>
      <w:r>
        <w:rPr>
          <w:rFonts w:ascii="Times New Roman" w:eastAsia="仿宋"/>
          <w:color w:val="000000" w:themeColor="text1"/>
          <w:sz w:val="30"/>
          <w:szCs w:val="30"/>
          <w14:textFill>
            <w14:solidFill>
              <w14:schemeClr w14:val="tx1"/>
            </w14:solidFill>
          </w14:textFill>
        </w:rPr>
        <w:t>长江流域巢湖区域</w:t>
      </w:r>
      <w:r>
        <w:rPr>
          <w:rFonts w:hint="eastAsia" w:ascii="Times New Roman" w:eastAsia="仿宋"/>
          <w:color w:val="000000" w:themeColor="text1"/>
          <w:sz w:val="30"/>
          <w:szCs w:val="30"/>
          <w14:textFill>
            <w14:solidFill>
              <w14:schemeClr w14:val="tx1"/>
            </w14:solidFill>
          </w14:textFill>
        </w:rPr>
        <w:t>防洪保安工程的重要基础设施，是皖西、皖中防洪安全的重要屏障。</w:t>
      </w:r>
      <w:r>
        <w:rPr>
          <w:rFonts w:ascii="Times New Roman" w:eastAsia="仿宋"/>
          <w:color w:val="000000" w:themeColor="text1"/>
          <w:sz w:val="30"/>
          <w:szCs w:val="30"/>
          <w14:textFill>
            <w14:solidFill>
              <w14:schemeClr w14:val="tx1"/>
            </w14:solidFill>
          </w14:textFill>
        </w:rPr>
        <w:t>6</w:t>
      </w:r>
      <w:r>
        <w:rPr>
          <w:rFonts w:hint="eastAsia" w:ascii="Times New Roman" w:eastAsia="仿宋"/>
          <w:color w:val="000000" w:themeColor="text1"/>
          <w:sz w:val="30"/>
          <w:szCs w:val="30"/>
          <w14:textFill>
            <w14:solidFill>
              <w14:schemeClr w14:val="tx1"/>
            </w14:solidFill>
          </w14:textFill>
        </w:rPr>
        <w:t>座大型水库总库容</w:t>
      </w:r>
      <w:r>
        <w:rPr>
          <w:rFonts w:ascii="Times New Roman" w:eastAsia="仿宋"/>
          <w:color w:val="000000" w:themeColor="text1"/>
          <w:sz w:val="30"/>
          <w:szCs w:val="30"/>
          <w14:textFill>
            <w14:solidFill>
              <w14:schemeClr w14:val="tx1"/>
            </w14:solidFill>
          </w14:textFill>
        </w:rPr>
        <w:t>70.74</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，调洪库容</w:t>
      </w:r>
      <w:r>
        <w:rPr>
          <w:rFonts w:ascii="Times New Roman" w:eastAsia="仿宋"/>
          <w:color w:val="000000" w:themeColor="text1"/>
          <w:sz w:val="30"/>
          <w:szCs w:val="30"/>
          <w14:textFill>
            <w14:solidFill>
              <w14:schemeClr w14:val="tx1"/>
            </w14:solidFill>
          </w14:textFill>
        </w:rPr>
        <w:t>34.63</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，通过汛期联合调度、合理控泄，不仅保障了下游城镇、农田的防洪安全，还为淮河干流正阳关水位超过</w:t>
      </w:r>
      <w:r>
        <w:rPr>
          <w:rFonts w:ascii="Times New Roman" w:eastAsia="仿宋"/>
          <w:color w:val="000000" w:themeColor="text1"/>
          <w:sz w:val="30"/>
          <w:szCs w:val="30"/>
          <w14:textFill>
            <w14:solidFill>
              <w14:schemeClr w14:val="tx1"/>
            </w14:solidFill>
          </w14:textFill>
        </w:rPr>
        <w:t>26.5m</w:t>
      </w:r>
      <w:r>
        <w:rPr>
          <w:rFonts w:hint="eastAsia" w:ascii="Times New Roman" w:eastAsia="仿宋"/>
          <w:color w:val="000000" w:themeColor="text1"/>
          <w:sz w:val="30"/>
          <w:szCs w:val="30"/>
          <w14:textFill>
            <w14:solidFill>
              <w14:schemeClr w14:val="tx1"/>
            </w14:solidFill>
          </w14:textFill>
        </w:rPr>
        <w:t>，可能危及淮北大堤等重要堤防安全时洪水错峰、减轻下游防洪压力提供了重要保障。此外，六安市</w:t>
      </w:r>
      <w:r>
        <w:rPr>
          <w:rFonts w:ascii="Times New Roman" w:eastAsia="仿宋"/>
          <w:color w:val="000000" w:themeColor="text1"/>
          <w:sz w:val="30"/>
          <w:szCs w:val="30"/>
          <w14:textFill>
            <w14:solidFill>
              <w14:schemeClr w14:val="tx1"/>
            </w14:solidFill>
          </w14:textFill>
        </w:rPr>
        <w:t>1200</w:t>
      </w:r>
      <w:r>
        <w:rPr>
          <w:rFonts w:hint="eastAsia" w:ascii="Times New Roman" w:eastAsia="仿宋"/>
          <w:color w:val="000000" w:themeColor="text1"/>
          <w:sz w:val="30"/>
          <w:szCs w:val="30"/>
          <w14:textFill>
            <w14:solidFill>
              <w14:schemeClr w14:val="tx1"/>
            </w14:solidFill>
          </w14:textFill>
        </w:rPr>
        <w:t>多座中小型水库，也为区域防洪保安发挥了重要的保障作用，先后战胜了</w:t>
      </w:r>
      <w:r>
        <w:rPr>
          <w:rFonts w:ascii="Times New Roman" w:eastAsia="仿宋"/>
          <w:color w:val="000000" w:themeColor="text1"/>
          <w:sz w:val="30"/>
          <w:szCs w:val="30"/>
          <w14:textFill>
            <w14:solidFill>
              <w14:schemeClr w14:val="tx1"/>
            </w14:solidFill>
          </w14:textFill>
        </w:rPr>
        <w:t>2010</w:t>
      </w:r>
      <w:r>
        <w:rPr>
          <w:rFonts w:hint="eastAsia" w:ascii="Times New Roman" w:eastAsia="仿宋"/>
          <w:color w:val="000000" w:themeColor="text1"/>
          <w:sz w:val="30"/>
          <w:szCs w:val="30"/>
          <w14:textFill>
            <w14:solidFill>
              <w14:schemeClr w14:val="tx1"/>
            </w14:solidFill>
          </w14:textFill>
        </w:rPr>
        <w:t>年、</w:t>
      </w:r>
      <w:r>
        <w:rPr>
          <w:rFonts w:ascii="Times New Roman" w:eastAsia="仿宋"/>
          <w:color w:val="000000" w:themeColor="text1"/>
          <w:sz w:val="30"/>
          <w:szCs w:val="30"/>
          <w14:textFill>
            <w14:solidFill>
              <w14:schemeClr w14:val="tx1"/>
            </w14:solidFill>
          </w14:textFill>
        </w:rPr>
        <w:t>2013</w:t>
      </w:r>
      <w:r>
        <w:rPr>
          <w:rFonts w:hint="eastAsia" w:ascii="Times New Roman" w:eastAsia="仿宋"/>
          <w:color w:val="000000" w:themeColor="text1"/>
          <w:sz w:val="30"/>
          <w:szCs w:val="30"/>
          <w14:textFill>
            <w14:solidFill>
              <w14:schemeClr w14:val="tx1"/>
            </w14:solidFill>
          </w14:textFill>
        </w:rPr>
        <w:t>年两场局部大洪水。</w:t>
      </w:r>
    </w:p>
    <w:p w14:paraId="06FB2206">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（二）铸就江淮粮仓，保障粮食安全</w:t>
      </w:r>
    </w:p>
    <w:p w14:paraId="7FDA33B9">
      <w:pPr>
        <w:spacing w:line="360" w:lineRule="auto"/>
        <w:ind w:firstLine="600"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依托大别山区</w:t>
      </w:r>
      <w:r>
        <w:rPr>
          <w:rFonts w:ascii="Times New Roman" w:eastAsia="仿宋"/>
          <w:color w:val="000000" w:themeColor="text1"/>
          <w:sz w:val="30"/>
          <w:szCs w:val="30"/>
          <w14:textFill>
            <w14:solidFill>
              <w14:schemeClr w14:val="tx1"/>
            </w14:solidFill>
          </w14:textFill>
        </w:rPr>
        <w:t>6</w:t>
      </w:r>
      <w:r>
        <w:rPr>
          <w:rFonts w:hint="eastAsia" w:ascii="Times New Roman" w:eastAsia="仿宋"/>
          <w:color w:val="000000" w:themeColor="text1"/>
          <w:sz w:val="30"/>
          <w:szCs w:val="30"/>
          <w14:textFill>
            <w14:solidFill>
              <w14:schemeClr w14:val="tx1"/>
            </w14:solidFill>
          </w14:textFill>
        </w:rPr>
        <w:t>座大型水库，逐步形成了建国后的最大特大型灌区</w:t>
      </w:r>
      <w:r>
        <w:rPr>
          <w:rFonts w:ascii="Times New Roman" w:eastAsia="仿宋"/>
          <w:color w:val="000000" w:themeColor="text1"/>
          <w:sz w:val="30"/>
          <w:szCs w:val="30"/>
          <w14:textFill>
            <w14:solidFill>
              <w14:schemeClr w14:val="tx1"/>
            </w14:solidFill>
          </w14:textFill>
        </w:rPr>
        <w:t>——</w:t>
      </w:r>
      <w:r>
        <w:rPr>
          <w:rFonts w:hint="eastAsia" w:ascii="Times New Roman" w:eastAsia="仿宋"/>
          <w:color w:val="000000" w:themeColor="text1"/>
          <w:sz w:val="30"/>
          <w:szCs w:val="30"/>
          <w14:textFill>
            <w14:solidFill>
              <w14:schemeClr w14:val="tx1"/>
            </w14:solidFill>
          </w14:textFill>
        </w:rPr>
        <w:t>淠史杭灌区，以</w:t>
      </w:r>
      <w:r>
        <w:rPr>
          <w:rFonts w:ascii="Times New Roman" w:eastAsia="仿宋"/>
          <w:color w:val="000000" w:themeColor="text1"/>
          <w:sz w:val="30"/>
          <w:szCs w:val="30"/>
          <w14:textFill>
            <w14:solidFill>
              <w14:schemeClr w14:val="tx1"/>
            </w14:solidFill>
          </w14:textFill>
        </w:rPr>
        <w:t>“</w:t>
      </w:r>
      <w:r>
        <w:rPr>
          <w:rFonts w:hint="eastAsia" w:ascii="Times New Roman" w:eastAsia="仿宋"/>
          <w:color w:val="000000" w:themeColor="text1"/>
          <w:sz w:val="30"/>
          <w:szCs w:val="30"/>
          <w14:textFill>
            <w14:solidFill>
              <w14:schemeClr w14:val="tx1"/>
            </w14:solidFill>
          </w14:textFill>
        </w:rPr>
        <w:t>长藤结瓜式</w:t>
      </w:r>
      <w:r>
        <w:rPr>
          <w:rFonts w:ascii="Times New Roman" w:eastAsia="仿宋"/>
          <w:color w:val="000000" w:themeColor="text1"/>
          <w:sz w:val="30"/>
          <w:szCs w:val="30"/>
          <w14:textFill>
            <w14:solidFill>
              <w14:schemeClr w14:val="tx1"/>
            </w14:solidFill>
          </w14:textFill>
        </w:rPr>
        <w:t>”</w:t>
      </w:r>
      <w:r>
        <w:rPr>
          <w:rFonts w:hint="eastAsia" w:ascii="Times New Roman" w:eastAsia="仿宋"/>
          <w:color w:val="000000" w:themeColor="text1"/>
          <w:sz w:val="30"/>
          <w:szCs w:val="30"/>
          <w14:textFill>
            <w14:solidFill>
              <w14:schemeClr w14:val="tx1"/>
            </w14:solidFill>
          </w14:textFill>
        </w:rPr>
        <w:t>的方式把大别山的优质水源输送到灌区的田间地头，大大改善了皖西、皖中地区的农业生产条件，使昔日贫瘠的江淮丘陵地区成为年产百亿斤粮食的</w:t>
      </w:r>
      <w:r>
        <w:rPr>
          <w:rFonts w:ascii="Times New Roman" w:eastAsia="仿宋"/>
          <w:color w:val="000000" w:themeColor="text1"/>
          <w:sz w:val="30"/>
          <w:szCs w:val="30"/>
          <w14:textFill>
            <w14:solidFill>
              <w14:schemeClr w14:val="tx1"/>
            </w14:solidFill>
          </w14:textFill>
        </w:rPr>
        <w:t>“</w:t>
      </w:r>
      <w:r>
        <w:rPr>
          <w:rFonts w:hint="eastAsia" w:ascii="Times New Roman" w:eastAsia="仿宋"/>
          <w:color w:val="000000" w:themeColor="text1"/>
          <w:sz w:val="30"/>
          <w:szCs w:val="30"/>
          <w14:textFill>
            <w14:solidFill>
              <w14:schemeClr w14:val="tx1"/>
            </w14:solidFill>
          </w14:textFill>
        </w:rPr>
        <w:t>江淮粮仓</w:t>
      </w:r>
      <w:r>
        <w:rPr>
          <w:rFonts w:ascii="Times New Roman" w:eastAsia="仿宋"/>
          <w:color w:val="000000" w:themeColor="text1"/>
          <w:sz w:val="30"/>
          <w:szCs w:val="30"/>
          <w14:textFill>
            <w14:solidFill>
              <w14:schemeClr w14:val="tx1"/>
            </w14:solidFill>
          </w14:textFill>
        </w:rPr>
        <w:t>”</w:t>
      </w:r>
      <w:r>
        <w:rPr>
          <w:rFonts w:hint="eastAsia" w:ascii="Times New Roman" w:eastAsia="仿宋"/>
          <w:color w:val="000000" w:themeColor="text1"/>
          <w:sz w:val="30"/>
          <w:szCs w:val="30"/>
          <w14:textFill>
            <w14:solidFill>
              <w14:schemeClr w14:val="tx1"/>
            </w14:solidFill>
          </w14:textFill>
        </w:rPr>
        <w:t>。特别是从</w:t>
      </w:r>
      <w:r>
        <w:rPr>
          <w:rFonts w:ascii="Times New Roman" w:eastAsia="仿宋"/>
          <w:color w:val="000000" w:themeColor="text1"/>
          <w:sz w:val="30"/>
          <w:szCs w:val="30"/>
          <w14:textFill>
            <w14:solidFill>
              <w14:schemeClr w14:val="tx1"/>
            </w14:solidFill>
          </w14:textFill>
        </w:rPr>
        <w:t>1996</w:t>
      </w:r>
      <w:r>
        <w:rPr>
          <w:rFonts w:hint="eastAsia" w:ascii="Times New Roman" w:eastAsia="仿宋"/>
          <w:color w:val="000000" w:themeColor="text1"/>
          <w:sz w:val="30"/>
          <w:szCs w:val="30"/>
          <w14:textFill>
            <w14:solidFill>
              <w14:schemeClr w14:val="tx1"/>
            </w14:solidFill>
          </w14:textFill>
        </w:rPr>
        <w:t>年积极利用国家投资进行续建配套与节水改造开始，淠史杭灌区的灌溉服务功能显著提升，粮食产量实现</w:t>
      </w:r>
      <w:r>
        <w:rPr>
          <w:rFonts w:ascii="Times New Roman" w:eastAsia="仿宋"/>
          <w:color w:val="000000" w:themeColor="text1"/>
          <w:sz w:val="30"/>
          <w:szCs w:val="30"/>
          <w14:textFill>
            <w14:solidFill>
              <w14:schemeClr w14:val="tx1"/>
            </w14:solidFill>
          </w14:textFill>
        </w:rPr>
        <w:t>12</w:t>
      </w:r>
      <w:r>
        <w:rPr>
          <w:rFonts w:hint="eastAsia" w:ascii="Times New Roman" w:eastAsia="仿宋"/>
          <w:color w:val="000000" w:themeColor="text1"/>
          <w:sz w:val="30"/>
          <w:szCs w:val="30"/>
          <w14:textFill>
            <w14:solidFill>
              <w14:schemeClr w14:val="tx1"/>
            </w14:solidFill>
          </w14:textFill>
        </w:rPr>
        <w:t>连增，由灌区兴建之初的</w:t>
      </w:r>
      <w:r>
        <w:rPr>
          <w:rFonts w:ascii="Times New Roman" w:eastAsia="仿宋"/>
          <w:color w:val="000000" w:themeColor="text1"/>
          <w:sz w:val="30"/>
          <w:szCs w:val="30"/>
          <w14:textFill>
            <w14:solidFill>
              <w14:schemeClr w14:val="tx1"/>
            </w14:solidFill>
          </w14:textFill>
        </w:rPr>
        <w:t>12.3</w:t>
      </w:r>
      <w:r>
        <w:rPr>
          <w:rFonts w:hint="eastAsia" w:ascii="Times New Roman" w:eastAsia="仿宋"/>
          <w:color w:val="000000" w:themeColor="text1"/>
          <w:sz w:val="30"/>
          <w:szCs w:val="30"/>
          <w14:textFill>
            <w14:solidFill>
              <w14:schemeClr w14:val="tx1"/>
            </w14:solidFill>
          </w14:textFill>
        </w:rPr>
        <w:t>亿公斤提高到目前的</w:t>
      </w:r>
      <w:r>
        <w:rPr>
          <w:rFonts w:ascii="Times New Roman" w:eastAsia="仿宋"/>
          <w:color w:val="000000" w:themeColor="text1"/>
          <w:sz w:val="30"/>
          <w:szCs w:val="30"/>
          <w14:textFill>
            <w14:solidFill>
              <w14:schemeClr w14:val="tx1"/>
            </w14:solidFill>
          </w14:textFill>
        </w:rPr>
        <w:t>65</w:t>
      </w:r>
      <w:r>
        <w:rPr>
          <w:rFonts w:hint="eastAsia" w:ascii="Times New Roman" w:eastAsia="仿宋"/>
          <w:color w:val="000000" w:themeColor="text1"/>
          <w:sz w:val="30"/>
          <w:szCs w:val="30"/>
          <w14:textFill>
            <w14:solidFill>
              <w14:schemeClr w14:val="tx1"/>
            </w14:solidFill>
          </w14:textFill>
        </w:rPr>
        <w:t>亿公斤，占安徽省粮食产量的</w:t>
      </w:r>
      <w:r>
        <w:rPr>
          <w:rFonts w:ascii="Times New Roman" w:eastAsia="仿宋"/>
          <w:color w:val="000000" w:themeColor="text1"/>
          <w:sz w:val="30"/>
          <w:szCs w:val="30"/>
          <w14:textFill>
            <w14:solidFill>
              <w14:schemeClr w14:val="tx1"/>
            </w14:solidFill>
          </w14:textFill>
        </w:rPr>
        <w:t>20%</w:t>
      </w:r>
      <w:r>
        <w:rPr>
          <w:rFonts w:hint="eastAsia" w:ascii="Times New Roman" w:eastAsia="仿宋"/>
          <w:color w:val="000000" w:themeColor="text1"/>
          <w:sz w:val="30"/>
          <w:szCs w:val="30"/>
          <w14:textFill>
            <w14:solidFill>
              <w14:schemeClr w14:val="tx1"/>
            </w14:solidFill>
          </w14:textFill>
        </w:rPr>
        <w:t>，占全国粮食产量的</w:t>
      </w:r>
      <w:r>
        <w:rPr>
          <w:rFonts w:ascii="Times New Roman" w:eastAsia="仿宋"/>
          <w:color w:val="000000" w:themeColor="text1"/>
          <w:sz w:val="30"/>
          <w:szCs w:val="30"/>
          <w14:textFill>
            <w14:solidFill>
              <w14:schemeClr w14:val="tx1"/>
            </w14:solidFill>
          </w14:textFill>
        </w:rPr>
        <w:t>1%</w:t>
      </w:r>
      <w:r>
        <w:rPr>
          <w:rFonts w:hint="eastAsia" w:ascii="Times New Roman" w:eastAsia="仿宋"/>
          <w:color w:val="000000" w:themeColor="text1"/>
          <w:sz w:val="30"/>
          <w:szCs w:val="30"/>
          <w14:textFill>
            <w14:solidFill>
              <w14:schemeClr w14:val="tx1"/>
            </w14:solidFill>
          </w14:textFill>
        </w:rPr>
        <w:t>，奠定了安徽粮食主产省的重要地位。自</w:t>
      </w:r>
      <w:r>
        <w:rPr>
          <w:rFonts w:ascii="Times New Roman" w:eastAsia="仿宋"/>
          <w:color w:val="000000" w:themeColor="text1"/>
          <w:sz w:val="30"/>
          <w:szCs w:val="30"/>
          <w14:textFill>
            <w14:solidFill>
              <w14:schemeClr w14:val="tx1"/>
            </w14:solidFill>
          </w14:textFill>
        </w:rPr>
        <w:t>2014</w:t>
      </w:r>
      <w:r>
        <w:rPr>
          <w:rFonts w:hint="eastAsia" w:ascii="Times New Roman" w:eastAsia="仿宋"/>
          <w:color w:val="000000" w:themeColor="text1"/>
          <w:sz w:val="30"/>
          <w:szCs w:val="30"/>
          <w14:textFill>
            <w14:solidFill>
              <w14:schemeClr w14:val="tx1"/>
            </w14:solidFill>
          </w14:textFill>
        </w:rPr>
        <w:t>年起，淠史杭灌区实灌面积突破</w:t>
      </w:r>
      <w:r>
        <w:rPr>
          <w:rFonts w:ascii="Times New Roman" w:eastAsia="仿宋"/>
          <w:color w:val="000000" w:themeColor="text1"/>
          <w:sz w:val="30"/>
          <w:szCs w:val="30"/>
          <w14:textFill>
            <w14:solidFill>
              <w14:schemeClr w14:val="tx1"/>
            </w14:solidFill>
          </w14:textFill>
        </w:rPr>
        <w:t>1000</w:t>
      </w:r>
      <w:r>
        <w:rPr>
          <w:rFonts w:hint="eastAsia" w:ascii="Times New Roman" w:eastAsia="仿宋"/>
          <w:color w:val="000000" w:themeColor="text1"/>
          <w:sz w:val="30"/>
          <w:szCs w:val="30"/>
          <w14:textFill>
            <w14:solidFill>
              <w14:schemeClr w14:val="tx1"/>
            </w14:solidFill>
          </w14:textFill>
        </w:rPr>
        <w:t>万亩，居全国大型灌区之首，灌区内涌现出</w:t>
      </w:r>
      <w:r>
        <w:rPr>
          <w:rFonts w:ascii="Times New Roman" w:eastAsia="仿宋"/>
          <w:color w:val="000000" w:themeColor="text1"/>
          <w:sz w:val="30"/>
          <w:szCs w:val="30"/>
          <w14:textFill>
            <w14:solidFill>
              <w14:schemeClr w14:val="tx1"/>
            </w14:solidFill>
          </w14:textFill>
        </w:rPr>
        <w:t>5</w:t>
      </w:r>
      <w:r>
        <w:rPr>
          <w:rFonts w:hint="eastAsia" w:ascii="Times New Roman" w:eastAsia="仿宋"/>
          <w:color w:val="000000" w:themeColor="text1"/>
          <w:sz w:val="30"/>
          <w:szCs w:val="30"/>
          <w14:textFill>
            <w14:solidFill>
              <w14:schemeClr w14:val="tx1"/>
            </w14:solidFill>
          </w14:textFill>
        </w:rPr>
        <w:t>个全国粮食生产先进县（区）。淠史杭灌区运行</w:t>
      </w:r>
      <w:r>
        <w:rPr>
          <w:rFonts w:ascii="Times New Roman" w:eastAsia="仿宋"/>
          <w:color w:val="000000" w:themeColor="text1"/>
          <w:sz w:val="30"/>
          <w:szCs w:val="30"/>
          <w14:textFill>
            <w14:solidFill>
              <w14:schemeClr w14:val="tx1"/>
            </w14:solidFill>
          </w14:textFill>
        </w:rPr>
        <w:t>60</w:t>
      </w:r>
      <w:r>
        <w:rPr>
          <w:rFonts w:hint="eastAsia" w:ascii="Times New Roman" w:eastAsia="仿宋"/>
          <w:color w:val="000000" w:themeColor="text1"/>
          <w:sz w:val="30"/>
          <w:szCs w:val="30"/>
          <w14:textFill>
            <w14:solidFill>
              <w14:schemeClr w14:val="tx1"/>
            </w14:solidFill>
          </w14:textFill>
        </w:rPr>
        <w:t>多年来，累计引水近</w:t>
      </w:r>
      <w:r>
        <w:rPr>
          <w:rFonts w:ascii="Times New Roman" w:eastAsia="仿宋"/>
          <w:color w:val="000000" w:themeColor="text1"/>
          <w:sz w:val="30"/>
          <w:szCs w:val="30"/>
          <w14:textFill>
            <w14:solidFill>
              <w14:schemeClr w14:val="tx1"/>
            </w14:solidFill>
          </w14:textFill>
        </w:rPr>
        <w:t>1500</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，灌溉农田近</w:t>
      </w:r>
      <w:r>
        <w:rPr>
          <w:rFonts w:ascii="Times New Roman" w:eastAsia="仿宋"/>
          <w:color w:val="000000" w:themeColor="text1"/>
          <w:sz w:val="30"/>
          <w:szCs w:val="30"/>
          <w14:textFill>
            <w14:solidFill>
              <w14:schemeClr w14:val="tx1"/>
            </w14:solidFill>
          </w14:textFill>
        </w:rPr>
        <w:t>4</w:t>
      </w:r>
      <w:r>
        <w:rPr>
          <w:rFonts w:hint="eastAsia" w:ascii="Times New Roman" w:eastAsia="仿宋"/>
          <w:color w:val="000000" w:themeColor="text1"/>
          <w:sz w:val="30"/>
          <w:szCs w:val="30"/>
          <w14:textFill>
            <w14:solidFill>
              <w14:schemeClr w14:val="tx1"/>
            </w14:solidFill>
          </w14:textFill>
        </w:rPr>
        <w:t>亿亩，农业抗旱减灾效益</w:t>
      </w:r>
      <w:r>
        <w:rPr>
          <w:rFonts w:ascii="Times New Roman" w:eastAsia="仿宋"/>
          <w:color w:val="000000" w:themeColor="text1"/>
          <w:sz w:val="30"/>
          <w:szCs w:val="30"/>
          <w14:textFill>
            <w14:solidFill>
              <w14:schemeClr w14:val="tx1"/>
            </w14:solidFill>
          </w14:textFill>
        </w:rPr>
        <w:t>600</w:t>
      </w:r>
      <w:r>
        <w:rPr>
          <w:rFonts w:hint="eastAsia" w:ascii="Times New Roman" w:eastAsia="仿宋"/>
          <w:color w:val="000000" w:themeColor="text1"/>
          <w:sz w:val="30"/>
          <w:szCs w:val="30"/>
          <w14:textFill>
            <w14:solidFill>
              <w14:schemeClr w14:val="tx1"/>
            </w14:solidFill>
          </w14:textFill>
        </w:rPr>
        <w:t>多亿元，有力保障了粮食安全。</w:t>
      </w:r>
    </w:p>
    <w:p w14:paraId="6C617B60">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（三）提供优质水源，保障饮水安全</w:t>
      </w:r>
    </w:p>
    <w:p w14:paraId="77B39F5D">
      <w:pPr>
        <w:spacing w:line="360" w:lineRule="auto"/>
        <w:ind w:firstLine="600"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六安市的水利工程通过河渠沟通穿越乡村城市，总干渠以上水质常年保持在</w:t>
      </w:r>
      <w:r>
        <w:rPr>
          <w:rFonts w:hint="eastAsia" w:ascii="Times New Roman" w:eastAsia="宋体"/>
          <w:color w:val="000000" w:themeColor="text1"/>
          <w:sz w:val="30"/>
          <w:szCs w:val="30"/>
          <w14:textFill>
            <w14:solidFill>
              <w14:schemeClr w14:val="tx1"/>
            </w14:solidFill>
          </w14:textFill>
        </w:rPr>
        <w:t>Ⅱ</w:t>
      </w:r>
      <w:r>
        <w:rPr>
          <w:rFonts w:hint="eastAsia" w:ascii="Times New Roman" w:eastAsia="仿宋"/>
          <w:color w:val="000000" w:themeColor="text1"/>
          <w:sz w:val="30"/>
          <w:szCs w:val="30"/>
          <w14:textFill>
            <w14:solidFill>
              <w14:schemeClr w14:val="tx1"/>
            </w14:solidFill>
          </w14:textFill>
        </w:rPr>
        <w:t>类水左右，为六安市及周边区域提供了优质的水源保障，养育了皖西大地及其周边地区</w:t>
      </w:r>
      <w:r>
        <w:rPr>
          <w:rFonts w:ascii="Times New Roman" w:eastAsia="仿宋"/>
          <w:color w:val="000000" w:themeColor="text1"/>
          <w:sz w:val="30"/>
          <w:szCs w:val="30"/>
          <w14:textFill>
            <w14:solidFill>
              <w14:schemeClr w14:val="tx1"/>
            </w14:solidFill>
          </w14:textFill>
        </w:rPr>
        <w:t>1300</w:t>
      </w:r>
      <w:r>
        <w:rPr>
          <w:rFonts w:hint="eastAsia" w:ascii="Times New Roman" w:eastAsia="仿宋"/>
          <w:color w:val="000000" w:themeColor="text1"/>
          <w:sz w:val="30"/>
          <w:szCs w:val="30"/>
          <w14:textFill>
            <w14:solidFill>
              <w14:schemeClr w14:val="tx1"/>
            </w14:solidFill>
          </w14:textFill>
        </w:rPr>
        <w:t>多万人口。六安市大别山区是合肥城市供水的主要水源，皖西中心城市六安的唯一水源和沿渠</w:t>
      </w:r>
      <w:r>
        <w:rPr>
          <w:rFonts w:ascii="Times New Roman" w:eastAsia="仿宋"/>
          <w:color w:val="000000" w:themeColor="text1"/>
          <w:sz w:val="30"/>
          <w:szCs w:val="30"/>
          <w14:textFill>
            <w14:solidFill>
              <w14:schemeClr w14:val="tx1"/>
            </w14:solidFill>
          </w14:textFill>
        </w:rPr>
        <w:t>10</w:t>
      </w:r>
      <w:r>
        <w:rPr>
          <w:rFonts w:hint="eastAsia" w:ascii="Times New Roman" w:eastAsia="仿宋"/>
          <w:color w:val="000000" w:themeColor="text1"/>
          <w:sz w:val="30"/>
          <w:szCs w:val="30"/>
          <w14:textFill>
            <w14:solidFill>
              <w14:schemeClr w14:val="tx1"/>
            </w14:solidFill>
          </w14:textFill>
        </w:rPr>
        <w:t>余个县城的重要供水水源，也是区域广大农村居民的饮水依托，不仅为全省近</w:t>
      </w:r>
      <w:r>
        <w:rPr>
          <w:rFonts w:ascii="Times New Roman" w:eastAsia="仿宋"/>
          <w:color w:val="000000" w:themeColor="text1"/>
          <w:sz w:val="30"/>
          <w:szCs w:val="30"/>
          <w14:textFill>
            <w14:solidFill>
              <w14:schemeClr w14:val="tx1"/>
            </w14:solidFill>
          </w14:textFill>
        </w:rPr>
        <w:t>500</w:t>
      </w:r>
      <w:r>
        <w:rPr>
          <w:rFonts w:hint="eastAsia" w:ascii="Times New Roman" w:eastAsia="仿宋"/>
          <w:color w:val="000000" w:themeColor="text1"/>
          <w:sz w:val="30"/>
          <w:szCs w:val="30"/>
          <w14:textFill>
            <w14:solidFill>
              <w14:schemeClr w14:val="tx1"/>
            </w14:solidFill>
          </w14:textFill>
        </w:rPr>
        <w:t>万城镇人口（占全省城镇人口总数的</w:t>
      </w:r>
      <w:r>
        <w:rPr>
          <w:rFonts w:ascii="Times New Roman" w:eastAsia="仿宋"/>
          <w:color w:val="000000" w:themeColor="text1"/>
          <w:sz w:val="30"/>
          <w:szCs w:val="30"/>
          <w14:textFill>
            <w14:solidFill>
              <w14:schemeClr w14:val="tx1"/>
            </w14:solidFill>
          </w14:textFill>
        </w:rPr>
        <w:t>17%</w:t>
      </w:r>
      <w:r>
        <w:rPr>
          <w:rFonts w:hint="eastAsia" w:ascii="Times New Roman" w:eastAsia="仿宋"/>
          <w:color w:val="000000" w:themeColor="text1"/>
          <w:sz w:val="30"/>
          <w:szCs w:val="30"/>
          <w14:textFill>
            <w14:solidFill>
              <w14:schemeClr w14:val="tx1"/>
            </w14:solidFill>
          </w14:textFill>
        </w:rPr>
        <w:t>）输送源水，也为全省近</w:t>
      </w:r>
      <w:r>
        <w:rPr>
          <w:rFonts w:ascii="Times New Roman" w:eastAsia="仿宋"/>
          <w:color w:val="000000" w:themeColor="text1"/>
          <w:sz w:val="30"/>
          <w:szCs w:val="30"/>
          <w14:textFill>
            <w14:solidFill>
              <w14:schemeClr w14:val="tx1"/>
            </w14:solidFill>
          </w14:textFill>
        </w:rPr>
        <w:t>800</w:t>
      </w:r>
      <w:r>
        <w:rPr>
          <w:rFonts w:hint="eastAsia" w:ascii="Times New Roman" w:eastAsia="仿宋"/>
          <w:color w:val="000000" w:themeColor="text1"/>
          <w:sz w:val="30"/>
          <w:szCs w:val="30"/>
          <w14:textFill>
            <w14:solidFill>
              <w14:schemeClr w14:val="tx1"/>
            </w14:solidFill>
          </w14:textFill>
        </w:rPr>
        <w:t>万农村人口（占全省农业人口总数的</w:t>
      </w:r>
      <w:r>
        <w:rPr>
          <w:rFonts w:ascii="Times New Roman" w:eastAsia="仿宋"/>
          <w:color w:val="000000" w:themeColor="text1"/>
          <w:sz w:val="30"/>
          <w:szCs w:val="30"/>
          <w14:textFill>
            <w14:solidFill>
              <w14:schemeClr w14:val="tx1"/>
            </w14:solidFill>
          </w14:textFill>
        </w:rPr>
        <w:t>25%</w:t>
      </w:r>
      <w:r>
        <w:rPr>
          <w:rFonts w:hint="eastAsia" w:ascii="Times New Roman" w:eastAsia="仿宋"/>
          <w:color w:val="000000" w:themeColor="text1"/>
          <w:sz w:val="30"/>
          <w:szCs w:val="30"/>
          <w14:textFill>
            <w14:solidFill>
              <w14:schemeClr w14:val="tx1"/>
            </w14:solidFill>
          </w14:textFill>
        </w:rPr>
        <w:t>）饮水安全提供水源支撑，</w:t>
      </w:r>
      <w:r>
        <w:rPr>
          <w:rFonts w:ascii="Times New Roman" w:eastAsia="仿宋"/>
          <w:color w:val="000000" w:themeColor="text1"/>
          <w:sz w:val="30"/>
          <w:szCs w:val="30"/>
          <w14:textFill>
            <w14:solidFill>
              <w14:schemeClr w14:val="tx1"/>
            </w14:solidFill>
          </w14:textFill>
        </w:rPr>
        <w:t>60</w:t>
      </w:r>
      <w:r>
        <w:rPr>
          <w:rFonts w:hint="eastAsia" w:ascii="Times New Roman" w:eastAsia="仿宋"/>
          <w:color w:val="000000" w:themeColor="text1"/>
          <w:sz w:val="30"/>
          <w:szCs w:val="30"/>
          <w14:textFill>
            <w14:solidFill>
              <w14:schemeClr w14:val="tx1"/>
            </w14:solidFill>
          </w14:textFill>
        </w:rPr>
        <w:t>年来累计向城市供水已超过</w:t>
      </w:r>
      <w:r>
        <w:rPr>
          <w:rFonts w:ascii="Times New Roman" w:eastAsia="仿宋"/>
          <w:color w:val="000000" w:themeColor="text1"/>
          <w:sz w:val="30"/>
          <w:szCs w:val="30"/>
          <w14:textFill>
            <w14:solidFill>
              <w14:schemeClr w14:val="tx1"/>
            </w14:solidFill>
          </w14:textFill>
        </w:rPr>
        <w:t>60</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，年均供水量已从</w:t>
      </w:r>
      <w:r>
        <w:rPr>
          <w:rFonts w:ascii="Times New Roman" w:eastAsia="仿宋"/>
          <w:color w:val="000000" w:themeColor="text1"/>
          <w:sz w:val="30"/>
          <w:szCs w:val="30"/>
          <w14:textFill>
            <w14:solidFill>
              <w14:schemeClr w14:val="tx1"/>
            </w14:solidFill>
          </w14:textFill>
        </w:rPr>
        <w:t>1998</w:t>
      </w:r>
      <w:r>
        <w:rPr>
          <w:rFonts w:hint="eastAsia" w:ascii="Times New Roman" w:eastAsia="仿宋"/>
          <w:color w:val="000000" w:themeColor="text1"/>
          <w:sz w:val="30"/>
          <w:szCs w:val="30"/>
          <w14:textFill>
            <w14:solidFill>
              <w14:schemeClr w14:val="tx1"/>
            </w14:solidFill>
          </w14:textFill>
        </w:rPr>
        <w:t>年的</w:t>
      </w:r>
      <w:r>
        <w:rPr>
          <w:rFonts w:ascii="Times New Roman" w:eastAsia="仿宋"/>
          <w:color w:val="000000" w:themeColor="text1"/>
          <w:sz w:val="30"/>
          <w:szCs w:val="30"/>
          <w14:textFill>
            <w14:solidFill>
              <w14:schemeClr w14:val="tx1"/>
            </w14:solidFill>
          </w14:textFill>
        </w:rPr>
        <w:t>1.38</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增加到现在的</w:t>
      </w:r>
      <w:r>
        <w:rPr>
          <w:rFonts w:ascii="Times New Roman" w:eastAsia="仿宋"/>
          <w:color w:val="000000" w:themeColor="text1"/>
          <w:sz w:val="30"/>
          <w:szCs w:val="30"/>
          <w14:textFill>
            <w14:solidFill>
              <w14:schemeClr w14:val="tx1"/>
            </w14:solidFill>
          </w14:textFill>
        </w:rPr>
        <w:t>5</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。尤其是新世纪以来，为保障合肥城市供水安全，通过灌区的董铺水库向合肥供水年均已达</w:t>
      </w:r>
      <w:r>
        <w:rPr>
          <w:rFonts w:ascii="Times New Roman" w:eastAsia="仿宋"/>
          <w:color w:val="000000" w:themeColor="text1"/>
          <w:sz w:val="30"/>
          <w:szCs w:val="30"/>
          <w14:textFill>
            <w14:solidFill>
              <w14:schemeClr w14:val="tx1"/>
            </w14:solidFill>
          </w14:textFill>
        </w:rPr>
        <w:t>3.36</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w:t>
      </w:r>
    </w:p>
    <w:p w14:paraId="53F65B9B">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（四）改善生态环境，保障生态安全</w:t>
      </w:r>
    </w:p>
    <w:p w14:paraId="6E8C95AC">
      <w:pPr>
        <w:spacing w:line="360" w:lineRule="auto"/>
        <w:ind w:firstLine="600"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大别山是安徽省乃至长三角地区的重要生态屏障，</w:t>
      </w:r>
      <w:r>
        <w:rPr>
          <w:rFonts w:ascii="Times New Roman" w:eastAsia="仿宋"/>
          <w:color w:val="000000" w:themeColor="text1"/>
          <w:sz w:val="30"/>
          <w:szCs w:val="30"/>
          <w14:textFill>
            <w14:solidFill>
              <w14:schemeClr w14:val="tx1"/>
            </w14:solidFill>
          </w14:textFill>
        </w:rPr>
        <w:t>6</w:t>
      </w:r>
      <w:r>
        <w:rPr>
          <w:rFonts w:hint="eastAsia" w:ascii="Times New Roman" w:eastAsia="仿宋"/>
          <w:color w:val="000000" w:themeColor="text1"/>
          <w:sz w:val="30"/>
          <w:szCs w:val="30"/>
          <w14:textFill>
            <w14:solidFill>
              <w14:schemeClr w14:val="tx1"/>
            </w14:solidFill>
          </w14:textFill>
        </w:rPr>
        <w:t>座大型水库地处大别山北麓，通过实施库区水源涵养、水源保护、水土保持生态治理等措施，有效保护了大别山生态安全。六安市水系发达、河渠密布、纵横交错，大别山区每年约</w:t>
      </w:r>
      <w:r>
        <w:rPr>
          <w:rFonts w:ascii="Times New Roman" w:eastAsia="仿宋"/>
          <w:color w:val="000000" w:themeColor="text1"/>
          <w:sz w:val="30"/>
          <w:szCs w:val="30"/>
          <w14:textFill>
            <w14:solidFill>
              <w14:schemeClr w14:val="tx1"/>
            </w14:solidFill>
          </w14:textFill>
        </w:rPr>
        <w:t>50</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的优质产水量，成为下游灌区和水系良好生态的源头活水。自上世纪</w:t>
      </w:r>
      <w:r>
        <w:rPr>
          <w:rFonts w:ascii="Times New Roman" w:eastAsia="仿宋"/>
          <w:color w:val="000000" w:themeColor="text1"/>
          <w:sz w:val="30"/>
          <w:szCs w:val="30"/>
          <w14:textFill>
            <w14:solidFill>
              <w14:schemeClr w14:val="tx1"/>
            </w14:solidFill>
          </w14:textFill>
        </w:rPr>
        <w:t>80</w:t>
      </w:r>
      <w:r>
        <w:rPr>
          <w:rFonts w:hint="eastAsia" w:ascii="Times New Roman" w:eastAsia="仿宋"/>
          <w:color w:val="000000" w:themeColor="text1"/>
          <w:sz w:val="30"/>
          <w:szCs w:val="30"/>
          <w14:textFill>
            <w14:solidFill>
              <w14:schemeClr w14:val="tx1"/>
            </w14:solidFill>
          </w14:textFill>
        </w:rPr>
        <w:t>年代起，通过开展综合治理和渠堤绿化等措施，经过山水林田湖草系统治理后，六安市处处可见绿水环绕、芳草萋萋、田垄交错、水塘棋布，昔日赤地千里的丘陵地区如今已呈现千里渠堤千里林、河滩湿地各千秋的美丽景象。六安、合肥两市充分利用淠史杭水利工程加大水环境治理，每年向六安城区和合肥西南部湿地进行生态补水，改善水环境质量，</w:t>
      </w:r>
      <w:r>
        <w:rPr>
          <w:rFonts w:ascii="Times New Roman" w:eastAsia="仿宋"/>
          <w:color w:val="000000" w:themeColor="text1"/>
          <w:sz w:val="30"/>
          <w:szCs w:val="30"/>
          <w14:textFill>
            <w14:solidFill>
              <w14:schemeClr w14:val="tx1"/>
            </w14:solidFill>
          </w14:textFill>
        </w:rPr>
        <w:t>2016</w:t>
      </w:r>
      <w:r>
        <w:rPr>
          <w:rFonts w:hint="eastAsia" w:ascii="Times New Roman" w:eastAsia="仿宋"/>
          <w:color w:val="000000" w:themeColor="text1"/>
          <w:sz w:val="30"/>
          <w:szCs w:val="30"/>
          <w14:textFill>
            <w14:solidFill>
              <w14:schemeClr w14:val="tx1"/>
            </w14:solidFill>
          </w14:textFill>
        </w:rPr>
        <w:t>年引水量分别为</w:t>
      </w:r>
      <w:r>
        <w:rPr>
          <w:rFonts w:ascii="Times New Roman" w:eastAsia="仿宋"/>
          <w:color w:val="000000" w:themeColor="text1"/>
          <w:sz w:val="30"/>
          <w:szCs w:val="30"/>
          <w14:textFill>
            <w14:solidFill>
              <w14:schemeClr w14:val="tx1"/>
            </w14:solidFill>
          </w14:textFill>
        </w:rPr>
        <w:t>0.1</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和</w:t>
      </w:r>
      <w:r>
        <w:rPr>
          <w:rFonts w:ascii="Times New Roman" w:eastAsia="仿宋"/>
          <w:color w:val="000000" w:themeColor="text1"/>
          <w:sz w:val="30"/>
          <w:szCs w:val="30"/>
          <w14:textFill>
            <w14:solidFill>
              <w14:schemeClr w14:val="tx1"/>
            </w14:solidFill>
          </w14:textFill>
        </w:rPr>
        <w:t>0.06</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。淠河总干渠渠道两岸已建成环境优美、景色宜人的生态长廊，素有</w:t>
      </w:r>
      <w:r>
        <w:rPr>
          <w:rFonts w:ascii="Times New Roman" w:eastAsia="仿宋"/>
          <w:color w:val="000000" w:themeColor="text1"/>
          <w:sz w:val="30"/>
          <w:szCs w:val="30"/>
          <w14:textFill>
            <w14:solidFill>
              <w14:schemeClr w14:val="tx1"/>
            </w14:solidFill>
          </w14:textFill>
        </w:rPr>
        <w:t>“</w:t>
      </w:r>
      <w:r>
        <w:rPr>
          <w:rFonts w:hint="eastAsia" w:ascii="Times New Roman" w:eastAsia="仿宋"/>
          <w:color w:val="000000" w:themeColor="text1"/>
          <w:sz w:val="30"/>
          <w:szCs w:val="30"/>
          <w14:textFill>
            <w14:solidFill>
              <w14:schemeClr w14:val="tx1"/>
            </w14:solidFill>
          </w14:textFill>
        </w:rPr>
        <w:t>皖西多瑙河</w:t>
      </w:r>
      <w:r>
        <w:rPr>
          <w:rFonts w:ascii="Times New Roman" w:eastAsia="仿宋"/>
          <w:color w:val="000000" w:themeColor="text1"/>
          <w:sz w:val="30"/>
          <w:szCs w:val="30"/>
          <w14:textFill>
            <w14:solidFill>
              <w14:schemeClr w14:val="tx1"/>
            </w14:solidFill>
          </w14:textFill>
        </w:rPr>
        <w:t>”</w:t>
      </w:r>
      <w:r>
        <w:rPr>
          <w:rFonts w:hint="eastAsia" w:ascii="Times New Roman" w:eastAsia="仿宋"/>
          <w:color w:val="000000" w:themeColor="text1"/>
          <w:sz w:val="30"/>
          <w:szCs w:val="30"/>
          <w14:textFill>
            <w14:solidFill>
              <w14:schemeClr w14:val="tx1"/>
            </w14:solidFill>
          </w14:textFill>
        </w:rPr>
        <w:t>之称，成为六安重要的城市生态名片。</w:t>
      </w:r>
    </w:p>
    <w:p w14:paraId="2D017711">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（五）支撑经济发展，推动社会进步</w:t>
      </w:r>
    </w:p>
    <w:p w14:paraId="227ED392">
      <w:pPr>
        <w:spacing w:line="360" w:lineRule="auto"/>
        <w:ind w:firstLine="600"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六安市以丰沛的水资源、调控自如的水利工程体系和科学有度的配置措施，有力保障了区域经济社会发展对水资源的需求，促进了经济转型发展，推动了城镇化、工业化进程，区域经济总量和工业产值持续增长。六安市以占全省约</w:t>
      </w:r>
      <w:r>
        <w:rPr>
          <w:rFonts w:ascii="Times New Roman" w:eastAsia="仿宋"/>
          <w:color w:val="000000" w:themeColor="text1"/>
          <w:sz w:val="30"/>
          <w:szCs w:val="30"/>
          <w14:textFill>
            <w14:solidFill>
              <w14:schemeClr w14:val="tx1"/>
            </w14:solidFill>
          </w14:textFill>
        </w:rPr>
        <w:t>1/7</w:t>
      </w:r>
      <w:r>
        <w:rPr>
          <w:rFonts w:hint="eastAsia" w:ascii="Times New Roman" w:eastAsia="仿宋"/>
          <w:color w:val="000000" w:themeColor="text1"/>
          <w:sz w:val="30"/>
          <w:szCs w:val="30"/>
          <w14:textFill>
            <w14:solidFill>
              <w14:schemeClr w14:val="tx1"/>
            </w14:solidFill>
          </w14:textFill>
        </w:rPr>
        <w:t>的水资源，承载着安徽省约</w:t>
      </w:r>
      <w:r>
        <w:rPr>
          <w:rFonts w:ascii="Times New Roman" w:eastAsia="仿宋"/>
          <w:color w:val="000000" w:themeColor="text1"/>
          <w:sz w:val="30"/>
          <w:szCs w:val="30"/>
          <w14:textFill>
            <w14:solidFill>
              <w14:schemeClr w14:val="tx1"/>
            </w14:solidFill>
          </w14:textFill>
        </w:rPr>
        <w:t>1/6</w:t>
      </w:r>
      <w:r>
        <w:rPr>
          <w:rFonts w:hint="eastAsia" w:ascii="Times New Roman" w:eastAsia="仿宋"/>
          <w:color w:val="000000" w:themeColor="text1"/>
          <w:sz w:val="30"/>
          <w:szCs w:val="30"/>
          <w14:textFill>
            <w14:solidFill>
              <w14:schemeClr w14:val="tx1"/>
            </w14:solidFill>
          </w14:textFill>
        </w:rPr>
        <w:t>人口、约</w:t>
      </w:r>
      <w:r>
        <w:rPr>
          <w:rFonts w:ascii="Times New Roman" w:eastAsia="仿宋"/>
          <w:color w:val="000000" w:themeColor="text1"/>
          <w:sz w:val="30"/>
          <w:szCs w:val="30"/>
          <w14:textFill>
            <w14:solidFill>
              <w14:schemeClr w14:val="tx1"/>
            </w14:solidFill>
          </w14:textFill>
        </w:rPr>
        <w:t>1/4</w:t>
      </w:r>
      <w:r>
        <w:rPr>
          <w:rFonts w:hint="eastAsia" w:ascii="Times New Roman" w:eastAsia="仿宋"/>
          <w:color w:val="000000" w:themeColor="text1"/>
          <w:sz w:val="30"/>
          <w:szCs w:val="30"/>
          <w14:textFill>
            <w14:solidFill>
              <w14:schemeClr w14:val="tx1"/>
            </w14:solidFill>
          </w14:textFill>
        </w:rPr>
        <w:t>地区生产总值（</w:t>
      </w:r>
      <w:r>
        <w:rPr>
          <w:rFonts w:ascii="Times New Roman" w:eastAsia="仿宋"/>
          <w:color w:val="000000" w:themeColor="text1"/>
          <w:sz w:val="30"/>
          <w:szCs w:val="30"/>
          <w14:textFill>
            <w14:solidFill>
              <w14:schemeClr w14:val="tx1"/>
            </w14:solidFill>
          </w14:textFill>
        </w:rPr>
        <w:t>GDP</w:t>
      </w:r>
      <w:r>
        <w:rPr>
          <w:rFonts w:hint="eastAsia" w:ascii="Times New Roman" w:eastAsia="仿宋"/>
          <w:color w:val="000000" w:themeColor="text1"/>
          <w:sz w:val="30"/>
          <w:szCs w:val="30"/>
          <w14:textFill>
            <w14:solidFill>
              <w14:schemeClr w14:val="tx1"/>
            </w14:solidFill>
          </w14:textFill>
        </w:rPr>
        <w:t>）的用水需求，为促进经济社会发展提供了强有力的支撑和保障。现状安徽省六安市水利工程供水覆盖范围内的</w:t>
      </w:r>
      <w:r>
        <w:rPr>
          <w:rFonts w:ascii="Times New Roman" w:eastAsia="仿宋"/>
          <w:color w:val="000000" w:themeColor="text1"/>
          <w:sz w:val="30"/>
          <w:szCs w:val="30"/>
          <w14:textFill>
            <w14:solidFill>
              <w14:schemeClr w14:val="tx1"/>
            </w14:solidFill>
          </w14:textFill>
        </w:rPr>
        <w:t>GDP</w:t>
      </w:r>
      <w:r>
        <w:rPr>
          <w:rFonts w:hint="eastAsia" w:ascii="Times New Roman" w:eastAsia="仿宋"/>
          <w:color w:val="000000" w:themeColor="text1"/>
          <w:sz w:val="30"/>
          <w:szCs w:val="30"/>
          <w14:textFill>
            <w14:solidFill>
              <w14:schemeClr w14:val="tx1"/>
            </w14:solidFill>
          </w14:textFill>
        </w:rPr>
        <w:t>达</w:t>
      </w:r>
      <w:r>
        <w:rPr>
          <w:rFonts w:ascii="Times New Roman" w:eastAsia="仿宋"/>
          <w:color w:val="000000" w:themeColor="text1"/>
          <w:sz w:val="30"/>
          <w:szCs w:val="30"/>
          <w14:textFill>
            <w14:solidFill>
              <w14:schemeClr w14:val="tx1"/>
            </w14:solidFill>
          </w14:textFill>
        </w:rPr>
        <w:t>6000</w:t>
      </w:r>
      <w:r>
        <w:rPr>
          <w:rFonts w:hint="eastAsia" w:ascii="Times New Roman" w:eastAsia="仿宋"/>
          <w:color w:val="000000" w:themeColor="text1"/>
          <w:sz w:val="30"/>
          <w:szCs w:val="30"/>
          <w14:textFill>
            <w14:solidFill>
              <w14:schemeClr w14:val="tx1"/>
            </w14:solidFill>
          </w14:textFill>
        </w:rPr>
        <w:t>多亿元，占全省的近四分之一，农民人民纯收入由</w:t>
      </w:r>
      <w:r>
        <w:rPr>
          <w:rFonts w:ascii="Times New Roman" w:eastAsia="仿宋"/>
          <w:color w:val="000000" w:themeColor="text1"/>
          <w:sz w:val="30"/>
          <w:szCs w:val="30"/>
          <w14:textFill>
            <w14:solidFill>
              <w14:schemeClr w14:val="tx1"/>
            </w14:solidFill>
          </w14:textFill>
        </w:rPr>
        <w:t>1978</w:t>
      </w:r>
      <w:r>
        <w:rPr>
          <w:rFonts w:hint="eastAsia" w:ascii="Times New Roman" w:eastAsia="仿宋"/>
          <w:color w:val="000000" w:themeColor="text1"/>
          <w:sz w:val="30"/>
          <w:szCs w:val="30"/>
          <w14:textFill>
            <w14:solidFill>
              <w14:schemeClr w14:val="tx1"/>
            </w14:solidFill>
          </w14:textFill>
        </w:rPr>
        <w:t>年的不足</w:t>
      </w:r>
      <w:r>
        <w:rPr>
          <w:rFonts w:ascii="Times New Roman" w:eastAsia="仿宋"/>
          <w:color w:val="000000" w:themeColor="text1"/>
          <w:sz w:val="30"/>
          <w:szCs w:val="30"/>
          <w14:textFill>
            <w14:solidFill>
              <w14:schemeClr w14:val="tx1"/>
            </w14:solidFill>
          </w14:textFill>
        </w:rPr>
        <w:t>80</w:t>
      </w:r>
      <w:r>
        <w:rPr>
          <w:rFonts w:hint="eastAsia" w:ascii="Times New Roman" w:eastAsia="仿宋"/>
          <w:color w:val="000000" w:themeColor="text1"/>
          <w:sz w:val="30"/>
          <w:szCs w:val="30"/>
          <w14:textFill>
            <w14:solidFill>
              <w14:schemeClr w14:val="tx1"/>
            </w14:solidFill>
          </w14:textFill>
        </w:rPr>
        <w:t>元增长到</w:t>
      </w:r>
      <w:r>
        <w:rPr>
          <w:rFonts w:ascii="Times New Roman" w:eastAsia="仿宋"/>
          <w:color w:val="000000" w:themeColor="text1"/>
          <w:sz w:val="30"/>
          <w:szCs w:val="30"/>
          <w14:textFill>
            <w14:solidFill>
              <w14:schemeClr w14:val="tx1"/>
            </w14:solidFill>
          </w14:textFill>
        </w:rPr>
        <w:t>10600</w:t>
      </w:r>
      <w:r>
        <w:rPr>
          <w:rFonts w:hint="eastAsia" w:ascii="Times New Roman" w:eastAsia="仿宋"/>
          <w:color w:val="000000" w:themeColor="text1"/>
          <w:sz w:val="30"/>
          <w:szCs w:val="30"/>
          <w14:textFill>
            <w14:solidFill>
              <w14:schemeClr w14:val="tx1"/>
            </w14:solidFill>
          </w14:textFill>
        </w:rPr>
        <w:t>元，人民安居乐业，经济社会快速稳定发展。</w:t>
      </w:r>
    </w:p>
    <w:p w14:paraId="38E11D08">
      <w:pPr>
        <w:pStyle w:val="3"/>
        <w:rPr>
          <w:color w:val="000000" w:themeColor="text1"/>
          <w14:textFill>
            <w14:solidFill>
              <w14:schemeClr w14:val="tx1"/>
            </w14:solidFill>
          </w14:textFill>
        </w:rPr>
      </w:pPr>
      <w:bookmarkStart w:id="8" w:name="_Toc535602000"/>
      <w:r>
        <w:rPr>
          <w:rFonts w:hint="eastAsia"/>
          <w:color w:val="000000" w:themeColor="text1"/>
          <w14:textFill>
            <w14:solidFill>
              <w14:schemeClr w14:val="tx1"/>
            </w14:solidFill>
          </w14:textFill>
        </w:rPr>
        <w:t>二、防汛抗旱存在问题</w:t>
      </w:r>
      <w:bookmarkEnd w:id="8"/>
    </w:p>
    <w:p w14:paraId="3D645717">
      <w:pPr>
        <w:spacing w:line="360" w:lineRule="auto"/>
        <w:ind w:firstLine="600"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虽然新中国成立以来，六安市的水利发展取得了长足的进步，但是受到国家和地方水利投资渠道和规模的限制，六安市的水利发展仍然存在诸多的薄弱环节，尤其是在直接关系民生的防汛抗旱等基础设施建设方面，存在明显不足，距离水利现代化的要求还有不小差距，具体体现如下方面：</w:t>
      </w:r>
    </w:p>
    <w:p w14:paraId="2FD3FD42">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（一）防洪排涝减灾体系尚需健全</w:t>
      </w:r>
    </w:p>
    <w:p w14:paraId="0D5A3178">
      <w:pPr>
        <w:spacing w:line="360" w:lineRule="auto"/>
        <w:ind w:firstLine="602"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b/>
          <w:color w:val="000000" w:themeColor="text1"/>
          <w:sz w:val="30"/>
          <w:szCs w:val="30"/>
          <w14:textFill>
            <w14:solidFill>
              <w14:schemeClr w14:val="tx1"/>
            </w14:solidFill>
          </w14:textFill>
        </w:rPr>
        <w:t>一是流域防洪标准尚未达标。</w:t>
      </w:r>
      <w:r>
        <w:rPr>
          <w:rFonts w:hint="eastAsia" w:ascii="Times New Roman" w:eastAsia="仿宋"/>
          <w:color w:val="000000" w:themeColor="text1"/>
          <w:sz w:val="30"/>
          <w:szCs w:val="30"/>
          <w14:textFill>
            <w14:solidFill>
              <w14:schemeClr w14:val="tx1"/>
            </w14:solidFill>
          </w14:textFill>
        </w:rPr>
        <w:t>淮河干流堤防建设及沿淮行蓄洪区建设进展缓慢，淮河平原洼地等涝区排涝能力偏低；杭埠河、丰乐河等重要支流行洪断面不足，堤防标准偏低，崩岸严重。</w:t>
      </w:r>
    </w:p>
    <w:p w14:paraId="7318A06C">
      <w:pPr>
        <w:spacing w:line="360" w:lineRule="auto"/>
        <w:ind w:firstLine="602"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b/>
          <w:color w:val="000000" w:themeColor="text1"/>
          <w:sz w:val="30"/>
          <w:szCs w:val="30"/>
          <w14:textFill>
            <w14:solidFill>
              <w14:schemeClr w14:val="tx1"/>
            </w14:solidFill>
          </w14:textFill>
        </w:rPr>
        <w:t>二是部分区域治理标准亟待提高。</w:t>
      </w:r>
      <w:r>
        <w:rPr>
          <w:rFonts w:hint="eastAsia" w:ascii="Times New Roman" w:eastAsia="仿宋"/>
          <w:color w:val="000000" w:themeColor="text1"/>
          <w:sz w:val="30"/>
          <w:szCs w:val="30"/>
          <w14:textFill>
            <w14:solidFill>
              <w14:schemeClr w14:val="tx1"/>
            </w14:solidFill>
          </w14:textFill>
        </w:rPr>
        <w:t>建设用地的剧增、圩区排涝流量的增大和水域面积的锐减增加了区域防洪压力，中小河流缺乏全面系统治理，汲河等骨干河道部分河段行洪标准不足</w:t>
      </w:r>
      <w:r>
        <w:rPr>
          <w:rFonts w:ascii="Times New Roman" w:eastAsia="仿宋"/>
          <w:color w:val="000000" w:themeColor="text1"/>
          <w:sz w:val="30"/>
          <w:szCs w:val="30"/>
          <w14:textFill>
            <w14:solidFill>
              <w14:schemeClr w14:val="tx1"/>
            </w14:solidFill>
          </w14:textFill>
        </w:rPr>
        <w:t>10</w:t>
      </w:r>
      <w:r>
        <w:rPr>
          <w:rFonts w:hint="eastAsia" w:ascii="Times New Roman" w:eastAsia="仿宋"/>
          <w:color w:val="000000" w:themeColor="text1"/>
          <w:sz w:val="30"/>
          <w:szCs w:val="30"/>
          <w14:textFill>
            <w14:solidFill>
              <w14:schemeClr w14:val="tx1"/>
            </w14:solidFill>
          </w14:textFill>
        </w:rPr>
        <w:t>年一遇，圩区排涝标准普遍在</w:t>
      </w:r>
      <w:r>
        <w:rPr>
          <w:rFonts w:ascii="Times New Roman" w:eastAsia="仿宋"/>
          <w:color w:val="000000" w:themeColor="text1"/>
          <w:sz w:val="30"/>
          <w:szCs w:val="30"/>
          <w14:textFill>
            <w14:solidFill>
              <w14:schemeClr w14:val="tx1"/>
            </w14:solidFill>
          </w14:textFill>
        </w:rPr>
        <w:t>5</w:t>
      </w:r>
      <w:r>
        <w:rPr>
          <w:rFonts w:hint="eastAsia" w:ascii="Times New Roman" w:eastAsia="仿宋"/>
          <w:color w:val="000000" w:themeColor="text1"/>
          <w:sz w:val="30"/>
          <w:szCs w:val="30"/>
          <w14:textFill>
            <w14:solidFill>
              <w14:schemeClr w14:val="tx1"/>
            </w14:solidFill>
          </w14:textFill>
        </w:rPr>
        <w:t>年一遇左右，因洪致涝问题突出；霍山、金寨等</w:t>
      </w:r>
      <w:r>
        <w:rPr>
          <w:rFonts w:ascii="Times New Roman" w:eastAsia="仿宋"/>
          <w:color w:val="000000" w:themeColor="text1"/>
          <w:sz w:val="30"/>
          <w:szCs w:val="30"/>
          <w14:textFill>
            <w14:solidFill>
              <w14:schemeClr w14:val="tx1"/>
            </w14:solidFill>
          </w14:textFill>
        </w:rPr>
        <w:t>5</w:t>
      </w:r>
      <w:r>
        <w:rPr>
          <w:rFonts w:hint="eastAsia" w:ascii="Times New Roman" w:eastAsia="仿宋"/>
          <w:color w:val="000000" w:themeColor="text1"/>
          <w:sz w:val="30"/>
          <w:szCs w:val="30"/>
          <w14:textFill>
            <w14:solidFill>
              <w14:schemeClr w14:val="tx1"/>
            </w14:solidFill>
          </w14:textFill>
        </w:rPr>
        <w:t>个县（区）山洪灾害缺乏有效防御对策；小淠河防洪闸、石堰闸等</w:t>
      </w:r>
      <w:r>
        <w:rPr>
          <w:rFonts w:ascii="Times New Roman" w:eastAsia="仿宋"/>
          <w:color w:val="000000" w:themeColor="text1"/>
          <w:sz w:val="30"/>
          <w:szCs w:val="30"/>
          <w14:textFill>
            <w14:solidFill>
              <w14:schemeClr w14:val="tx1"/>
            </w14:solidFill>
          </w14:textFill>
        </w:rPr>
        <w:t>19</w:t>
      </w:r>
      <w:r>
        <w:rPr>
          <w:rFonts w:hint="eastAsia" w:ascii="Times New Roman" w:eastAsia="仿宋"/>
          <w:color w:val="000000" w:themeColor="text1"/>
          <w:sz w:val="30"/>
          <w:szCs w:val="30"/>
          <w14:textFill>
            <w14:solidFill>
              <w14:schemeClr w14:val="tx1"/>
            </w14:solidFill>
          </w14:textFill>
        </w:rPr>
        <w:t>座中型病险水闸除险加固工作仍未实施，安全隐患尚未根除</w:t>
      </w:r>
      <w:bookmarkStart w:id="9" w:name="OLE_LINK44"/>
      <w:r>
        <w:rPr>
          <w:rFonts w:hint="eastAsia" w:ascii="Times New Roman" w:eastAsia="仿宋"/>
          <w:color w:val="000000" w:themeColor="text1"/>
          <w:sz w:val="30"/>
          <w:szCs w:val="30"/>
          <w14:textFill>
            <w14:solidFill>
              <w14:schemeClr w14:val="tx1"/>
            </w14:solidFill>
          </w14:textFill>
        </w:rPr>
        <w:t>。</w:t>
      </w:r>
    </w:p>
    <w:p w14:paraId="4BA91D44">
      <w:pPr>
        <w:spacing w:line="360" w:lineRule="auto"/>
        <w:ind w:firstLine="602"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b/>
          <w:color w:val="000000" w:themeColor="text1"/>
          <w:sz w:val="30"/>
          <w:szCs w:val="30"/>
          <w14:textFill>
            <w14:solidFill>
              <w14:schemeClr w14:val="tx1"/>
            </w14:solidFill>
          </w14:textFill>
        </w:rPr>
        <w:t>三是城市防洪排涝格局有待优化。</w:t>
      </w:r>
      <w:r>
        <w:rPr>
          <w:rFonts w:hint="eastAsia" w:ascii="Times New Roman" w:eastAsia="仿宋"/>
          <w:color w:val="000000" w:themeColor="text1"/>
          <w:sz w:val="30"/>
          <w:szCs w:val="30"/>
          <w14:textFill>
            <w14:solidFill>
              <w14:schemeClr w14:val="tx1"/>
            </w14:solidFill>
          </w14:textFill>
        </w:rPr>
        <w:t>六安市区、县城、开发区、示范园区和重点乡镇防洪</w:t>
      </w:r>
      <w:bookmarkEnd w:id="9"/>
      <w:r>
        <w:rPr>
          <w:rFonts w:hint="eastAsia" w:ascii="Times New Roman" w:eastAsia="仿宋"/>
          <w:color w:val="000000" w:themeColor="text1"/>
          <w:sz w:val="30"/>
          <w:szCs w:val="30"/>
          <w14:textFill>
            <w14:solidFill>
              <w14:schemeClr w14:val="tx1"/>
            </w14:solidFill>
          </w14:textFill>
        </w:rPr>
        <w:t>工程体系尚未完全建立，内部河湖淤积堵塞严重，部分建筑物侵占排水河道，洪涝水宣泄不畅，内涝问题突出，需进一步完善城市雨水排涝系统，增强应对短历时强降雨的能力。</w:t>
      </w:r>
    </w:p>
    <w:p w14:paraId="7C9B0C7A">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（二）农村水利基础设施依然薄弱</w:t>
      </w:r>
    </w:p>
    <w:p w14:paraId="5892D505">
      <w:pPr>
        <w:spacing w:line="360" w:lineRule="auto"/>
        <w:ind w:firstLine="602"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b/>
          <w:color w:val="000000" w:themeColor="text1"/>
          <w:sz w:val="30"/>
          <w:szCs w:val="30"/>
          <w14:textFill>
            <w14:solidFill>
              <w14:schemeClr w14:val="tx1"/>
            </w14:solidFill>
          </w14:textFill>
        </w:rPr>
        <w:t>一是农村水利基础设施保障能力不足。</w:t>
      </w:r>
      <w:r>
        <w:rPr>
          <w:rFonts w:hint="eastAsia" w:ascii="Times New Roman" w:eastAsia="仿宋"/>
          <w:color w:val="000000" w:themeColor="text1"/>
          <w:sz w:val="30"/>
          <w:szCs w:val="30"/>
          <w14:textFill>
            <w14:solidFill>
              <w14:schemeClr w14:val="tx1"/>
            </w14:solidFill>
          </w14:textFill>
        </w:rPr>
        <w:t>建筑物年久失修，完好率较低，小型农田水利工程建设、灌区续建配套任务较重，农田水利“最后一公里”灌排不畅问题比较突出，灌溉水利用系数偏低，联圩标准偏低，排涝设施老化，影响圩区排涝安全。</w:t>
      </w:r>
    </w:p>
    <w:p w14:paraId="4D4B9C33">
      <w:pPr>
        <w:spacing w:line="360" w:lineRule="auto"/>
        <w:ind w:firstLine="602"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b/>
          <w:color w:val="000000" w:themeColor="text1"/>
          <w:sz w:val="30"/>
          <w:szCs w:val="30"/>
          <w14:textFill>
            <w14:solidFill>
              <w14:schemeClr w14:val="tx1"/>
            </w14:solidFill>
          </w14:textFill>
        </w:rPr>
        <w:t>二是农村饮水安全问题仍未全面解决。</w:t>
      </w:r>
      <w:r>
        <w:rPr>
          <w:rFonts w:hint="eastAsia" w:ascii="Times New Roman" w:eastAsia="仿宋"/>
          <w:color w:val="000000" w:themeColor="text1"/>
          <w:sz w:val="30"/>
          <w:szCs w:val="30"/>
          <w14:textFill>
            <w14:solidFill>
              <w14:schemeClr w14:val="tx1"/>
            </w14:solidFill>
          </w14:textFill>
        </w:rPr>
        <w:t>早期兴建的部分水厂规模偏小、设备落后，存在水源保证率不高、应急能力不足、管网漏损率过高等问题；部分山丘地区，农村居民分散，供水设施不足，局部地区工程性缺水、水源性缺水和饮水困难状况时有发生；部分河谷盆地及中下游地区，受水环境污染影响，水质性缺水问题严重。</w:t>
      </w:r>
    </w:p>
    <w:p w14:paraId="45B7075A">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bookmarkStart w:id="10" w:name="OLE_LINK55"/>
      <w:r>
        <w:rPr>
          <w:rFonts w:hint="eastAsia" w:ascii="Times New Roman" w:eastAsia="楷体"/>
          <w:color w:val="000000" w:themeColor="text1"/>
          <w:sz w:val="30"/>
          <w14:textFill>
            <w14:solidFill>
              <w14:schemeClr w14:val="tx1"/>
            </w14:solidFill>
          </w14:textFill>
        </w:rPr>
        <w:t>（三）水资源供需矛盾仍然存在</w:t>
      </w:r>
    </w:p>
    <w:p w14:paraId="0777415C">
      <w:pPr>
        <w:spacing w:line="360" w:lineRule="auto"/>
        <w:ind w:firstLine="602"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b/>
          <w:color w:val="000000" w:themeColor="text1"/>
          <w:sz w:val="30"/>
          <w:szCs w:val="30"/>
          <w14:textFill>
            <w14:solidFill>
              <w14:schemeClr w14:val="tx1"/>
            </w14:solidFill>
          </w14:textFill>
        </w:rPr>
        <w:t>一是水资源调蓄能力有待进一步提升。</w:t>
      </w:r>
      <w:r>
        <w:rPr>
          <w:rFonts w:hint="eastAsia" w:ascii="Times New Roman" w:eastAsia="仿宋"/>
          <w:color w:val="000000" w:themeColor="text1"/>
          <w:sz w:val="30"/>
          <w:szCs w:val="30"/>
          <w14:textFill>
            <w14:solidFill>
              <w14:schemeClr w14:val="tx1"/>
            </w14:solidFill>
          </w14:textFill>
        </w:rPr>
        <w:t>六安市供水工程布局已基本形成，但是由于水资源时空分布不均，加上</w:t>
      </w:r>
      <w:r>
        <w:rPr>
          <w:rFonts w:ascii="Times New Roman" w:eastAsia="仿宋"/>
          <w:color w:val="000000" w:themeColor="text1"/>
          <w:sz w:val="30"/>
          <w:szCs w:val="30"/>
          <w14:textFill>
            <w14:solidFill>
              <w14:schemeClr w14:val="tx1"/>
            </w14:solidFill>
          </w14:textFill>
        </w:rPr>
        <w:t>6</w:t>
      </w:r>
      <w:r>
        <w:rPr>
          <w:rFonts w:hint="eastAsia" w:ascii="Times New Roman" w:eastAsia="仿宋"/>
          <w:color w:val="000000" w:themeColor="text1"/>
          <w:sz w:val="30"/>
          <w:szCs w:val="30"/>
          <w14:textFill>
            <w14:solidFill>
              <w14:schemeClr w14:val="tx1"/>
            </w14:solidFill>
          </w14:textFill>
        </w:rPr>
        <w:t>座大型水库均以防洪为主、平原调蓄水库不足等原因，现状水资源供给保障程度与经济社会发展需求尚有差距，灌区末端的灌溉无法保障，城市应急备用水源尚未完全建成。</w:t>
      </w:r>
    </w:p>
    <w:p w14:paraId="173B161C">
      <w:pPr>
        <w:spacing w:line="360" w:lineRule="auto"/>
        <w:ind w:firstLine="602"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b/>
          <w:color w:val="000000" w:themeColor="text1"/>
          <w:sz w:val="30"/>
          <w:szCs w:val="30"/>
          <w14:textFill>
            <w14:solidFill>
              <w14:schemeClr w14:val="tx1"/>
            </w14:solidFill>
          </w14:textFill>
        </w:rPr>
        <w:t>二是水资源利用效率有待进一步提高。</w:t>
      </w:r>
      <w:r>
        <w:rPr>
          <w:rFonts w:hint="eastAsia" w:ascii="Times New Roman" w:eastAsia="仿宋"/>
          <w:color w:val="000000" w:themeColor="text1"/>
          <w:sz w:val="30"/>
          <w:szCs w:val="30"/>
          <w14:textFill>
            <w14:solidFill>
              <w14:schemeClr w14:val="tx1"/>
            </w14:solidFill>
          </w14:textFill>
        </w:rPr>
        <w:t>六安市现状人均水资源量为</w:t>
      </w:r>
      <w:r>
        <w:rPr>
          <w:rFonts w:ascii="Times New Roman" w:eastAsia="仿宋"/>
          <w:color w:val="000000" w:themeColor="text1"/>
          <w:sz w:val="30"/>
          <w:szCs w:val="30"/>
          <w14:textFill>
            <w14:solidFill>
              <w14:schemeClr w14:val="tx1"/>
            </w14:solidFill>
          </w14:textFill>
        </w:rPr>
        <w:t>1438m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（按</w:t>
      </w:r>
      <w:r>
        <w:rPr>
          <w:rFonts w:ascii="Times New Roman" w:eastAsia="仿宋"/>
          <w:color w:val="000000" w:themeColor="text1"/>
          <w:sz w:val="30"/>
          <w:szCs w:val="30"/>
          <w14:textFill>
            <w14:solidFill>
              <w14:schemeClr w14:val="tx1"/>
            </w14:solidFill>
          </w14:textFill>
        </w:rPr>
        <w:t>2016</w:t>
      </w:r>
      <w:r>
        <w:rPr>
          <w:rFonts w:hint="eastAsia" w:ascii="Times New Roman" w:eastAsia="仿宋"/>
          <w:color w:val="000000" w:themeColor="text1"/>
          <w:sz w:val="30"/>
          <w:szCs w:val="30"/>
          <w14:textFill>
            <w14:solidFill>
              <w14:schemeClr w14:val="tx1"/>
            </w14:solidFill>
          </w14:textFill>
        </w:rPr>
        <w:t>年户籍人口计算），属于中度缺水地区；但是农业灌溉管理粗放，农业用水量占比近</w:t>
      </w:r>
      <w:r>
        <w:rPr>
          <w:rFonts w:ascii="Times New Roman" w:eastAsia="仿宋"/>
          <w:color w:val="000000" w:themeColor="text1"/>
          <w:sz w:val="30"/>
          <w:szCs w:val="30"/>
          <w14:textFill>
            <w14:solidFill>
              <w14:schemeClr w14:val="tx1"/>
            </w14:solidFill>
          </w14:textFill>
        </w:rPr>
        <w:t>4/5</w:t>
      </w:r>
      <w:r>
        <w:rPr>
          <w:rFonts w:hint="eastAsia" w:ascii="Times New Roman" w:eastAsia="仿宋"/>
          <w:color w:val="000000" w:themeColor="text1"/>
          <w:sz w:val="30"/>
          <w:szCs w:val="30"/>
          <w14:textFill>
            <w14:solidFill>
              <w14:schemeClr w14:val="tx1"/>
            </w14:solidFill>
          </w14:textFill>
        </w:rPr>
        <w:t>；农田灌溉水利用系数</w:t>
      </w:r>
      <w:r>
        <w:rPr>
          <w:rFonts w:ascii="Times New Roman" w:eastAsia="仿宋"/>
          <w:color w:val="000000" w:themeColor="text1"/>
          <w:sz w:val="30"/>
          <w:szCs w:val="30"/>
          <w14:textFill>
            <w14:solidFill>
              <w14:schemeClr w14:val="tx1"/>
            </w14:solidFill>
          </w14:textFill>
        </w:rPr>
        <w:t>0.502</w:t>
      </w:r>
      <w:r>
        <w:rPr>
          <w:rFonts w:hint="eastAsia" w:ascii="Times New Roman" w:eastAsia="仿宋"/>
          <w:color w:val="000000" w:themeColor="text1"/>
          <w:sz w:val="30"/>
          <w:szCs w:val="30"/>
          <w14:textFill>
            <w14:solidFill>
              <w14:schemeClr w14:val="tx1"/>
            </w14:solidFill>
          </w14:textFill>
        </w:rPr>
        <w:t>，</w:t>
      </w:r>
      <w:r>
        <w:rPr>
          <w:rFonts w:hint="eastAsia" w:ascii="Times New Roman" w:eastAsia="华文仿宋"/>
          <w:color w:val="000000" w:themeColor="text1"/>
          <w:sz w:val="30"/>
          <w:szCs w:val="30"/>
          <w14:textFill>
            <w14:solidFill>
              <w14:schemeClr w14:val="tx1"/>
            </w14:solidFill>
          </w14:textFill>
        </w:rPr>
        <w:t>低于安徽省和合肥市</w:t>
      </w:r>
      <w:r>
        <w:rPr>
          <w:rFonts w:hint="eastAsia" w:ascii="Times New Roman" w:eastAsia="仿宋"/>
          <w:color w:val="000000" w:themeColor="text1"/>
          <w:sz w:val="30"/>
          <w:szCs w:val="30"/>
          <w14:textFill>
            <w14:solidFill>
              <w14:schemeClr w14:val="tx1"/>
            </w14:solidFill>
          </w14:textFill>
        </w:rPr>
        <w:t>；城镇生活用水也存在不同程度的浪费现象，与节水型社会建设目标还有一定差距。</w:t>
      </w:r>
    </w:p>
    <w:p w14:paraId="69714B7A">
      <w:pPr>
        <w:spacing w:line="360" w:lineRule="auto"/>
        <w:ind w:firstLine="602"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b/>
          <w:color w:val="000000" w:themeColor="text1"/>
          <w:sz w:val="30"/>
          <w:szCs w:val="30"/>
          <w14:textFill>
            <w14:solidFill>
              <w14:schemeClr w14:val="tx1"/>
            </w14:solidFill>
          </w14:textFill>
        </w:rPr>
        <w:t>三是部分地区“靠天吃饭”威胁粮食安全。</w:t>
      </w:r>
      <w:r>
        <w:rPr>
          <w:rFonts w:hint="eastAsia" w:ascii="Times New Roman" w:eastAsia="仿宋"/>
          <w:color w:val="000000" w:themeColor="text1"/>
          <w:sz w:val="30"/>
          <w:szCs w:val="30"/>
          <w14:textFill>
            <w14:solidFill>
              <w14:schemeClr w14:val="tx1"/>
            </w14:solidFill>
          </w14:textFill>
        </w:rPr>
        <w:t>抗旱应急备用水源工程建设仍然不足，部分农业区抗旱能力较低，特别是北部区域的霍邱县邵岗、金寨县白塔畈、裕安区江家店等地区缺水严重。</w:t>
      </w:r>
    </w:p>
    <w:p w14:paraId="278E6F71">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（四）水生态保护有待继续加强</w:t>
      </w:r>
    </w:p>
    <w:p w14:paraId="63B23B51">
      <w:pPr>
        <w:spacing w:line="360" w:lineRule="auto"/>
        <w:ind w:firstLine="602"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b/>
          <w:color w:val="000000" w:themeColor="text1"/>
          <w:sz w:val="30"/>
          <w:szCs w:val="30"/>
          <w14:textFill>
            <w14:solidFill>
              <w14:schemeClr w14:val="tx1"/>
            </w14:solidFill>
          </w14:textFill>
        </w:rPr>
        <w:t>一是水土流失未得到有效控制。</w:t>
      </w:r>
      <w:r>
        <w:rPr>
          <w:rFonts w:hint="eastAsia" w:ascii="Times New Roman" w:eastAsia="仿宋"/>
          <w:color w:val="000000" w:themeColor="text1"/>
          <w:sz w:val="30"/>
          <w:szCs w:val="30"/>
          <w14:textFill>
            <w14:solidFill>
              <w14:schemeClr w14:val="tx1"/>
            </w14:solidFill>
          </w14:textFill>
        </w:rPr>
        <w:t>根据</w:t>
      </w:r>
      <w:r>
        <w:rPr>
          <w:rFonts w:ascii="Times New Roman" w:eastAsia="仿宋"/>
          <w:color w:val="000000" w:themeColor="text1"/>
          <w:sz w:val="30"/>
          <w:szCs w:val="30"/>
          <w14:textFill>
            <w14:solidFill>
              <w14:schemeClr w14:val="tx1"/>
            </w14:solidFill>
          </w14:textFill>
        </w:rPr>
        <w:t>2015</w:t>
      </w:r>
      <w:r>
        <w:rPr>
          <w:rFonts w:hint="eastAsia" w:ascii="Times New Roman" w:eastAsia="仿宋"/>
          <w:color w:val="000000" w:themeColor="text1"/>
          <w:sz w:val="30"/>
          <w:szCs w:val="30"/>
          <w14:textFill>
            <w14:solidFill>
              <w14:schemeClr w14:val="tx1"/>
            </w14:solidFill>
          </w14:textFill>
        </w:rPr>
        <w:t>年卫片及现场调查成果显示，全市水土流失面积</w:t>
      </w:r>
      <w:r>
        <w:rPr>
          <w:rFonts w:ascii="Times New Roman" w:eastAsia="仿宋"/>
          <w:color w:val="000000" w:themeColor="text1"/>
          <w:sz w:val="30"/>
          <w:szCs w:val="30"/>
          <w14:textFill>
            <w14:solidFill>
              <w14:schemeClr w14:val="tx1"/>
            </w14:solidFill>
          </w14:textFill>
        </w:rPr>
        <w:t>2690.22km</w:t>
      </w:r>
      <w:r>
        <w:rPr>
          <w:rFonts w:ascii="Times New Roman" w:eastAsia="仿宋"/>
          <w:color w:val="000000" w:themeColor="text1"/>
          <w:sz w:val="30"/>
          <w:szCs w:val="30"/>
          <w:vertAlign w:val="superscript"/>
          <w14:textFill>
            <w14:solidFill>
              <w14:schemeClr w14:val="tx1"/>
            </w14:solidFill>
          </w14:textFill>
        </w:rPr>
        <w:t>2</w:t>
      </w:r>
      <w:r>
        <w:rPr>
          <w:rFonts w:hint="eastAsia" w:ascii="Times New Roman" w:eastAsia="仿宋"/>
          <w:color w:val="000000" w:themeColor="text1"/>
          <w:sz w:val="30"/>
          <w:szCs w:val="30"/>
          <w14:textFill>
            <w14:solidFill>
              <w14:schemeClr w14:val="tx1"/>
            </w14:solidFill>
          </w14:textFill>
        </w:rPr>
        <w:t>，大别山区、江淮丘陵区等重点区域水土保持任务艰巨；随着城镇化、工业化进程加快，大量的生产建设活动在一定程度上加剧了水土流失。</w:t>
      </w:r>
    </w:p>
    <w:p w14:paraId="45C62D49">
      <w:pPr>
        <w:spacing w:line="360" w:lineRule="auto"/>
        <w:ind w:firstLine="602" w:firstLineChars="200"/>
        <w:rPr>
          <w:rFonts w:ascii="Times New Roman" w:eastAsia="仿宋"/>
          <w:b/>
          <w:color w:val="000000" w:themeColor="text1"/>
          <w:sz w:val="30"/>
          <w:szCs w:val="30"/>
          <w14:textFill>
            <w14:solidFill>
              <w14:schemeClr w14:val="tx1"/>
            </w14:solidFill>
          </w14:textFill>
        </w:rPr>
      </w:pPr>
      <w:r>
        <w:rPr>
          <w:rFonts w:hint="eastAsia" w:ascii="Times New Roman" w:eastAsia="仿宋"/>
          <w:b/>
          <w:color w:val="000000" w:themeColor="text1"/>
          <w:sz w:val="30"/>
          <w:szCs w:val="30"/>
          <w14:textFill>
            <w14:solidFill>
              <w14:schemeClr w14:val="tx1"/>
            </w14:solidFill>
          </w14:textFill>
        </w:rPr>
        <w:t>二是水环境恶化趋势未有效遏制。</w:t>
      </w:r>
      <w:r>
        <w:rPr>
          <w:rFonts w:hint="eastAsia" w:ascii="Times New Roman" w:eastAsia="仿宋"/>
          <w:color w:val="000000" w:themeColor="text1"/>
          <w:sz w:val="30"/>
          <w:szCs w:val="30"/>
          <w14:textFill>
            <w14:solidFill>
              <w14:schemeClr w14:val="tx1"/>
            </w14:solidFill>
          </w14:textFill>
        </w:rPr>
        <w:t>农业面源污染严重，工业废水、生活污水及污染物排放总量大，河湖水环境恶化，不合理的水土资源开发利用方式引起的水环境问题逐步凸显。</w:t>
      </w:r>
    </w:p>
    <w:p w14:paraId="725F820B">
      <w:pPr>
        <w:spacing w:line="360" w:lineRule="auto"/>
        <w:ind w:firstLine="602" w:firstLineChars="200"/>
        <w:rPr>
          <w:rFonts w:ascii="Times New Roman" w:eastAsia="仿宋"/>
          <w:b/>
          <w:color w:val="000000" w:themeColor="text1"/>
          <w:sz w:val="30"/>
          <w:szCs w:val="30"/>
          <w14:textFill>
            <w14:solidFill>
              <w14:schemeClr w14:val="tx1"/>
            </w14:solidFill>
          </w14:textFill>
        </w:rPr>
      </w:pPr>
      <w:r>
        <w:rPr>
          <w:rFonts w:hint="eastAsia" w:ascii="Times New Roman" w:eastAsia="仿宋"/>
          <w:b/>
          <w:color w:val="000000" w:themeColor="text1"/>
          <w:sz w:val="30"/>
          <w:szCs w:val="30"/>
          <w14:textFill>
            <w14:solidFill>
              <w14:schemeClr w14:val="tx1"/>
            </w14:solidFill>
          </w14:textFill>
        </w:rPr>
        <w:t>三是河湖的系统治理体系尚未形成。</w:t>
      </w:r>
      <w:r>
        <w:rPr>
          <w:rFonts w:hint="eastAsia" w:ascii="Times New Roman" w:eastAsia="仿宋"/>
          <w:color w:val="000000" w:themeColor="text1"/>
          <w:sz w:val="30"/>
          <w:szCs w:val="30"/>
          <w14:textFill>
            <w14:solidFill>
              <w14:schemeClr w14:val="tx1"/>
            </w14:solidFill>
          </w14:textFill>
        </w:rPr>
        <w:t>河流水系的上下游、城乡之间、六安市与周边区域之间、人与自然之间统筹开发利用与保护水资源的良性体制机制尚未形成，“山、水、林、田、湖、草”统筹治理的模式尚未形成。</w:t>
      </w:r>
      <w:bookmarkEnd w:id="10"/>
    </w:p>
    <w:p w14:paraId="16536C9C">
      <w:pPr>
        <w:pStyle w:val="3"/>
        <w:rPr>
          <w:color w:val="000000" w:themeColor="text1"/>
          <w:lang w:eastAsia="zh-CN"/>
          <w14:textFill>
            <w14:solidFill>
              <w14:schemeClr w14:val="tx1"/>
            </w14:solidFill>
          </w14:textFill>
        </w:rPr>
      </w:pPr>
      <w:bookmarkStart w:id="11" w:name="_Toc535602001"/>
      <w:r>
        <w:rPr>
          <w:rFonts w:hint="eastAsia"/>
          <w:color w:val="000000" w:themeColor="text1"/>
          <w14:textFill>
            <w14:solidFill>
              <w14:schemeClr w14:val="tx1"/>
            </w14:solidFill>
          </w14:textFill>
        </w:rPr>
        <w:t>三、防汛抗旱</w:t>
      </w:r>
      <w:r>
        <w:rPr>
          <w:rFonts w:hint="eastAsia"/>
          <w:color w:val="000000" w:themeColor="text1"/>
          <w:lang w:eastAsia="zh-CN"/>
          <w14:textFill>
            <w14:solidFill>
              <w14:schemeClr w14:val="tx1"/>
            </w14:solidFill>
          </w14:textFill>
        </w:rPr>
        <w:t>提升必要性</w:t>
      </w:r>
      <w:bookmarkEnd w:id="11"/>
    </w:p>
    <w:p w14:paraId="5D81DC85">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新中国成立后，淮河流域按照“蓄泄兼筹”的治淮方针，在加固堤防、整治河道、修建水库的同时，于湖泊、洼地开辟行蓄洪区，形成了以水库、行蓄洪区和各类堤防为主体的防洪工程体系。六安市作为淮河、长江流域的上游区域，防汛抗旱等水利基础设施的建设，既提升了下游的防洪减灾能力，也为下游提供了城乡发展的优质水源，为六安市及周边区域经济社会发展做出了不可替代的巨大贡献。但是，由于运行时间长、历史欠账多等原因，防汛抗旱等水利基础设施仍然存在不少薄弱环节，工程老化失修、供水保障能力不足、水生态环境保护与修护不力、水利管理粗放等问题日益凸显，不能满足经济社会快速发展的要求。</w:t>
      </w:r>
    </w:p>
    <w:p w14:paraId="44D77154">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党的十九大报告提出，到</w:t>
      </w:r>
      <w:r>
        <w:rPr>
          <w:rFonts w:ascii="Times New Roman" w:eastAsia="仿宋"/>
          <w:color w:val="000000" w:themeColor="text1"/>
          <w:sz w:val="30"/>
          <w:szCs w:val="22"/>
          <w14:textFill>
            <w14:solidFill>
              <w14:schemeClr w14:val="tx1"/>
            </w14:solidFill>
          </w14:textFill>
        </w:rPr>
        <w:t>2035</w:t>
      </w:r>
      <w:r>
        <w:rPr>
          <w:rFonts w:hint="eastAsia" w:ascii="Times New Roman" w:eastAsia="仿宋"/>
          <w:color w:val="000000" w:themeColor="text1"/>
          <w:sz w:val="30"/>
          <w:szCs w:val="22"/>
          <w14:textFill>
            <w14:solidFill>
              <w14:schemeClr w14:val="tx1"/>
            </w14:solidFill>
          </w14:textFill>
        </w:rPr>
        <w:t>年基本实现社会主义现代化，并把水利列为</w:t>
      </w:r>
      <w:r>
        <w:rPr>
          <w:rFonts w:ascii="Times New Roman" w:eastAsia="仿宋"/>
          <w:color w:val="000000" w:themeColor="text1"/>
          <w:sz w:val="30"/>
          <w:szCs w:val="22"/>
          <w14:textFill>
            <w14:solidFill>
              <w14:schemeClr w14:val="tx1"/>
            </w14:solidFill>
          </w14:textFill>
        </w:rPr>
        <w:t>9</w:t>
      </w:r>
      <w:r>
        <w:rPr>
          <w:rFonts w:hint="eastAsia" w:ascii="Times New Roman" w:eastAsia="仿宋"/>
          <w:color w:val="000000" w:themeColor="text1"/>
          <w:sz w:val="30"/>
          <w:szCs w:val="22"/>
          <w14:textFill>
            <w14:solidFill>
              <w14:schemeClr w14:val="tx1"/>
            </w14:solidFill>
          </w14:textFill>
        </w:rPr>
        <w:t>大基础设施之首。因此，要继续发挥六安市防汛抗旱等水利工程在新时代的巨大效益，亟需适应新形势、抓住新机遇、解决新问题，按照水利现代化的标准，加快推动实施防汛抗旱等水利工程的巩固提升，奠定经济社会发展的水利基础。</w:t>
      </w:r>
    </w:p>
    <w:p w14:paraId="503484DA">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（一）是保障经济发展成果的必然之选</w:t>
      </w:r>
    </w:p>
    <w:p w14:paraId="4A7BB4FF">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水旱灾害历来是中华民族的心腹之患，造成的直接经济损失占各类自然灾害总损失的</w:t>
      </w:r>
      <w:r>
        <w:rPr>
          <w:rFonts w:ascii="Times New Roman" w:eastAsia="仿宋"/>
          <w:color w:val="000000" w:themeColor="text1"/>
          <w:sz w:val="30"/>
          <w:szCs w:val="22"/>
          <w14:textFill>
            <w14:solidFill>
              <w14:schemeClr w14:val="tx1"/>
            </w14:solidFill>
          </w14:textFill>
        </w:rPr>
        <w:t>70%</w:t>
      </w:r>
      <w:r>
        <w:rPr>
          <w:rFonts w:hint="eastAsia" w:ascii="Times New Roman" w:eastAsia="仿宋"/>
          <w:color w:val="000000" w:themeColor="text1"/>
          <w:sz w:val="30"/>
          <w:szCs w:val="22"/>
          <w14:textFill>
            <w14:solidFill>
              <w14:schemeClr w14:val="tx1"/>
            </w14:solidFill>
          </w14:textFill>
        </w:rPr>
        <w:t>左右。淮河流域地势低平，平原面积大，河流众多，历来就是洪水多发地区。六安市大别山区</w:t>
      </w:r>
      <w:r>
        <w:rPr>
          <w:rFonts w:ascii="Times New Roman" w:eastAsia="仿宋"/>
          <w:color w:val="000000" w:themeColor="text1"/>
          <w:sz w:val="30"/>
          <w:szCs w:val="22"/>
          <w14:textFill>
            <w14:solidFill>
              <w14:schemeClr w14:val="tx1"/>
            </w14:solidFill>
          </w14:textFill>
        </w:rPr>
        <w:t>6</w:t>
      </w:r>
      <w:r>
        <w:rPr>
          <w:rFonts w:hint="eastAsia" w:ascii="Times New Roman" w:eastAsia="仿宋"/>
          <w:color w:val="000000" w:themeColor="text1"/>
          <w:sz w:val="30"/>
          <w:szCs w:val="22"/>
          <w14:textFill>
            <w14:solidFill>
              <w14:schemeClr w14:val="tx1"/>
            </w14:solidFill>
          </w14:textFill>
        </w:rPr>
        <w:t>座大型水库及沿河防洪基础设施建设，不仅保障了淮河、巢湖的防洪安全，也保障了河湖沿线的城乡居民生命和财产安全，保护了经济社会发展的胜利果实。但是，随着经济社会的发展，对防洪基础设施提出了更高的要求，局部防洪薄弱环节亟待完善，以减少洪、涝、旱灾害的经济损失，最大可能保障经济社会发展成果。</w:t>
      </w:r>
    </w:p>
    <w:p w14:paraId="2D0D21B2">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（二）是确保城乡供水安全的必由之路</w:t>
      </w:r>
    </w:p>
    <w:p w14:paraId="7CDD1704">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六安市同时为合肥市、六安市、淮南市等周边区域提供优质水源，在确保城乡供水安全上具有举足轻重、不可替代的作用。据有关资料统计，近年来，六安市向合肥城镇生活供水量达</w:t>
      </w:r>
      <w:r>
        <w:rPr>
          <w:rFonts w:ascii="Times New Roman" w:eastAsia="仿宋"/>
          <w:color w:val="000000" w:themeColor="text1"/>
          <w:sz w:val="30"/>
          <w:szCs w:val="22"/>
          <w14:textFill>
            <w14:solidFill>
              <w14:schemeClr w14:val="tx1"/>
            </w14:solidFill>
          </w14:textFill>
        </w:rPr>
        <w:t>2.94~3.48</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，向六安生活和工业供水量达</w:t>
      </w:r>
      <w:r>
        <w:rPr>
          <w:rFonts w:ascii="Times New Roman" w:eastAsia="仿宋"/>
          <w:color w:val="000000" w:themeColor="text1"/>
          <w:sz w:val="30"/>
          <w:szCs w:val="22"/>
          <w14:textFill>
            <w14:solidFill>
              <w14:schemeClr w14:val="tx1"/>
            </w14:solidFill>
          </w14:textFill>
        </w:rPr>
        <w:t>4.88</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。但是，目前六安市的水资源开发利用程度已超过</w:t>
      </w:r>
      <w:r>
        <w:rPr>
          <w:rFonts w:ascii="Times New Roman" w:eastAsia="仿宋"/>
          <w:color w:val="000000" w:themeColor="text1"/>
          <w:sz w:val="30"/>
          <w:szCs w:val="22"/>
          <w14:textFill>
            <w14:solidFill>
              <w14:schemeClr w14:val="tx1"/>
            </w14:solidFill>
          </w14:textFill>
        </w:rPr>
        <w:t>40%</w:t>
      </w:r>
      <w:r>
        <w:rPr>
          <w:rFonts w:hint="eastAsia" w:ascii="Times New Roman" w:eastAsia="仿宋"/>
          <w:color w:val="000000" w:themeColor="text1"/>
          <w:sz w:val="30"/>
          <w:szCs w:val="22"/>
          <w14:textFill>
            <w14:solidFill>
              <w14:schemeClr w14:val="tx1"/>
            </w14:solidFill>
          </w14:textFill>
        </w:rPr>
        <w:t>，其中史河红石嘴枢纽以上为</w:t>
      </w:r>
      <w:r>
        <w:rPr>
          <w:rFonts w:ascii="Times New Roman" w:eastAsia="仿宋"/>
          <w:color w:val="000000" w:themeColor="text1"/>
          <w:sz w:val="30"/>
          <w:szCs w:val="22"/>
          <w14:textFill>
            <w14:solidFill>
              <w14:schemeClr w14:val="tx1"/>
            </w14:solidFill>
          </w14:textFill>
        </w:rPr>
        <w:t>46.2%</w:t>
      </w:r>
      <w:r>
        <w:rPr>
          <w:rFonts w:hint="eastAsia" w:ascii="Times New Roman" w:eastAsia="仿宋"/>
          <w:color w:val="000000" w:themeColor="text1"/>
          <w:sz w:val="30"/>
          <w:szCs w:val="22"/>
          <w14:textFill>
            <w14:solidFill>
              <w14:schemeClr w14:val="tx1"/>
            </w14:solidFill>
          </w14:textFill>
        </w:rPr>
        <w:t>，淠河横排头以上达</w:t>
      </w:r>
      <w:r>
        <w:rPr>
          <w:rFonts w:ascii="Times New Roman" w:eastAsia="仿宋"/>
          <w:color w:val="000000" w:themeColor="text1"/>
          <w:sz w:val="30"/>
          <w:szCs w:val="22"/>
          <w14:textFill>
            <w14:solidFill>
              <w14:schemeClr w14:val="tx1"/>
            </w14:solidFill>
          </w14:textFill>
        </w:rPr>
        <w:t>69.8%</w:t>
      </w:r>
      <w:r>
        <w:rPr>
          <w:rFonts w:hint="eastAsia" w:ascii="Times New Roman" w:eastAsia="仿宋"/>
          <w:color w:val="000000" w:themeColor="text1"/>
          <w:sz w:val="30"/>
          <w:szCs w:val="22"/>
          <w14:textFill>
            <w14:solidFill>
              <w14:schemeClr w14:val="tx1"/>
            </w14:solidFill>
          </w14:textFill>
        </w:rPr>
        <w:t>；汛期洪水资源利用不足，水库之间联合调度能力不强，仅梅山、佛子岭两座水库多年平均弃水量就达</w:t>
      </w:r>
      <w:r>
        <w:rPr>
          <w:rFonts w:ascii="Times New Roman" w:eastAsia="仿宋"/>
          <w:color w:val="000000" w:themeColor="text1"/>
          <w:sz w:val="30"/>
          <w:szCs w:val="22"/>
          <w14:textFill>
            <w14:solidFill>
              <w14:schemeClr w14:val="tx1"/>
            </w14:solidFill>
          </w14:textFill>
        </w:rPr>
        <w:t>5.1</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且农村人饮问题仍未完全解决，城市备用水源仍不完善。同时，随着经济社会的发展，区域内用水量将稳步增长，区域水资源供需矛盾将逐步突显，急需加快城乡抗旱、备用水源及连通工程建设，补齐城乡供水短板，构建优水优用、调度灵活的供水网络，确保城乡及行业发展的供水安全。</w:t>
      </w:r>
    </w:p>
    <w:p w14:paraId="51AD12BB">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（三）是实施乡村振兴战略的必举之措</w:t>
      </w:r>
    </w:p>
    <w:p w14:paraId="387C5E7D">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实施乡村振兴战略，是党的十九大做出的重大决策部署，是决胜全面建成小康社会、全面建设社会主义现代化国家的重大历史任务，是新时代“三农”工作的总抓手。六安市作为安徽省重要的商品粮基地，大别山革命老区重要的粮食和特色农产品生产加工基地，安徽省主体功能区中国家农产品主产区，在助推乡村振兴战略的实施中举足轻重。但是，目前六安市的乡村水利设施建设明显滞后：一是灌溉基础设施配套不全，部分泄水闸未除险加固或无泄洪通道，</w:t>
      </w:r>
      <w:r>
        <w:rPr>
          <w:rFonts w:ascii="Times New Roman" w:eastAsia="仿宋"/>
          <w:color w:val="000000" w:themeColor="text1"/>
          <w:sz w:val="30"/>
          <w:szCs w:val="22"/>
          <w14:textFill>
            <w14:solidFill>
              <w14:schemeClr w14:val="tx1"/>
            </w14:solidFill>
          </w14:textFill>
        </w:rPr>
        <w:t>83%</w:t>
      </w:r>
      <w:r>
        <w:rPr>
          <w:rFonts w:hint="eastAsia" w:ascii="Times New Roman" w:eastAsia="仿宋"/>
          <w:color w:val="000000" w:themeColor="text1"/>
          <w:sz w:val="30"/>
          <w:szCs w:val="22"/>
          <w14:textFill>
            <w14:solidFill>
              <w14:schemeClr w14:val="tx1"/>
            </w14:solidFill>
          </w14:textFill>
        </w:rPr>
        <w:t>的水闸无检修闸门，反调节水库蓄水能力不足；二是灌区灌排标准不高，部分渠系堤身未达设计标准，大量渠顶道路没有硬化或者缺乏渠顶道路，渠系输水不畅，重要输水节点连通性不强；三是灌溉设施老化失修现象严重，渠系建筑物经多年运用老化严重，部分设备已丧失原有功能，四是农村人居环境仍需改善，水渠、水塘水环境质量不容乐观，农业面源污染日益加重。因此，未来亟需加快推进农村防汛抗旱基础设施巩固提升，为乡村振兴提供水利基础支撑。</w:t>
      </w:r>
    </w:p>
    <w:p w14:paraId="6D44F996">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（四）是助推生态文明建设的必施之策</w:t>
      </w:r>
    </w:p>
    <w:p w14:paraId="553DF49D">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水生态文明是生态文明的重要内涵和组成部分，推进生态文明建设必须首要推进水生态文明建设，着眼于水资源利用更加高效、水生态环境保护与修复更加完善。但是，目前六安市的水生态文明建设仍显不足：一是水资源利用效率并不高，现状灌溉水利用系数仅</w:t>
      </w:r>
      <w:r>
        <w:rPr>
          <w:rFonts w:ascii="Times New Roman" w:eastAsia="仿宋"/>
          <w:color w:val="000000" w:themeColor="text1"/>
          <w:sz w:val="30"/>
          <w:szCs w:val="22"/>
          <w14:textFill>
            <w14:solidFill>
              <w14:schemeClr w14:val="tx1"/>
            </w14:solidFill>
          </w14:textFill>
        </w:rPr>
        <w:t>0.502</w:t>
      </w:r>
      <w:r>
        <w:rPr>
          <w:rFonts w:hint="eastAsia" w:ascii="Times New Roman" w:eastAsia="仿宋"/>
          <w:color w:val="000000" w:themeColor="text1"/>
          <w:sz w:val="30"/>
          <w:szCs w:val="22"/>
          <w14:textFill>
            <w14:solidFill>
              <w14:schemeClr w14:val="tx1"/>
            </w14:solidFill>
          </w14:textFill>
        </w:rPr>
        <w:t>，低于安徽省平均水平；万元工业增加值用水量</w:t>
      </w:r>
      <w:r>
        <w:rPr>
          <w:rFonts w:ascii="Times New Roman" w:eastAsia="仿宋"/>
          <w:color w:val="000000" w:themeColor="text1"/>
          <w:sz w:val="30"/>
          <w:szCs w:val="22"/>
          <w14:textFill>
            <w14:solidFill>
              <w14:schemeClr w14:val="tx1"/>
            </w14:solidFill>
          </w14:textFill>
        </w:rPr>
        <w:t>67m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，远小于合肥市</w:t>
      </w:r>
      <w:r>
        <w:rPr>
          <w:rFonts w:ascii="Times New Roman" w:eastAsia="仿宋"/>
          <w:color w:val="000000" w:themeColor="text1"/>
          <w:sz w:val="30"/>
          <w:szCs w:val="22"/>
          <w14:textFill>
            <w14:solidFill>
              <w14:schemeClr w14:val="tx1"/>
            </w14:solidFill>
          </w14:textFill>
        </w:rPr>
        <w:t>21m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；亩均灌溉用水</w:t>
      </w:r>
      <w:r>
        <w:rPr>
          <w:rFonts w:ascii="Times New Roman" w:eastAsia="仿宋"/>
          <w:color w:val="000000" w:themeColor="text1"/>
          <w:sz w:val="30"/>
          <w:szCs w:val="22"/>
          <w14:textFill>
            <w14:solidFill>
              <w14:schemeClr w14:val="tx1"/>
            </w14:solidFill>
          </w14:textFill>
        </w:rPr>
        <w:t>380m</w:t>
      </w:r>
      <w:r>
        <w:rPr>
          <w:rFonts w:ascii="Times New Roman" w:eastAsia="仿宋"/>
          <w:color w:val="000000" w:themeColor="text1"/>
          <w:sz w:val="30"/>
          <w:szCs w:val="22"/>
          <w:vertAlign w:val="superscript"/>
          <w14:textFill>
            <w14:solidFill>
              <w14:schemeClr w14:val="tx1"/>
            </w14:solidFill>
          </w14:textFill>
        </w:rPr>
        <w:t>3</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亩，远高于安徽省平均</w:t>
      </w:r>
      <w:r>
        <w:rPr>
          <w:rFonts w:ascii="Times New Roman" w:eastAsia="仿宋"/>
          <w:color w:val="000000" w:themeColor="text1"/>
          <w:sz w:val="30"/>
          <w:szCs w:val="22"/>
          <w14:textFill>
            <w14:solidFill>
              <w14:schemeClr w14:val="tx1"/>
            </w14:solidFill>
          </w14:textFill>
        </w:rPr>
        <w:t>282m</w:t>
      </w:r>
      <w:r>
        <w:rPr>
          <w:rFonts w:ascii="Times New Roman" w:eastAsia="仿宋"/>
          <w:color w:val="000000" w:themeColor="text1"/>
          <w:sz w:val="30"/>
          <w:szCs w:val="22"/>
          <w:vertAlign w:val="superscript"/>
          <w14:textFill>
            <w14:solidFill>
              <w14:schemeClr w14:val="tx1"/>
            </w14:solidFill>
          </w14:textFill>
        </w:rPr>
        <w:t>3</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亩；二是水生态损害日益凸显，如河湖水生态基流难以保障，人类活动对水土流失的影响加剧，河湖等水生态空间被挤占；三是水环境亟需改善，水资源保护压力持续增大，水库库区水质有从</w:t>
      </w:r>
      <w:r>
        <w:rPr>
          <w:rFonts w:ascii="Times New Roman" w:eastAsia="仿宋"/>
          <w:color w:val="000000" w:themeColor="text1"/>
          <w:sz w:val="30"/>
          <w:szCs w:val="22"/>
          <w14:textFill>
            <w14:solidFill>
              <w14:schemeClr w14:val="tx1"/>
            </w14:solidFill>
          </w14:textFill>
        </w:rPr>
        <w:t>II</w:t>
      </w:r>
      <w:r>
        <w:rPr>
          <w:rFonts w:hint="eastAsia" w:ascii="Times New Roman" w:eastAsia="仿宋"/>
          <w:color w:val="000000" w:themeColor="text1"/>
          <w:sz w:val="30"/>
          <w:szCs w:val="22"/>
          <w14:textFill>
            <w14:solidFill>
              <w14:schemeClr w14:val="tx1"/>
            </w14:solidFill>
          </w14:textFill>
        </w:rPr>
        <w:t>类水质向</w:t>
      </w:r>
      <w:r>
        <w:rPr>
          <w:rFonts w:ascii="Times New Roman" w:eastAsia="仿宋"/>
          <w:color w:val="000000" w:themeColor="text1"/>
          <w:sz w:val="30"/>
          <w:szCs w:val="22"/>
          <w14:textFill>
            <w14:solidFill>
              <w14:schemeClr w14:val="tx1"/>
            </w14:solidFill>
          </w14:textFill>
        </w:rPr>
        <w:t>II~III</w:t>
      </w:r>
      <w:r>
        <w:rPr>
          <w:rFonts w:hint="eastAsia" w:ascii="Times New Roman" w:eastAsia="仿宋"/>
          <w:color w:val="000000" w:themeColor="text1"/>
          <w:sz w:val="30"/>
          <w:szCs w:val="22"/>
          <w14:textFill>
            <w14:solidFill>
              <w14:schemeClr w14:val="tx1"/>
            </w14:solidFill>
          </w14:textFill>
        </w:rPr>
        <w:t>转变的迹象，全市仍有</w:t>
      </w:r>
      <w:r>
        <w:rPr>
          <w:rFonts w:ascii="Times New Roman" w:eastAsia="仿宋"/>
          <w:color w:val="000000" w:themeColor="text1"/>
          <w:sz w:val="30"/>
          <w:szCs w:val="22"/>
          <w14:textFill>
            <w14:solidFill>
              <w14:schemeClr w14:val="tx1"/>
            </w14:solidFill>
          </w14:textFill>
        </w:rPr>
        <w:t>199</w:t>
      </w:r>
      <w:r>
        <w:rPr>
          <w:rFonts w:hint="eastAsia" w:ascii="Times New Roman" w:eastAsia="仿宋"/>
          <w:color w:val="000000" w:themeColor="text1"/>
          <w:sz w:val="30"/>
          <w:szCs w:val="22"/>
          <w14:textFill>
            <w14:solidFill>
              <w14:schemeClr w14:val="tx1"/>
            </w14:solidFill>
          </w14:textFill>
        </w:rPr>
        <w:t>个排污口需要整治，金安区部分雨水管道直排总干渠。因此，为积极践行“绿水青山就是金山银山”的理念，急需按照</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山、水、林、田、湖、</w:t>
      </w:r>
      <w:r>
        <w:rPr>
          <w:rFonts w:ascii="Times New Roman" w:eastAsia="仿宋"/>
          <w:color w:val="000000" w:themeColor="text1"/>
          <w:sz w:val="30"/>
          <w:szCs w:val="22"/>
          <w14:textFill>
            <w14:solidFill>
              <w14:schemeClr w14:val="tx1"/>
            </w14:solidFill>
          </w14:textFill>
        </w:rPr>
        <w:t>草”</w:t>
      </w:r>
      <w:r>
        <w:rPr>
          <w:rFonts w:hint="eastAsia" w:ascii="Times New Roman" w:eastAsia="仿宋"/>
          <w:color w:val="000000" w:themeColor="text1"/>
          <w:sz w:val="30"/>
          <w:szCs w:val="22"/>
          <w14:textFill>
            <w14:solidFill>
              <w14:schemeClr w14:val="tx1"/>
            </w14:solidFill>
          </w14:textFill>
        </w:rPr>
        <w:t>系统治理的思路，优先实施防汛抗旱等水利提升工程，推动解决水资源保护、水环境污染、水生态损害等水问题。</w:t>
      </w:r>
      <w:r>
        <w:rPr>
          <w:rFonts w:ascii="Times New Roman" w:eastAsia="仿宋"/>
          <w:color w:val="000000" w:themeColor="text1"/>
          <w:sz w:val="30"/>
          <w:szCs w:val="22"/>
          <w14:textFill>
            <w14:solidFill>
              <w14:schemeClr w14:val="tx1"/>
            </w14:solidFill>
          </w14:textFill>
        </w:rPr>
        <w:t xml:space="preserve"> </w:t>
      </w:r>
    </w:p>
    <w:p w14:paraId="344347A2">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（五）是提升水治理能力的必要抓手</w:t>
      </w:r>
    </w:p>
    <w:p w14:paraId="633D0881">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党的十九大报告中从战略高度出发，对国家治理体系和治理能力现代化提出了一系列新的要求。水利作为国家重要的基础设施，完善水治理体系，提升水治理能力是实现国家治理体系和治理能力现代化的必然要求。目前，六安市的水管理水平与现代化要求尚有较大的差距：一是信息化程度不高，统一的信息化收集、处理、调度平台还未建立，绝大部分的水闸、泵站、多数干渠、支渠均不能实现实时监控与远程控制；二是灌溉用水计量配套不足，斗渠以下部分续建配套不到位，计量监测站点分布不均；三是管理维护经费不足，稳定的投入机制尚未形成；四是基层水利服务体系尚不完善，各类群管组织运行困难；五是灌区工程管理改革任重道远，水费实收率仅</w:t>
      </w:r>
      <w:r>
        <w:rPr>
          <w:rFonts w:ascii="Times New Roman" w:eastAsia="仿宋"/>
          <w:color w:val="000000" w:themeColor="text1"/>
          <w:sz w:val="30"/>
          <w:szCs w:val="22"/>
          <w14:textFill>
            <w14:solidFill>
              <w14:schemeClr w14:val="tx1"/>
            </w14:solidFill>
          </w14:textFill>
        </w:rPr>
        <w:t>78%</w:t>
      </w:r>
      <w:r>
        <w:rPr>
          <w:rFonts w:hint="eastAsia" w:ascii="Times New Roman" w:eastAsia="仿宋"/>
          <w:color w:val="000000" w:themeColor="text1"/>
          <w:sz w:val="30"/>
          <w:szCs w:val="22"/>
          <w14:textFill>
            <w14:solidFill>
              <w14:schemeClr w14:val="tx1"/>
            </w14:solidFill>
          </w14:textFill>
        </w:rPr>
        <w:t>。因此，亟需抓住防汛抗旱水利巩固提升的良好机遇，强化防汛抗旱等水利工程的管理运行和智慧化监控调度，提升六安市水治理能力。</w:t>
      </w:r>
    </w:p>
    <w:p w14:paraId="36EFDC1E">
      <w:pPr>
        <w:spacing w:line="360" w:lineRule="auto"/>
        <w:ind w:firstLine="600"/>
        <w:rPr>
          <w:rFonts w:ascii="Times New Roman" w:eastAsia="仿宋"/>
          <w:color w:val="000000" w:themeColor="text1"/>
          <w:sz w:val="30"/>
          <w:szCs w:val="22"/>
          <w14:textFill>
            <w14:solidFill>
              <w14:schemeClr w14:val="tx1"/>
            </w14:solidFill>
          </w14:textFill>
        </w:rPr>
      </w:pPr>
    </w:p>
    <w:p w14:paraId="3E7B7B51">
      <w:pPr>
        <w:spacing w:line="360" w:lineRule="auto"/>
        <w:ind w:firstLine="600"/>
        <w:rPr>
          <w:rFonts w:ascii="Times New Roman" w:eastAsia="仿宋"/>
          <w:color w:val="000000" w:themeColor="text1"/>
          <w:sz w:val="30"/>
          <w:szCs w:val="22"/>
          <w14:textFill>
            <w14:solidFill>
              <w14:schemeClr w14:val="tx1"/>
            </w14:solidFill>
          </w14:textFill>
        </w:rPr>
      </w:pPr>
    </w:p>
    <w:p w14:paraId="6E94DF68">
      <w:pPr>
        <w:pStyle w:val="2"/>
        <w:spacing w:line="600" w:lineRule="exact"/>
        <w:jc w:val="center"/>
        <w:rPr>
          <w:rFonts w:ascii="Times New Roman" w:eastAsia="黑体"/>
          <w:b w:val="0"/>
          <w:color w:val="000000" w:themeColor="text1"/>
          <w:sz w:val="32"/>
          <w:szCs w:val="32"/>
          <w14:textFill>
            <w14:solidFill>
              <w14:schemeClr w14:val="tx1"/>
            </w14:solidFill>
          </w14:textFill>
        </w:rPr>
        <w:sectPr>
          <w:pgSz w:w="11906" w:h="16838"/>
          <w:pgMar w:top="1440" w:right="1797" w:bottom="1440" w:left="1797" w:header="851" w:footer="992" w:gutter="0"/>
          <w:cols w:space="425" w:num="1"/>
          <w:docGrid w:linePitch="312" w:charSpace="0"/>
        </w:sectPr>
      </w:pPr>
    </w:p>
    <w:p w14:paraId="55BD4CF3">
      <w:pPr>
        <w:pStyle w:val="2"/>
        <w:spacing w:line="600" w:lineRule="exact"/>
        <w:jc w:val="center"/>
        <w:rPr>
          <w:rFonts w:ascii="Times New Roman" w:eastAsia="黑体"/>
          <w:b w:val="0"/>
          <w:color w:val="000000" w:themeColor="text1"/>
          <w:sz w:val="32"/>
          <w:szCs w:val="32"/>
          <w14:textFill>
            <w14:solidFill>
              <w14:schemeClr w14:val="tx1"/>
            </w14:solidFill>
          </w14:textFill>
        </w:rPr>
      </w:pPr>
      <w:bookmarkStart w:id="12" w:name="_Toc535602002"/>
      <w:r>
        <w:rPr>
          <w:rFonts w:hint="eastAsia" w:ascii="Times New Roman" w:eastAsia="黑体"/>
          <w:b w:val="0"/>
          <w:color w:val="000000" w:themeColor="text1"/>
          <w:sz w:val="32"/>
          <w:szCs w:val="32"/>
          <w14:textFill>
            <w14:solidFill>
              <w14:schemeClr w14:val="tx1"/>
            </w14:solidFill>
          </w14:textFill>
        </w:rPr>
        <w:t>第三章</w:t>
      </w:r>
      <w:r>
        <w:rPr>
          <w:rFonts w:ascii="Times New Roman" w:eastAsia="黑体"/>
          <w:b w:val="0"/>
          <w:color w:val="000000" w:themeColor="text1"/>
          <w:sz w:val="32"/>
          <w:szCs w:val="32"/>
          <w14:textFill>
            <w14:solidFill>
              <w14:schemeClr w14:val="tx1"/>
            </w14:solidFill>
          </w14:textFill>
        </w:rPr>
        <w:t xml:space="preserve">  </w:t>
      </w:r>
      <w:r>
        <w:rPr>
          <w:rFonts w:hint="eastAsia" w:ascii="Times New Roman" w:eastAsia="黑体"/>
          <w:b w:val="0"/>
          <w:color w:val="000000" w:themeColor="text1"/>
          <w:sz w:val="32"/>
          <w:szCs w:val="32"/>
          <w14:textFill>
            <w14:solidFill>
              <w14:schemeClr w14:val="tx1"/>
            </w14:solidFill>
          </w14:textFill>
        </w:rPr>
        <w:t>防汛</w:t>
      </w:r>
      <w:r>
        <w:rPr>
          <w:rFonts w:ascii="Times New Roman" w:eastAsia="黑体"/>
          <w:b w:val="0"/>
          <w:color w:val="000000" w:themeColor="text1"/>
          <w:sz w:val="32"/>
          <w:szCs w:val="32"/>
          <w14:textFill>
            <w14:solidFill>
              <w14:schemeClr w14:val="tx1"/>
            </w14:solidFill>
          </w14:textFill>
        </w:rPr>
        <w:t>抗旱</w:t>
      </w:r>
      <w:r>
        <w:rPr>
          <w:rFonts w:hint="eastAsia" w:ascii="Times New Roman" w:eastAsia="黑体"/>
          <w:b w:val="0"/>
          <w:color w:val="000000" w:themeColor="text1"/>
          <w:sz w:val="32"/>
          <w:szCs w:val="32"/>
          <w14:textFill>
            <w14:solidFill>
              <w14:schemeClr w14:val="tx1"/>
            </w14:solidFill>
          </w14:textFill>
        </w:rPr>
        <w:t>思路</w:t>
      </w:r>
      <w:r>
        <w:rPr>
          <w:rFonts w:ascii="Times New Roman" w:eastAsia="黑体"/>
          <w:b w:val="0"/>
          <w:color w:val="000000" w:themeColor="text1"/>
          <w:sz w:val="32"/>
          <w:szCs w:val="32"/>
          <w14:textFill>
            <w14:solidFill>
              <w14:schemeClr w14:val="tx1"/>
            </w14:solidFill>
          </w14:textFill>
        </w:rPr>
        <w:t>与布局</w:t>
      </w:r>
      <w:bookmarkEnd w:id="12"/>
    </w:p>
    <w:p w14:paraId="7DC62ED5">
      <w:pPr>
        <w:pStyle w:val="3"/>
        <w:rPr>
          <w:color w:val="000000" w:themeColor="text1"/>
          <w14:textFill>
            <w14:solidFill>
              <w14:schemeClr w14:val="tx1"/>
            </w14:solidFill>
          </w14:textFill>
        </w:rPr>
      </w:pPr>
      <w:bookmarkStart w:id="13" w:name="_Toc535602003"/>
      <w:r>
        <w:rPr>
          <w:rFonts w:hint="eastAsia"/>
          <w:color w:val="000000" w:themeColor="text1"/>
          <w14:textFill>
            <w14:solidFill>
              <w14:schemeClr w14:val="tx1"/>
            </w14:solidFill>
          </w14:textFill>
        </w:rPr>
        <w:t>一、指导思想</w:t>
      </w:r>
      <w:bookmarkEnd w:id="13"/>
    </w:p>
    <w:p w14:paraId="205EE348">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全面贯彻落实党的十八大、十九大精神，以习近平新时代中国特色社会主义思想为指导，深入落实“节水优先、空间均衡、系统治理、两手发力”的新时代水利工作方针，贯彻中央财经委员会第三次会议精神，切实落实提高自然灾害防治能力的重大部署，坚持以人民为中心的发展思想，坚持以防为主，防抗救相结合，坚持常态救灾和非常态救灾相统一，以补齐防汛抗旱短板为重点，以提质升级和标准提升为核心，以消除薄弱环节和风险隐患为关键，以强化监测预警和监督管理为保障，全面完善我国水旱灾害防治体系，提升水旱灾害防治能力，为保障人民群众生命财产安全和国家安全提供有力保障。</w:t>
      </w:r>
    </w:p>
    <w:p w14:paraId="7319A8F3">
      <w:pPr>
        <w:pStyle w:val="3"/>
        <w:rPr>
          <w:color w:val="000000" w:themeColor="text1"/>
          <w14:textFill>
            <w14:solidFill>
              <w14:schemeClr w14:val="tx1"/>
            </w14:solidFill>
          </w14:textFill>
        </w:rPr>
      </w:pPr>
      <w:bookmarkStart w:id="14" w:name="_Toc535602004"/>
      <w:r>
        <w:rPr>
          <w:rFonts w:hint="eastAsia"/>
          <w:color w:val="000000" w:themeColor="text1"/>
          <w14:textFill>
            <w14:solidFill>
              <w14:schemeClr w14:val="tx1"/>
            </w14:solidFill>
          </w14:textFill>
        </w:rPr>
        <w:t>二、基本原则</w:t>
      </w:r>
      <w:bookmarkEnd w:id="14"/>
    </w:p>
    <w:p w14:paraId="561E1B89">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坚持以人为本，绿色发展。</w:t>
      </w:r>
      <w:r>
        <w:rPr>
          <w:rFonts w:hint="eastAsia" w:ascii="Times New Roman" w:eastAsia="仿宋"/>
          <w:color w:val="000000" w:themeColor="text1"/>
          <w:sz w:val="30"/>
          <w:szCs w:val="22"/>
          <w14:textFill>
            <w14:solidFill>
              <w14:schemeClr w14:val="tx1"/>
            </w14:solidFill>
          </w14:textFill>
        </w:rPr>
        <w:t>防汛抗旱各项工作应以人民为中心，始终把人民生命财产安全放在首位，协调处理人水关系，顺应自然和社会发展规律，补齐防汛抗旱短板，全力降低人民生命财产损失。树立和践行绿水青山就是金山银山的理念，加强水利工程生态化、绿色化处理，减少对生态环境系统扰动，实现人、水、自然和谐共处。</w:t>
      </w:r>
    </w:p>
    <w:p w14:paraId="09E2D2F6">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坚持预防为主，防抗救结合。</w:t>
      </w:r>
      <w:r>
        <w:rPr>
          <w:rFonts w:hint="eastAsia" w:ascii="Times New Roman" w:eastAsia="仿宋"/>
          <w:color w:val="000000" w:themeColor="text1"/>
          <w:sz w:val="30"/>
          <w:szCs w:val="22"/>
          <w14:textFill>
            <w14:solidFill>
              <w14:schemeClr w14:val="tx1"/>
            </w14:solidFill>
          </w14:textFill>
        </w:rPr>
        <w:t>贯彻落实“两个坚持、三个转变”的防灾减灾新理念，高度重视水旱灾害风险管理，切实采取综合防范措施，将常态减灾作为基础性工作，坚持防灾抗灾救灾过程有机统一，消除防汛抗旱薄弱环节和风险隐患，努力从源头降低水旱灾害风险，切实保障人民群众生命财产安全和社会稳定。</w:t>
      </w:r>
    </w:p>
    <w:p w14:paraId="59F10984">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坚持因地制宜，标本兼治。</w:t>
      </w:r>
      <w:r>
        <w:rPr>
          <w:rFonts w:hint="eastAsia" w:ascii="Times New Roman" w:eastAsia="仿宋"/>
          <w:color w:val="000000" w:themeColor="text1"/>
          <w:sz w:val="30"/>
          <w:szCs w:val="22"/>
          <w14:textFill>
            <w14:solidFill>
              <w14:schemeClr w14:val="tx1"/>
            </w14:solidFill>
          </w14:textFill>
        </w:rPr>
        <w:t>根据国家防洪安全、供水安全保障总体要求，针对不同区域水旱灾害风险分布特点，因地制宜布置防洪排涝和抗旱供水工程。坚持兴利除害结合，防灾减灾并重、治标治本兼顾、政府社会协同，统筹考虑工程和非工程措施，处理好治理与保护、流域与区域、城市与农村等关系，建立健全安全可靠的防汛抗旱减灾体系。</w:t>
      </w:r>
    </w:p>
    <w:p w14:paraId="125D4ECC">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坚持改革创新，监管有力。</w:t>
      </w:r>
      <w:r>
        <w:rPr>
          <w:rFonts w:hint="eastAsia" w:ascii="Times New Roman" w:eastAsia="仿宋"/>
          <w:color w:val="000000" w:themeColor="text1"/>
          <w:sz w:val="30"/>
          <w:szCs w:val="22"/>
          <w14:textFill>
            <w14:solidFill>
              <w14:schemeClr w14:val="tx1"/>
            </w14:solidFill>
          </w14:textFill>
        </w:rPr>
        <w:t>根据全面深化水利改革的要求，实施创新驱动，努力提升防汛抗旱科学水平。强化依法治水管水，全方位提升防汛抗旱监管的水平和质量。完善有关制度措施，强化监测预警和监督管理，加强工程运行监管，加大水旱灾害防治追责问责力度，做到有令必行，有禁必止，遵章办事，按律而行，保障水旱灾害防治工作有序有效开展，努力营造政府积极主导、全社会参与支持的良好局面。</w:t>
      </w:r>
    </w:p>
    <w:p w14:paraId="2B221FC0">
      <w:pPr>
        <w:pStyle w:val="3"/>
        <w:rPr>
          <w:color w:val="000000" w:themeColor="text1"/>
          <w14:textFill>
            <w14:solidFill>
              <w14:schemeClr w14:val="tx1"/>
            </w14:solidFill>
          </w14:textFill>
        </w:rPr>
      </w:pPr>
      <w:bookmarkStart w:id="15" w:name="_Toc14209"/>
      <w:bookmarkStart w:id="16" w:name="_Toc535602005"/>
      <w:r>
        <w:rPr>
          <w:rFonts w:hint="eastAsia"/>
          <w:color w:val="000000" w:themeColor="text1"/>
          <w14:textFill>
            <w14:solidFill>
              <w14:schemeClr w14:val="tx1"/>
            </w14:solidFill>
          </w14:textFill>
        </w:rPr>
        <w:t>三、</w:t>
      </w:r>
      <w:bookmarkEnd w:id="15"/>
      <w:r>
        <w:rPr>
          <w:rFonts w:hint="eastAsia"/>
          <w:color w:val="000000" w:themeColor="text1"/>
          <w:lang w:eastAsia="zh-CN"/>
          <w14:textFill>
            <w14:solidFill>
              <w14:schemeClr w14:val="tx1"/>
            </w14:solidFill>
          </w14:textFill>
        </w:rPr>
        <w:t>规划</w:t>
      </w:r>
      <w:r>
        <w:rPr>
          <w:rFonts w:hint="eastAsia"/>
          <w:color w:val="000000" w:themeColor="text1"/>
          <w14:textFill>
            <w14:solidFill>
              <w14:schemeClr w14:val="tx1"/>
            </w14:solidFill>
          </w14:textFill>
        </w:rPr>
        <w:t>目标</w:t>
      </w:r>
      <w:bookmarkEnd w:id="16"/>
    </w:p>
    <w:p w14:paraId="080A3788">
      <w:pPr>
        <w:spacing w:line="360" w:lineRule="auto"/>
        <w:ind w:firstLine="600" w:firstLineChars="200"/>
        <w:rPr>
          <w:rFonts w:ascii="Times New Roman" w:eastAsia="仿宋"/>
          <w:color w:val="000000" w:themeColor="text1"/>
          <w:sz w:val="30"/>
          <w:szCs w:val="22"/>
          <w14:textFill>
            <w14:solidFill>
              <w14:schemeClr w14:val="tx1"/>
            </w14:solidFill>
          </w14:textFill>
        </w:rPr>
      </w:pPr>
      <w:bookmarkStart w:id="17" w:name="_Toc527807967"/>
      <w:r>
        <w:rPr>
          <w:rFonts w:hint="eastAsia" w:ascii="Times New Roman" w:eastAsia="仿宋"/>
          <w:color w:val="000000" w:themeColor="text1"/>
          <w:sz w:val="30"/>
          <w:szCs w:val="22"/>
          <w14:textFill>
            <w14:solidFill>
              <w14:schemeClr w14:val="tx1"/>
            </w14:solidFill>
          </w14:textFill>
        </w:rPr>
        <w:t>到</w:t>
      </w:r>
      <w:r>
        <w:rPr>
          <w:rFonts w:ascii="Times New Roman" w:eastAsia="仿宋"/>
          <w:color w:val="000000" w:themeColor="text1"/>
          <w:sz w:val="30"/>
          <w:szCs w:val="22"/>
          <w14:textFill>
            <w14:solidFill>
              <w14:schemeClr w14:val="tx1"/>
            </w14:solidFill>
          </w14:textFill>
        </w:rPr>
        <w:t>2025</w:t>
      </w:r>
      <w:r>
        <w:rPr>
          <w:rFonts w:hint="eastAsia" w:ascii="Times New Roman" w:eastAsia="仿宋"/>
          <w:color w:val="000000" w:themeColor="text1"/>
          <w:sz w:val="30"/>
          <w:szCs w:val="22"/>
          <w14:textFill>
            <w14:solidFill>
              <w14:schemeClr w14:val="tx1"/>
            </w14:solidFill>
          </w14:textFill>
        </w:rPr>
        <w:t>年，六安市的防汛抗旱能力显著提升，能够基本支撑经济社会快速健康发展对水利的要求。具体来说：</w:t>
      </w:r>
    </w:p>
    <w:p w14:paraId="041D964B">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一是在防洪排涝减灾方面，</w:t>
      </w:r>
      <w:r>
        <w:rPr>
          <w:rFonts w:hint="eastAsia" w:ascii="Times New Roman" w:eastAsia="仿宋"/>
          <w:color w:val="000000" w:themeColor="text1"/>
          <w:sz w:val="30"/>
          <w:szCs w:val="22"/>
          <w14:textFill>
            <w14:solidFill>
              <w14:schemeClr w14:val="tx1"/>
            </w14:solidFill>
          </w14:textFill>
        </w:rPr>
        <w:t>六安市境内的淮河干流三级及以上堤防全面达标，淠河、史河、杭埠河等重要支流的主要薄弱环节基本消除，城东湖、城西湖等蓄滞洪区基本建成较完备的防洪工程和可靠的安全设施，中小河流防洪排涝能力得到显著提升；六安市各区县城区的防洪排涝工程全部达标建设，重点乡镇所在地的防洪排涝能力显著增强；全面完成全市大中小型病险水库、大中型病险水闸除险加固任务；全市的灌区排水能力基本达到设计标准；山洪灾害重点防治区综合防御能力得到明显提升。</w:t>
      </w:r>
    </w:p>
    <w:p w14:paraId="4785F7F7">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二是在水资源优化配置方面，</w:t>
      </w:r>
      <w:r>
        <w:rPr>
          <w:rFonts w:hint="eastAsia" w:ascii="Times New Roman" w:eastAsia="仿宋"/>
          <w:color w:val="000000" w:themeColor="text1"/>
          <w:sz w:val="30"/>
          <w:szCs w:val="22"/>
          <w14:textFill>
            <w14:solidFill>
              <w14:schemeClr w14:val="tx1"/>
            </w14:solidFill>
          </w14:textFill>
        </w:rPr>
        <w:t>水资源用水效率明显提升，水资源高效利用与合理配置的体系基本形成，城乡供水保障能力和应急抗旱能力显著增强，新增供水能力</w:t>
      </w:r>
      <w:r>
        <w:rPr>
          <w:rFonts w:ascii="Times New Roman" w:eastAsia="仿宋"/>
          <w:color w:val="000000" w:themeColor="text1"/>
          <w:sz w:val="30"/>
          <w:szCs w:val="22"/>
          <w14:textFill>
            <w14:solidFill>
              <w14:schemeClr w14:val="tx1"/>
            </w14:solidFill>
          </w14:textFill>
        </w:rPr>
        <w:t>5</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m³</w:t>
      </w:r>
      <w:r>
        <w:rPr>
          <w:rFonts w:hint="eastAsia" w:ascii="Times New Roman" w:eastAsia="仿宋"/>
          <w:color w:val="000000" w:themeColor="text1"/>
          <w:sz w:val="30"/>
          <w:szCs w:val="22"/>
          <w14:textFill>
            <w14:solidFill>
              <w14:schemeClr w14:val="tx1"/>
            </w14:solidFill>
          </w14:textFill>
        </w:rPr>
        <w:t>以上；农村人饮安全问题全面解决，乡镇居民生活抗旱供水标准基本达到</w:t>
      </w:r>
      <w:r>
        <w:rPr>
          <w:rFonts w:ascii="Times New Roman" w:eastAsia="仿宋"/>
          <w:color w:val="000000" w:themeColor="text1"/>
          <w:sz w:val="30"/>
          <w:szCs w:val="22"/>
          <w14:textFill>
            <w14:solidFill>
              <w14:schemeClr w14:val="tx1"/>
            </w14:solidFill>
          </w14:textFill>
        </w:rPr>
        <w:t>30~40L/</w:t>
      </w:r>
      <w:r>
        <w:rPr>
          <w:rFonts w:hint="eastAsia" w:ascii="Times New Roman" w:eastAsia="仿宋"/>
          <w:color w:val="000000" w:themeColor="text1"/>
          <w:sz w:val="30"/>
          <w:szCs w:val="22"/>
          <w14:textFill>
            <w14:solidFill>
              <w14:schemeClr w14:val="tx1"/>
            </w14:solidFill>
          </w14:textFill>
        </w:rPr>
        <w:t>人</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日；市域内淠史杭灌区末端的灌溉替代水源基本建成，灌溉</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最后一公里</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问题基本解决，农民基本口粮田抗旱供水标准基本达到</w:t>
      </w:r>
      <w:r>
        <w:rPr>
          <w:rFonts w:ascii="Times New Roman" w:eastAsia="仿宋"/>
          <w:color w:val="000000" w:themeColor="text1"/>
          <w:sz w:val="30"/>
          <w:szCs w:val="22"/>
          <w14:textFill>
            <w14:solidFill>
              <w14:schemeClr w14:val="tx1"/>
            </w14:solidFill>
          </w14:textFill>
        </w:rPr>
        <w:t>20~30m</w:t>
      </w:r>
      <w:r>
        <w:rPr>
          <w:rFonts w:ascii="Times New Roman" w:eastAsia="仿宋"/>
          <w:color w:val="000000" w:themeColor="text1"/>
          <w:sz w:val="30"/>
          <w:szCs w:val="22"/>
          <w:vertAlign w:val="superscript"/>
          <w14:textFill>
            <w14:solidFill>
              <w14:schemeClr w14:val="tx1"/>
            </w14:solidFill>
          </w14:textFill>
        </w:rPr>
        <w:t>3</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亩，县级及以上城市基本完成备用水源建设。</w:t>
      </w:r>
    </w:p>
    <w:p w14:paraId="1A32BEF0">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三是在水生态环境治理方面，</w:t>
      </w:r>
      <w:r>
        <w:rPr>
          <w:rFonts w:hint="eastAsia" w:ascii="Times New Roman" w:eastAsia="仿宋"/>
          <w:color w:val="000000" w:themeColor="text1"/>
          <w:sz w:val="30"/>
          <w:szCs w:val="22"/>
          <w14:textFill>
            <w14:solidFill>
              <w14:schemeClr w14:val="tx1"/>
            </w14:solidFill>
          </w14:textFill>
        </w:rPr>
        <w:t>遵循</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山、水、林、田、湖、草</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统筹治理思路，全面加强区域内的水源涵养、水土保持、农村污染严治理、灌区面源治理、城镇污染源防治、河湖水生态环境治理修复等，基本形成系统治理的良性模式，城乡水生态环境重大隐患全面消除。</w:t>
      </w:r>
    </w:p>
    <w:p w14:paraId="78237D27">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四是在智慧水利建设方面，</w:t>
      </w:r>
      <w:r>
        <w:rPr>
          <w:rFonts w:hint="eastAsia" w:ascii="Times New Roman" w:eastAsia="仿宋"/>
          <w:color w:val="000000" w:themeColor="text1"/>
          <w:sz w:val="30"/>
          <w:szCs w:val="22"/>
          <w14:textFill>
            <w14:solidFill>
              <w14:schemeClr w14:val="tx1"/>
            </w14:solidFill>
          </w14:textFill>
        </w:rPr>
        <w:t>以防汛抗旱水利工程巩固提升为契机，全方位加强水旱灾害防治的监管，研究制定城东湖、城西湖等重要河湖的空间管控方案，水旱灾害基础设施的良性运行维护机制体制基本形成，防汛抗旱监测预警与智慧化建设取得突破性进展，助推智慧水利踏上新台阶。</w:t>
      </w:r>
    </w:p>
    <w:p w14:paraId="29800716">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近三年，</w:t>
      </w:r>
      <w:r>
        <w:rPr>
          <w:rFonts w:hint="eastAsia" w:ascii="Times New Roman" w:eastAsia="仿宋"/>
          <w:b/>
          <w:color w:val="000000" w:themeColor="text1"/>
          <w:sz w:val="30"/>
          <w:szCs w:val="22"/>
          <w14:textFill>
            <w14:solidFill>
              <w14:schemeClr w14:val="tx1"/>
            </w14:solidFill>
          </w14:textFill>
        </w:rPr>
        <w:t>在防洪排涝减灾方面，</w:t>
      </w:r>
      <w:r>
        <w:rPr>
          <w:rFonts w:hint="eastAsia" w:ascii="Times New Roman" w:eastAsia="仿宋"/>
          <w:color w:val="000000" w:themeColor="text1"/>
          <w:sz w:val="30"/>
          <w:szCs w:val="22"/>
          <w14:textFill>
            <w14:solidFill>
              <w14:schemeClr w14:val="tx1"/>
            </w14:solidFill>
          </w14:textFill>
        </w:rPr>
        <w:t>防洪的明显薄弱环节基本得到消除，淮河干流一级二级堤防全面达标，城东湖、城西湖蓄滞洪区建设方案基本敲定，淠河防洪减灾隐患全面消除，有重点保护对象的中小河流纳入治理范围范围，县城及以上的城市防洪排涝工程基本全部达标，基本完成现有大中小型病险水库、现有大型和重点中型病险水闸的除险加固任务，山洪灾害重点防治区基本形成非工程措施与工程措施相结合的综合防御体系。</w:t>
      </w:r>
      <w:r>
        <w:rPr>
          <w:rFonts w:hint="eastAsia" w:ascii="Times New Roman" w:eastAsia="仿宋"/>
          <w:b/>
          <w:color w:val="000000" w:themeColor="text1"/>
          <w:sz w:val="30"/>
          <w:szCs w:val="22"/>
          <w14:textFill>
            <w14:solidFill>
              <w14:schemeClr w14:val="tx1"/>
            </w14:solidFill>
          </w14:textFill>
        </w:rPr>
        <w:t>在水资源优化配置方面，</w:t>
      </w:r>
      <w:r>
        <w:rPr>
          <w:rFonts w:hint="eastAsia" w:ascii="Times New Roman" w:eastAsia="仿宋"/>
          <w:color w:val="000000" w:themeColor="text1"/>
          <w:sz w:val="30"/>
          <w:szCs w:val="22"/>
          <w14:textFill>
            <w14:solidFill>
              <w14:schemeClr w14:val="tx1"/>
            </w14:solidFill>
          </w14:textFill>
        </w:rPr>
        <w:t>城镇供水保证率和应急供水能力进一步提高，乡村抗旱水源工程进一步完善，农村饮水不安全问题全面解决，受旱乡镇居民生活抗旱供水标准基本达到</w:t>
      </w:r>
      <w:r>
        <w:rPr>
          <w:rFonts w:ascii="Times New Roman" w:eastAsia="仿宋"/>
          <w:color w:val="000000" w:themeColor="text1"/>
          <w:sz w:val="30"/>
          <w:szCs w:val="22"/>
          <w14:textFill>
            <w14:solidFill>
              <w14:schemeClr w14:val="tx1"/>
            </w14:solidFill>
          </w14:textFill>
        </w:rPr>
        <w:t>30~40L/</w:t>
      </w:r>
      <w:r>
        <w:rPr>
          <w:rFonts w:hint="eastAsia" w:ascii="Times New Roman" w:eastAsia="仿宋"/>
          <w:color w:val="000000" w:themeColor="text1"/>
          <w:sz w:val="30"/>
          <w:szCs w:val="22"/>
          <w14:textFill>
            <w14:solidFill>
              <w14:schemeClr w14:val="tx1"/>
            </w14:solidFill>
          </w14:textFill>
        </w:rPr>
        <w:t>人·日，严重和主要受旱乡农民基本口粮田抗旱供水标准基本达到</w:t>
      </w:r>
      <w:r>
        <w:rPr>
          <w:rFonts w:ascii="Times New Roman" w:eastAsia="仿宋"/>
          <w:color w:val="000000" w:themeColor="text1"/>
          <w:sz w:val="30"/>
          <w:szCs w:val="22"/>
          <w14:textFill>
            <w14:solidFill>
              <w14:schemeClr w14:val="tx1"/>
            </w14:solidFill>
          </w14:textFill>
        </w:rPr>
        <w:t>20~30m</w:t>
      </w:r>
      <w:r>
        <w:rPr>
          <w:rFonts w:ascii="Times New Roman" w:eastAsia="仿宋"/>
          <w:color w:val="000000" w:themeColor="text1"/>
          <w:sz w:val="30"/>
          <w:szCs w:val="22"/>
          <w:vertAlign w:val="superscript"/>
          <w14:textFill>
            <w14:solidFill>
              <w14:schemeClr w14:val="tx1"/>
            </w14:solidFill>
          </w14:textFill>
        </w:rPr>
        <w:t>3</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亩，城关镇基本完成备用水源建设。在</w:t>
      </w:r>
      <w:r>
        <w:rPr>
          <w:rFonts w:hint="eastAsia" w:ascii="Times New Roman" w:eastAsia="仿宋"/>
          <w:b/>
          <w:color w:val="000000" w:themeColor="text1"/>
          <w:sz w:val="30"/>
          <w:szCs w:val="22"/>
          <w14:textFill>
            <w14:solidFill>
              <w14:schemeClr w14:val="tx1"/>
            </w14:solidFill>
          </w14:textFill>
        </w:rPr>
        <w:t>水生态环境治理方面，</w:t>
      </w:r>
      <w:r>
        <w:rPr>
          <w:rFonts w:hint="eastAsia" w:ascii="Times New Roman" w:eastAsia="仿宋"/>
          <w:color w:val="000000" w:themeColor="text1"/>
          <w:sz w:val="30"/>
          <w:szCs w:val="22"/>
          <w14:textFill>
            <w14:solidFill>
              <w14:schemeClr w14:val="tx1"/>
            </w14:solidFill>
          </w14:textFill>
        </w:rPr>
        <w:t>水源涵养、水土保持、农村污染严治理、灌区面源治理、城镇污染源防治、河湖水生态环境治理修复等稳步推进，积极探索</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山、水、林、田、湖、草</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系统治理模式。</w:t>
      </w:r>
      <w:r>
        <w:rPr>
          <w:rFonts w:hint="eastAsia" w:ascii="Times New Roman" w:eastAsia="仿宋"/>
          <w:b/>
          <w:color w:val="000000" w:themeColor="text1"/>
          <w:sz w:val="30"/>
          <w:szCs w:val="22"/>
          <w14:textFill>
            <w14:solidFill>
              <w14:schemeClr w14:val="tx1"/>
            </w14:solidFill>
          </w14:textFill>
        </w:rPr>
        <w:t>在智慧水利建设方面，</w:t>
      </w:r>
      <w:r>
        <w:rPr>
          <w:rFonts w:hint="eastAsia" w:ascii="Times New Roman" w:eastAsia="仿宋"/>
          <w:color w:val="000000" w:themeColor="text1"/>
          <w:sz w:val="30"/>
          <w:szCs w:val="22"/>
          <w14:textFill>
            <w14:solidFill>
              <w14:schemeClr w14:val="tx1"/>
            </w14:solidFill>
          </w14:textFill>
        </w:rPr>
        <w:t>水旱灾害水利工程的运行维护机制体制取得突破，水旱灾害监测站网建设进一步完善，防汛抗旱监测预警与智慧化建设平台初步搭建。</w:t>
      </w:r>
    </w:p>
    <w:p w14:paraId="67619AFE">
      <w:pPr>
        <w:pStyle w:val="3"/>
        <w:rPr>
          <w:color w:val="000000" w:themeColor="text1"/>
          <w14:textFill>
            <w14:solidFill>
              <w14:schemeClr w14:val="tx1"/>
            </w14:solidFill>
          </w14:textFill>
        </w:rPr>
      </w:pPr>
      <w:bookmarkStart w:id="18" w:name="_Toc535602006"/>
      <w:bookmarkStart w:id="19" w:name="_Toc6251"/>
      <w:r>
        <w:rPr>
          <w:rFonts w:hint="eastAsia"/>
          <w:color w:val="000000" w:themeColor="text1"/>
          <w14:textFill>
            <w14:solidFill>
              <w14:schemeClr w14:val="tx1"/>
            </w14:solidFill>
          </w14:textFill>
        </w:rPr>
        <w:t>四、</w:t>
      </w:r>
      <w:r>
        <w:rPr>
          <w:rFonts w:hint="eastAsia"/>
          <w:color w:val="000000" w:themeColor="text1"/>
          <w:lang w:eastAsia="zh-CN"/>
          <w14:textFill>
            <w14:solidFill>
              <w14:schemeClr w14:val="tx1"/>
            </w14:solidFill>
          </w14:textFill>
        </w:rPr>
        <w:t>提升思路</w:t>
      </w:r>
      <w:bookmarkEnd w:id="17"/>
      <w:bookmarkEnd w:id="18"/>
      <w:bookmarkEnd w:id="19"/>
    </w:p>
    <w:p w14:paraId="33D44E37">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六安市防汛抗旱水利工程巩固提升的主要思路如下：</w:t>
      </w:r>
    </w:p>
    <w:p w14:paraId="1C3CD4E2">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一是“补短板”。</w:t>
      </w:r>
      <w:r>
        <w:rPr>
          <w:rFonts w:hint="eastAsia" w:ascii="Times New Roman" w:eastAsia="仿宋"/>
          <w:color w:val="000000" w:themeColor="text1"/>
          <w:sz w:val="30"/>
          <w:szCs w:val="22"/>
          <w14:textFill>
            <w14:solidFill>
              <w14:schemeClr w14:val="tx1"/>
            </w14:solidFill>
          </w14:textFill>
        </w:rPr>
        <w:t>根据六安市防汛抗旱的目标要求，针对防汛抗旱工作中暴露出的突出问题和薄弱环节，开展中小河流治理、重点涝区排涝、城市防洪排涝整治、抗旱供水能力等方面的补短板建设，提升区域防汛抗旱减灾能力。如淮河干流经常受灾的临新段达标建设、城东湖</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城西湖等蓄滞洪区建设、霍邱县等灌区末端灌溉提水及连通工程建设等明显短板，优先安排解决。</w:t>
      </w:r>
    </w:p>
    <w:p w14:paraId="35949083">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二是“提标准”。</w:t>
      </w:r>
      <w:r>
        <w:rPr>
          <w:rFonts w:hint="eastAsia" w:ascii="Times New Roman" w:eastAsia="仿宋"/>
          <w:color w:val="000000" w:themeColor="text1"/>
          <w:sz w:val="30"/>
          <w:szCs w:val="22"/>
          <w14:textFill>
            <w14:solidFill>
              <w14:schemeClr w14:val="tx1"/>
            </w14:solidFill>
          </w14:textFill>
        </w:rPr>
        <w:t>根据淮河干流及其重要支流、中小河流以及区域和城市的防洪体系建设要求，针对防洪工程体系各关键环节，合理提升堤防、水库、蓄滞洪区等防洪设施的建设标准。根据经济社会发展的水资源合理需求，从完善供水保障体系、保障干旱期人畜饮水安全和减少旱灾损失的要求出发，合理安排水源建设，提升抗旱供水能力。如六安市城区，随着城镇化的推进和发展需求，规划年防洪标准需要由现状的</w:t>
      </w:r>
      <w:r>
        <w:rPr>
          <w:rFonts w:ascii="Times New Roman" w:eastAsia="仿宋"/>
          <w:color w:val="000000" w:themeColor="text1"/>
          <w:sz w:val="30"/>
          <w:szCs w:val="22"/>
          <w14:textFill>
            <w14:solidFill>
              <w14:schemeClr w14:val="tx1"/>
            </w14:solidFill>
          </w14:textFill>
        </w:rPr>
        <w:t>50</w:t>
      </w:r>
      <w:r>
        <w:rPr>
          <w:rFonts w:hint="eastAsia" w:ascii="Times New Roman" w:eastAsia="仿宋"/>
          <w:color w:val="000000" w:themeColor="text1"/>
          <w:sz w:val="30"/>
          <w:szCs w:val="22"/>
          <w14:textFill>
            <w14:solidFill>
              <w14:schemeClr w14:val="tx1"/>
            </w14:solidFill>
          </w14:textFill>
        </w:rPr>
        <w:t>年一遇提高至</w:t>
      </w:r>
      <w:r>
        <w:rPr>
          <w:rFonts w:ascii="Times New Roman" w:eastAsia="仿宋"/>
          <w:color w:val="000000" w:themeColor="text1"/>
          <w:sz w:val="30"/>
          <w:szCs w:val="22"/>
          <w14:textFill>
            <w14:solidFill>
              <w14:schemeClr w14:val="tx1"/>
            </w14:solidFill>
          </w14:textFill>
        </w:rPr>
        <w:t>100</w:t>
      </w:r>
      <w:r>
        <w:rPr>
          <w:rFonts w:hint="eastAsia" w:ascii="Times New Roman" w:eastAsia="仿宋"/>
          <w:color w:val="000000" w:themeColor="text1"/>
          <w:sz w:val="30"/>
          <w:szCs w:val="22"/>
          <w14:textFill>
            <w14:solidFill>
              <w14:schemeClr w14:val="tx1"/>
            </w14:solidFill>
          </w14:textFill>
        </w:rPr>
        <w:t>年一遇。</w:t>
      </w:r>
    </w:p>
    <w:p w14:paraId="797F2570">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三是“消隐患”。</w:t>
      </w:r>
      <w:r>
        <w:rPr>
          <w:rFonts w:hint="eastAsia" w:ascii="Times New Roman" w:eastAsia="仿宋"/>
          <w:color w:val="000000" w:themeColor="text1"/>
          <w:sz w:val="30"/>
          <w:szCs w:val="22"/>
          <w14:textFill>
            <w14:solidFill>
              <w14:schemeClr w14:val="tx1"/>
            </w14:solidFill>
          </w14:textFill>
        </w:rPr>
        <w:t>根据保障河湖防洪安全、完善河湖防洪体系的要求，从消除病险问题、安全隐患的角度出发，开展病险水库、病险水闸等的除险加固。从消除供水水质不达标的隐患和破解城市水源单一的问题出发，开辟抗旱应急供水水源和城市备用水源。如六安市城区、霍邱县城等的备用水源建设，可有效消除城市单一水源不安全隐患。</w:t>
      </w:r>
    </w:p>
    <w:p w14:paraId="716ADF64">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四是“强监管”。</w:t>
      </w:r>
      <w:r>
        <w:rPr>
          <w:rFonts w:hint="eastAsia" w:ascii="Times New Roman" w:eastAsia="仿宋"/>
          <w:color w:val="000000" w:themeColor="text1"/>
          <w:sz w:val="30"/>
          <w:szCs w:val="22"/>
          <w14:textFill>
            <w14:solidFill>
              <w14:schemeClr w14:val="tx1"/>
            </w14:solidFill>
          </w14:textFill>
        </w:rPr>
        <w:t>根据水旱灾害防治监管的要求，加强行蓄洪区空间管控、工程运行管理、水旱灾害防御社会化管理。从提升防汛抗旱现代化、智能化管理水平的角度出发，增强水旱灾害监测站网建设、预警预报平台建设、预案体系和服务体系建设。</w:t>
      </w:r>
    </w:p>
    <w:p w14:paraId="126D60F7">
      <w:pPr>
        <w:pStyle w:val="3"/>
        <w:rPr>
          <w:color w:val="000000" w:themeColor="text1"/>
          <w14:textFill>
            <w14:solidFill>
              <w14:schemeClr w14:val="tx1"/>
            </w14:solidFill>
          </w14:textFill>
        </w:rPr>
      </w:pPr>
      <w:bookmarkStart w:id="20" w:name="_Toc535602007"/>
      <w:bookmarkStart w:id="21" w:name="_Toc1243"/>
      <w:r>
        <w:rPr>
          <w:rFonts w:hint="eastAsia"/>
          <w:color w:val="000000" w:themeColor="text1"/>
          <w14:textFill>
            <w14:solidFill>
              <w14:schemeClr w14:val="tx1"/>
            </w14:solidFill>
          </w14:textFill>
        </w:rPr>
        <w:t>五、总体布局</w:t>
      </w:r>
      <w:bookmarkEnd w:id="20"/>
      <w:bookmarkEnd w:id="21"/>
    </w:p>
    <w:p w14:paraId="2F527A2C">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按照防洪和抗旱相结合、流域和区域相结合、工程措施和非工程措施相结合，防洪排涝抗旱与资源利用及生态绿色有机统一的思路，积极推进</w:t>
      </w:r>
      <w:r>
        <w:rPr>
          <w:rFonts w:ascii="Times New Roman" w:eastAsia="仿宋"/>
          <w:color w:val="000000" w:themeColor="text1"/>
          <w:sz w:val="30"/>
          <w:szCs w:val="22"/>
          <w14:textFill>
            <w14:solidFill>
              <w14:schemeClr w14:val="tx1"/>
            </w14:solidFill>
          </w14:textFill>
        </w:rPr>
        <w:t>“</w:t>
      </w:r>
      <w:r>
        <w:rPr>
          <w:rFonts w:hint="eastAsia" w:ascii="Times New Roman" w:eastAsia="仿宋"/>
          <w:b/>
          <w:color w:val="000000" w:themeColor="text1"/>
          <w:sz w:val="30"/>
          <w:szCs w:val="22"/>
          <w14:textFill>
            <w14:solidFill>
              <w14:schemeClr w14:val="tx1"/>
            </w14:solidFill>
          </w14:textFill>
        </w:rPr>
        <w:t>三网共建</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战略，逐步完善</w:t>
      </w:r>
      <w:r>
        <w:rPr>
          <w:rFonts w:ascii="Times New Roman" w:eastAsia="仿宋"/>
          <w:color w:val="000000" w:themeColor="text1"/>
          <w:sz w:val="30"/>
          <w:szCs w:val="22"/>
          <w14:textFill>
            <w14:solidFill>
              <w14:schemeClr w14:val="tx1"/>
            </w14:solidFill>
          </w14:textFill>
        </w:rPr>
        <w:t>“</w:t>
      </w:r>
      <w:r>
        <w:rPr>
          <w:rFonts w:hint="eastAsia" w:ascii="Times New Roman" w:eastAsia="仿宋"/>
          <w:b/>
          <w:color w:val="000000" w:themeColor="text1"/>
          <w:sz w:val="30"/>
          <w:szCs w:val="22"/>
          <w14:textFill>
            <w14:solidFill>
              <w14:schemeClr w14:val="tx1"/>
            </w14:solidFill>
          </w14:textFill>
        </w:rPr>
        <w:t>两湖六库</w:t>
      </w:r>
      <w:r>
        <w:rPr>
          <w:rFonts w:ascii="Times New Roman" w:eastAsia="仿宋"/>
          <w:b/>
          <w:color w:val="000000" w:themeColor="text1"/>
          <w:sz w:val="30"/>
          <w:szCs w:val="22"/>
          <w14:textFill>
            <w14:solidFill>
              <w14:schemeClr w14:val="tx1"/>
            </w14:solidFill>
          </w14:textFill>
        </w:rPr>
        <w:t>，七</w:t>
      </w:r>
      <w:r>
        <w:rPr>
          <w:rFonts w:hint="eastAsia" w:ascii="Times New Roman" w:eastAsia="仿宋"/>
          <w:b/>
          <w:color w:val="000000" w:themeColor="text1"/>
          <w:sz w:val="30"/>
          <w:szCs w:val="22"/>
          <w14:textFill>
            <w14:solidFill>
              <w14:schemeClr w14:val="tx1"/>
            </w14:solidFill>
          </w14:textFill>
        </w:rPr>
        <w:t>核</w:t>
      </w:r>
      <w:r>
        <w:rPr>
          <w:rFonts w:ascii="Times New Roman" w:eastAsia="仿宋"/>
          <w:b/>
          <w:color w:val="000000" w:themeColor="text1"/>
          <w:sz w:val="30"/>
          <w:szCs w:val="22"/>
          <w14:textFill>
            <w14:solidFill>
              <w14:schemeClr w14:val="tx1"/>
            </w14:solidFill>
          </w14:textFill>
        </w:rPr>
        <w:t>七廊</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的防汛抗旱水利工程体系布局，显著提升六安市的防汛排涝减灾能力、城乡供水保障能力、河湖系统治理能力，助力全面实现“</w:t>
      </w:r>
      <w:r>
        <w:rPr>
          <w:rFonts w:hint="eastAsia" w:ascii="Times New Roman" w:eastAsia="仿宋"/>
          <w:b/>
          <w:color w:val="000000" w:themeColor="text1"/>
          <w:sz w:val="30"/>
          <w:szCs w:val="22"/>
          <w14:textFill>
            <w14:solidFill>
              <w14:schemeClr w14:val="tx1"/>
            </w14:solidFill>
          </w14:textFill>
        </w:rPr>
        <w:t>大别山为屏，淮河为脉，内河为链，文化为魂，山</w:t>
      </w:r>
      <w:r>
        <w:rPr>
          <w:rFonts w:hint="eastAsia" w:ascii="Times New Roman" w:eastAsia="仿宋"/>
          <w:b/>
          <w:color w:val="000000" w:themeColor="text1"/>
          <w:sz w:val="30"/>
          <w:szCs w:val="22"/>
          <w:lang w:val="en-US" w:eastAsia="zh-CN"/>
          <w14:textFill>
            <w14:solidFill>
              <w14:schemeClr w14:val="tx1"/>
            </w14:solidFill>
          </w14:textFill>
        </w:rPr>
        <w:t>清</w:t>
      </w:r>
      <w:r>
        <w:rPr>
          <w:rFonts w:hint="eastAsia" w:ascii="Times New Roman" w:eastAsia="仿宋"/>
          <w:b/>
          <w:color w:val="000000" w:themeColor="text1"/>
          <w:sz w:val="30"/>
          <w:szCs w:val="22"/>
          <w14:textFill>
            <w14:solidFill>
              <w14:schemeClr w14:val="tx1"/>
            </w14:solidFill>
          </w14:textFill>
        </w:rPr>
        <w:t>水秀，水景交融</w:t>
      </w:r>
      <w:r>
        <w:rPr>
          <w:rFonts w:hint="eastAsia" w:ascii="Times New Roman" w:eastAsia="仿宋"/>
          <w:color w:val="000000" w:themeColor="text1"/>
          <w:sz w:val="30"/>
          <w:szCs w:val="22"/>
          <w14:textFill>
            <w14:solidFill>
              <w14:schemeClr w14:val="tx1"/>
            </w14:solidFill>
          </w14:textFill>
        </w:rPr>
        <w:t>”的秀美画卷。</w:t>
      </w:r>
    </w:p>
    <w:p w14:paraId="718FDE13">
      <w:pPr>
        <w:spacing w:line="360" w:lineRule="auto"/>
        <w:jc w:val="center"/>
        <w:rPr>
          <w:rFonts w:ascii="Times New Roman" w:eastAsia="黑体"/>
          <w:color w:val="000000" w:themeColor="text1"/>
          <w:sz w:val="28"/>
          <w:szCs w:val="30"/>
          <w14:textFill>
            <w14:solidFill>
              <w14:schemeClr w14:val="tx1"/>
            </w14:solidFill>
          </w14:textFill>
        </w:rPr>
      </w:pPr>
      <w:r>
        <w:rPr>
          <w:rFonts w:hint="eastAsia" w:ascii="Times New Roman" w:eastAsia="黑体"/>
          <w:color w:val="000000" w:themeColor="text1"/>
          <w:sz w:val="28"/>
          <w:szCs w:val="30"/>
          <w14:textFill>
            <w14:solidFill>
              <w14:schemeClr w14:val="tx1"/>
            </w14:solidFill>
          </w14:textFill>
        </w:rPr>
        <w:t>专栏</w:t>
      </w:r>
      <w:r>
        <w:rPr>
          <w:rFonts w:ascii="Times New Roman" w:eastAsia="黑体"/>
          <w:color w:val="000000" w:themeColor="text1"/>
          <w:sz w:val="28"/>
          <w:szCs w:val="30"/>
          <w14:textFill>
            <w14:solidFill>
              <w14:schemeClr w14:val="tx1"/>
            </w14:solidFill>
          </w14:textFill>
        </w:rPr>
        <w:t xml:space="preserve">3.5-1  </w:t>
      </w:r>
      <w:r>
        <w:rPr>
          <w:rFonts w:hint="eastAsia" w:ascii="Times New Roman" w:eastAsia="黑体"/>
          <w:color w:val="000000" w:themeColor="text1"/>
          <w:sz w:val="28"/>
          <w:szCs w:val="30"/>
          <w14:textFill>
            <w14:solidFill>
              <w14:schemeClr w14:val="tx1"/>
            </w14:solidFill>
          </w14:textFill>
        </w:rPr>
        <w:t>六安市防汛抗旱水利工程巩固提升总体布局</w:t>
      </w:r>
    </w:p>
    <w:tbl>
      <w:tblPr>
        <w:tblStyle w:val="25"/>
        <w:tblW w:w="5000" w:type="pct"/>
        <w:tblInd w:w="0" w:type="dxa"/>
        <w:tblBorders>
          <w:top w:val="single" w:color="auto" w:sz="4" w:space="0"/>
          <w:left w:val="single" w:color="auto" w:sz="4" w:space="0"/>
          <w:bottom w:val="single" w:color="auto" w:sz="4" w:space="0"/>
          <w:right w:val="single" w:color="auto" w:sz="4" w:space="0"/>
          <w:insideH w:val="dotted" w:color="auto" w:sz="4" w:space="0"/>
          <w:insideV w:val="none" w:color="auto" w:sz="0" w:space="0"/>
        </w:tblBorders>
        <w:shd w:val="clear" w:color="auto" w:fill="F2F2F2"/>
        <w:tblLayout w:type="autofit"/>
        <w:tblCellMar>
          <w:top w:w="0" w:type="dxa"/>
          <w:left w:w="108" w:type="dxa"/>
          <w:bottom w:w="0" w:type="dxa"/>
          <w:right w:w="108" w:type="dxa"/>
        </w:tblCellMar>
      </w:tblPr>
      <w:tblGrid>
        <w:gridCol w:w="8528"/>
      </w:tblGrid>
      <w:tr w14:paraId="775AF4F6">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shd w:val="clear" w:color="auto" w:fill="F2F2F2"/>
          <w:tblCellMar>
            <w:top w:w="0" w:type="dxa"/>
            <w:left w:w="108" w:type="dxa"/>
            <w:bottom w:w="0" w:type="dxa"/>
            <w:right w:w="108" w:type="dxa"/>
          </w:tblCellMar>
        </w:tblPrEx>
        <w:trPr>
          <w:trHeight w:val="2543" w:hRule="atLeast"/>
        </w:trPr>
        <w:tc>
          <w:tcPr>
            <w:tcW w:w="5000" w:type="pct"/>
            <w:shd w:val="clear" w:color="auto" w:fill="F2F2F2"/>
          </w:tcPr>
          <w:p w14:paraId="5FC303EF">
            <w:pPr>
              <w:overflowPunct w:val="0"/>
              <w:spacing w:line="340" w:lineRule="exact"/>
              <w:rPr>
                <w:rFonts w:ascii="Times New Roman" w:eastAsia="黑体"/>
                <w:color w:val="000000" w:themeColor="text1"/>
                <w:sz w:val="21"/>
                <w:szCs w:val="21"/>
                <w14:textFill>
                  <w14:solidFill>
                    <w14:schemeClr w14:val="tx1"/>
                  </w14:solidFill>
                </w14:textFill>
              </w:rPr>
            </w:pPr>
            <w:r>
              <w:rPr>
                <w:rFonts w:ascii="Times New Roman" w:eastAsia="黑体"/>
                <w:color w:val="000000" w:themeColor="text1"/>
                <w:sz w:val="21"/>
                <w:szCs w:val="21"/>
                <w14:textFill>
                  <w14:solidFill>
                    <w14:schemeClr w14:val="tx1"/>
                  </w14:solidFill>
                </w14:textFill>
              </w:rPr>
              <w:t xml:space="preserve">01  </w:t>
            </w:r>
            <w:r>
              <w:rPr>
                <w:rFonts w:hint="eastAsia" w:ascii="Times New Roman" w:eastAsia="黑体"/>
                <w:color w:val="000000" w:themeColor="text1"/>
                <w:sz w:val="21"/>
                <w:szCs w:val="21"/>
                <w14:textFill>
                  <w14:solidFill>
                    <w14:schemeClr w14:val="tx1"/>
                  </w14:solidFill>
                </w14:textFill>
              </w:rPr>
              <w:t>“三网共建”战略</w:t>
            </w:r>
          </w:p>
          <w:p w14:paraId="15612B5D">
            <w:pPr>
              <w:overflowPunct w:val="0"/>
              <w:spacing w:line="340" w:lineRule="exact"/>
              <w:rPr>
                <w:rFonts w:ascii="Times New Roman" w:eastAsia="宋体"/>
                <w:color w:val="000000" w:themeColor="text1"/>
                <w:sz w:val="21"/>
                <w:szCs w:val="21"/>
                <w14:textFill>
                  <w14:solidFill>
                    <w14:schemeClr w14:val="tx1"/>
                  </w14:solidFill>
                </w14:textFill>
              </w:rPr>
            </w:pPr>
            <w:r>
              <w:rPr>
                <w:rFonts w:hint="eastAsia" w:ascii="Times New Roman" w:eastAsia="宋体"/>
                <w:b/>
                <w:color w:val="000000" w:themeColor="text1"/>
                <w:sz w:val="21"/>
                <w:szCs w:val="21"/>
                <w14:textFill>
                  <w14:solidFill>
                    <w14:schemeClr w14:val="tx1"/>
                  </w14:solidFill>
                </w14:textFill>
              </w:rPr>
              <w:t>三网：</w:t>
            </w:r>
            <w:r>
              <w:rPr>
                <w:rFonts w:hint="eastAsia" w:ascii="Times New Roman" w:eastAsia="宋体"/>
                <w:color w:val="000000" w:themeColor="text1"/>
                <w:sz w:val="21"/>
                <w:szCs w:val="21"/>
                <w14:textFill>
                  <w14:solidFill>
                    <w14:schemeClr w14:val="tx1"/>
                  </w14:solidFill>
                </w14:textFill>
              </w:rPr>
              <w:t>水利工程网、生态水系网、水利信息网。</w:t>
            </w:r>
          </w:p>
          <w:p w14:paraId="72AD63C0">
            <w:pPr>
              <w:overflowPunct w:val="0"/>
              <w:spacing w:line="340" w:lineRule="exact"/>
              <w:rPr>
                <w:rFonts w:ascii="Times New Roman" w:eastAsia="黑体"/>
                <w:color w:val="000000" w:themeColor="text1"/>
                <w:sz w:val="21"/>
                <w:szCs w:val="21"/>
                <w14:textFill>
                  <w14:solidFill>
                    <w14:schemeClr w14:val="tx1"/>
                  </w14:solidFill>
                </w14:textFill>
              </w:rPr>
            </w:pPr>
            <w:r>
              <w:rPr>
                <w:rFonts w:ascii="Times New Roman" w:eastAsia="黑体"/>
                <w:color w:val="000000" w:themeColor="text1"/>
                <w:sz w:val="21"/>
                <w:szCs w:val="21"/>
                <w14:textFill>
                  <w14:solidFill>
                    <w14:schemeClr w14:val="tx1"/>
                  </w14:solidFill>
                </w14:textFill>
              </w:rPr>
              <w:t xml:space="preserve">02  </w:t>
            </w:r>
            <w:r>
              <w:rPr>
                <w:rFonts w:hint="eastAsia" w:ascii="Times New Roman" w:eastAsia="黑体"/>
                <w:color w:val="000000" w:themeColor="text1"/>
                <w:sz w:val="21"/>
                <w:szCs w:val="21"/>
                <w14:textFill>
                  <w14:solidFill>
                    <w14:schemeClr w14:val="tx1"/>
                  </w14:solidFill>
                </w14:textFill>
              </w:rPr>
              <w:t>“两湖六库，七核七廊”</w:t>
            </w:r>
          </w:p>
          <w:p w14:paraId="67B73255">
            <w:pPr>
              <w:overflowPunct w:val="0"/>
              <w:spacing w:line="340" w:lineRule="exact"/>
              <w:rPr>
                <w:rFonts w:ascii="Times New Roman" w:eastAsia="宋体"/>
                <w:color w:val="000000" w:themeColor="text1"/>
                <w:sz w:val="21"/>
                <w:szCs w:val="21"/>
                <w14:textFill>
                  <w14:solidFill>
                    <w14:schemeClr w14:val="tx1"/>
                  </w14:solidFill>
                </w14:textFill>
              </w:rPr>
            </w:pPr>
            <w:r>
              <w:rPr>
                <w:rFonts w:hint="eastAsia" w:ascii="Times New Roman" w:eastAsia="宋体"/>
                <w:b/>
                <w:color w:val="000000" w:themeColor="text1"/>
                <w:sz w:val="21"/>
                <w:szCs w:val="21"/>
                <w14:textFill>
                  <w14:solidFill>
                    <w14:schemeClr w14:val="tx1"/>
                  </w14:solidFill>
                </w14:textFill>
              </w:rPr>
              <w:t>两湖：</w:t>
            </w:r>
            <w:r>
              <w:rPr>
                <w:rFonts w:hint="eastAsia" w:ascii="Times New Roman" w:eastAsia="宋体"/>
                <w:color w:val="000000" w:themeColor="text1"/>
                <w:sz w:val="21"/>
                <w:szCs w:val="21"/>
                <w14:textFill>
                  <w14:solidFill>
                    <w14:schemeClr w14:val="tx1"/>
                  </w14:solidFill>
                </w14:textFill>
              </w:rPr>
              <w:t>城东湖、城西湖。</w:t>
            </w:r>
          </w:p>
          <w:p w14:paraId="4019939A">
            <w:pPr>
              <w:overflowPunct w:val="0"/>
              <w:spacing w:line="340" w:lineRule="exact"/>
              <w:rPr>
                <w:rFonts w:ascii="Times New Roman" w:eastAsia="宋体"/>
                <w:b/>
                <w:color w:val="000000" w:themeColor="text1"/>
                <w:sz w:val="21"/>
                <w:szCs w:val="21"/>
                <w14:textFill>
                  <w14:solidFill>
                    <w14:schemeClr w14:val="tx1"/>
                  </w14:solidFill>
                </w14:textFill>
              </w:rPr>
            </w:pPr>
            <w:r>
              <w:rPr>
                <w:rFonts w:hint="eastAsia" w:ascii="Times New Roman" w:eastAsia="宋体"/>
                <w:b/>
                <w:color w:val="000000" w:themeColor="text1"/>
                <w:sz w:val="21"/>
                <w:szCs w:val="21"/>
                <w14:textFill>
                  <w14:solidFill>
                    <w14:schemeClr w14:val="tx1"/>
                  </w14:solidFill>
                </w14:textFill>
              </w:rPr>
              <w:t>六库：</w:t>
            </w:r>
            <w:r>
              <w:rPr>
                <w:rFonts w:hint="eastAsia" w:ascii="Times New Roman" w:eastAsia="宋体"/>
                <w:color w:val="000000" w:themeColor="text1"/>
                <w:sz w:val="21"/>
                <w:szCs w:val="21"/>
                <w14:textFill>
                  <w14:solidFill>
                    <w14:schemeClr w14:val="tx1"/>
                  </w14:solidFill>
                </w14:textFill>
              </w:rPr>
              <w:t>梅山、响洪甸、白莲崖、磨子潭、佛子岭、龙河口</w:t>
            </w:r>
            <w:r>
              <w:rPr>
                <w:rFonts w:ascii="Times New Roman" w:eastAsia="宋体"/>
                <w:color w:val="000000" w:themeColor="text1"/>
                <w:sz w:val="21"/>
                <w:szCs w:val="21"/>
                <w14:textFill>
                  <w14:solidFill>
                    <w14:schemeClr w14:val="tx1"/>
                  </w14:solidFill>
                </w14:textFill>
              </w:rPr>
              <w:t>6</w:t>
            </w:r>
            <w:r>
              <w:rPr>
                <w:rFonts w:hint="eastAsia" w:ascii="Times New Roman" w:eastAsia="宋体"/>
                <w:color w:val="000000" w:themeColor="text1"/>
                <w:sz w:val="21"/>
                <w:szCs w:val="21"/>
                <w14:textFill>
                  <w14:solidFill>
                    <w14:schemeClr w14:val="tx1"/>
                  </w14:solidFill>
                </w14:textFill>
              </w:rPr>
              <w:t>座大型水库。</w:t>
            </w:r>
          </w:p>
          <w:p w14:paraId="2226C395">
            <w:pPr>
              <w:overflowPunct w:val="0"/>
              <w:spacing w:line="340" w:lineRule="exact"/>
              <w:rPr>
                <w:rFonts w:ascii="Times New Roman" w:eastAsia="宋体"/>
                <w:color w:val="000000" w:themeColor="text1"/>
                <w:sz w:val="21"/>
                <w:szCs w:val="21"/>
                <w14:textFill>
                  <w14:solidFill>
                    <w14:schemeClr w14:val="tx1"/>
                  </w14:solidFill>
                </w14:textFill>
              </w:rPr>
            </w:pPr>
            <w:r>
              <w:rPr>
                <w:rFonts w:hint="eastAsia" w:ascii="Times New Roman" w:eastAsia="宋体"/>
                <w:b/>
                <w:color w:val="000000" w:themeColor="text1"/>
                <w:sz w:val="21"/>
                <w:szCs w:val="21"/>
                <w14:textFill>
                  <w14:solidFill>
                    <w14:schemeClr w14:val="tx1"/>
                  </w14:solidFill>
                </w14:textFill>
              </w:rPr>
              <w:t>七核：</w:t>
            </w:r>
            <w:r>
              <w:rPr>
                <w:rFonts w:hint="eastAsia" w:ascii="Times New Roman" w:eastAsia="宋体"/>
                <w:color w:val="000000" w:themeColor="text1"/>
                <w:sz w:val="21"/>
                <w:szCs w:val="21"/>
                <w14:textFill>
                  <w14:solidFill>
                    <w14:schemeClr w14:val="tx1"/>
                  </w14:solidFill>
                </w14:textFill>
              </w:rPr>
              <w:t>金寨县、霍山县、舒城县、叶集区、裕安区、金安区、霍邱县</w:t>
            </w:r>
            <w:r>
              <w:rPr>
                <w:rFonts w:ascii="Times New Roman" w:eastAsia="宋体"/>
                <w:color w:val="000000" w:themeColor="text1"/>
                <w:sz w:val="21"/>
                <w:szCs w:val="21"/>
                <w14:textFill>
                  <w14:solidFill>
                    <w14:schemeClr w14:val="tx1"/>
                  </w14:solidFill>
                </w14:textFill>
              </w:rPr>
              <w:t>7</w:t>
            </w:r>
            <w:r>
              <w:rPr>
                <w:rFonts w:hint="eastAsia" w:ascii="Times New Roman" w:eastAsia="宋体"/>
                <w:color w:val="000000" w:themeColor="text1"/>
                <w:sz w:val="21"/>
                <w:szCs w:val="21"/>
                <w14:textFill>
                  <w14:solidFill>
                    <w14:schemeClr w14:val="tx1"/>
                  </w14:solidFill>
                </w14:textFill>
              </w:rPr>
              <w:t>个县级行政区县城所在地，防洪排涝巩固提升和供水安全保障的核心区。</w:t>
            </w:r>
          </w:p>
          <w:p w14:paraId="2526740B">
            <w:pPr>
              <w:overflowPunct w:val="0"/>
              <w:spacing w:line="340" w:lineRule="exact"/>
              <w:rPr>
                <w:rFonts w:ascii="Times New Roman" w:eastAsia="仿宋"/>
                <w:color w:val="000000" w:themeColor="text1"/>
                <w:sz w:val="21"/>
                <w:szCs w:val="21"/>
                <w14:textFill>
                  <w14:solidFill>
                    <w14:schemeClr w14:val="tx1"/>
                  </w14:solidFill>
                </w14:textFill>
              </w:rPr>
            </w:pPr>
            <w:r>
              <w:rPr>
                <w:rFonts w:hint="eastAsia" w:ascii="Times New Roman" w:eastAsia="宋体"/>
                <w:b/>
                <w:color w:val="000000" w:themeColor="text1"/>
                <w:sz w:val="21"/>
                <w:szCs w:val="21"/>
                <w14:textFill>
                  <w14:solidFill>
                    <w14:schemeClr w14:val="tx1"/>
                  </w14:solidFill>
                </w14:textFill>
              </w:rPr>
              <w:t>七廊：</w:t>
            </w:r>
            <w:r>
              <w:rPr>
                <w:rFonts w:hint="eastAsia" w:ascii="Times New Roman" w:eastAsia="宋体"/>
                <w:color w:val="000000" w:themeColor="text1"/>
                <w:sz w:val="21"/>
                <w:szCs w:val="21"/>
                <w14:textFill>
                  <w14:solidFill>
                    <w14:schemeClr w14:val="tx1"/>
                  </w14:solidFill>
                </w14:textFill>
              </w:rPr>
              <w:t>史河、沣河、汲河、淠河、东淝河、丰乐河、杭埠河</w:t>
            </w:r>
            <w:r>
              <w:rPr>
                <w:rFonts w:ascii="Times New Roman" w:eastAsia="宋体"/>
                <w:color w:val="000000" w:themeColor="text1"/>
                <w:sz w:val="21"/>
                <w:szCs w:val="21"/>
                <w14:textFill>
                  <w14:solidFill>
                    <w14:schemeClr w14:val="tx1"/>
                  </w14:solidFill>
                </w14:textFill>
              </w:rPr>
              <w:t>7</w:t>
            </w:r>
            <w:r>
              <w:rPr>
                <w:rFonts w:hint="eastAsia" w:ascii="Times New Roman" w:eastAsia="宋体"/>
                <w:color w:val="000000" w:themeColor="text1"/>
                <w:sz w:val="21"/>
                <w:szCs w:val="21"/>
                <w14:textFill>
                  <w14:solidFill>
                    <w14:schemeClr w14:val="tx1"/>
                  </w14:solidFill>
                </w14:textFill>
              </w:rPr>
              <w:t>条生态河流廊道。</w:t>
            </w:r>
          </w:p>
        </w:tc>
      </w:tr>
    </w:tbl>
    <w:p w14:paraId="2B066E44">
      <w:pPr>
        <w:spacing w:line="360" w:lineRule="auto"/>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62865</wp:posOffset>
                </wp:positionH>
                <wp:positionV relativeFrom="paragraph">
                  <wp:posOffset>497205</wp:posOffset>
                </wp:positionV>
                <wp:extent cx="5265420" cy="4937760"/>
                <wp:effectExtent l="0" t="0" r="68580" b="0"/>
                <wp:wrapTopAndBottom/>
                <wp:docPr id="3" name="组合 1"/>
                <wp:cNvGraphicFramePr/>
                <a:graphic xmlns:a="http://schemas.openxmlformats.org/drawingml/2006/main">
                  <a:graphicData uri="http://schemas.microsoft.com/office/word/2010/wordprocessingGroup">
                    <wpg:wgp>
                      <wpg:cNvGrpSpPr/>
                      <wpg:grpSpPr>
                        <a:xfrm>
                          <a:off x="0" y="0"/>
                          <a:ext cx="5265420" cy="4937760"/>
                          <a:chOff x="0" y="0"/>
                          <a:chExt cx="4439726" cy="4382708"/>
                        </a:xfrm>
                      </wpg:grpSpPr>
                      <pic:pic xmlns:pic="http://schemas.openxmlformats.org/drawingml/2006/picture">
                        <pic:nvPicPr>
                          <pic:cNvPr id="4" name="图片 4"/>
                          <pic:cNvPicPr>
                            <a:picLocks noChangeAspect="1"/>
                          </pic:cNvPicPr>
                        </pic:nvPicPr>
                        <pic:blipFill>
                          <a:blip r:embed="rId12" cstate="print"/>
                          <a:stretch>
                            <a:fillRect/>
                          </a:stretch>
                        </pic:blipFill>
                        <pic:spPr>
                          <a:xfrm>
                            <a:off x="0" y="0"/>
                            <a:ext cx="4433278" cy="4382708"/>
                          </a:xfrm>
                          <a:prstGeom prst="rect">
                            <a:avLst/>
                          </a:prstGeom>
                        </pic:spPr>
                      </pic:pic>
                      <wpg:grpSp>
                        <wpg:cNvPr id="5" name="组合 5"/>
                        <wpg:cNvGrpSpPr/>
                        <wpg:grpSpPr>
                          <a:xfrm>
                            <a:off x="943456" y="1075205"/>
                            <a:ext cx="3241901" cy="2845594"/>
                            <a:chOff x="943456" y="1075205"/>
                            <a:chExt cx="3241901" cy="2845594"/>
                          </a:xfrm>
                        </wpg:grpSpPr>
                        <wps:wsp>
                          <wps:cNvPr id="6" name="任意多边形 6"/>
                          <wps:cNvSpPr/>
                          <wps:spPr bwMode="auto">
                            <a:xfrm>
                              <a:off x="943456" y="1303963"/>
                              <a:ext cx="364974" cy="1126490"/>
                            </a:xfrm>
                            <a:custGeom>
                              <a:avLst/>
                              <a:gdLst>
                                <a:gd name="connsiteX0" fmla="*/ 342264 w 364974"/>
                                <a:gd name="connsiteY0" fmla="*/ 1126490 h 1126490"/>
                                <a:gd name="connsiteX1" fmla="*/ 337821 w 364974"/>
                                <a:gd name="connsiteY1" fmla="*/ 852806 h 1126490"/>
                                <a:gd name="connsiteX2" fmla="*/ 175260 w 364974"/>
                                <a:gd name="connsiteY2" fmla="*/ 703580 h 1126490"/>
                                <a:gd name="connsiteX3" fmla="*/ 157480 w 364974"/>
                                <a:gd name="connsiteY3" fmla="*/ 586740 h 1126490"/>
                                <a:gd name="connsiteX4" fmla="*/ 71120 w 364974"/>
                                <a:gd name="connsiteY4" fmla="*/ 363220 h 1126490"/>
                                <a:gd name="connsiteX5" fmla="*/ 53340 w 364974"/>
                                <a:gd name="connsiteY5" fmla="*/ 238760 h 1126490"/>
                                <a:gd name="connsiteX6" fmla="*/ 0 w 364974"/>
                                <a:gd name="connsiteY6" fmla="*/ 0 h 1126490"/>
                                <a:gd name="connsiteX7" fmla="*/ 0 w 287024"/>
                                <a:gd name="connsiteY7" fmla="*/ 0 h 1549400"/>
                                <a:gd name="connsiteX8" fmla="*/ 45720 w 332744"/>
                                <a:gd name="connsiteY8" fmla="*/ 0 h 1628140"/>
                                <a:gd name="connsiteX9" fmla="*/ 124460 w 411484"/>
                                <a:gd name="connsiteY9" fmla="*/ 0 h 1709420"/>
                                <a:gd name="connsiteX10" fmla="*/ 144780 w 431804"/>
                                <a:gd name="connsiteY10" fmla="*/ 0 h 1712054"/>
                                <a:gd name="connsiteX11" fmla="*/ 175260 w 462284"/>
                                <a:gd name="connsiteY11" fmla="*/ 0 h 1714500"/>
                                <a:gd name="connsiteX12" fmla="*/ 251460 w 538484"/>
                                <a:gd name="connsiteY12" fmla="*/ 0 h 1755140"/>
                                <a:gd name="connsiteX13" fmla="*/ 281940 w 568964"/>
                                <a:gd name="connsiteY13" fmla="*/ 0 h 1805940"/>
                                <a:gd name="connsiteX14" fmla="*/ 353060 w 640084"/>
                                <a:gd name="connsiteY14" fmla="*/ 0 h 1806307"/>
                                <a:gd name="connsiteX15" fmla="*/ 354550 w 641574"/>
                                <a:gd name="connsiteY15" fmla="*/ 0 h 1831340"/>
                                <a:gd name="connsiteX16" fmla="*/ 363220 w 650244"/>
                                <a:gd name="connsiteY16" fmla="*/ 0 h 1857020"/>
                                <a:gd name="connsiteX17" fmla="*/ 434340 w 721364"/>
                                <a:gd name="connsiteY17" fmla="*/ 0 h 1857020"/>
                                <a:gd name="connsiteX18" fmla="*/ 500380 w 787404"/>
                                <a:gd name="connsiteY18" fmla="*/ 0 h 1857020"/>
                                <a:gd name="connsiteX19" fmla="*/ 596900 w 883924"/>
                                <a:gd name="connsiteY19" fmla="*/ 0 h 1857020"/>
                                <a:gd name="connsiteX20" fmla="*/ 622300 w 909324"/>
                                <a:gd name="connsiteY20" fmla="*/ 0 h 1857020"/>
                                <a:gd name="connsiteX21" fmla="*/ 683260 w 970284"/>
                                <a:gd name="connsiteY21" fmla="*/ 0 h 1857020"/>
                                <a:gd name="connsiteX22" fmla="*/ 754380 w 1041404"/>
                                <a:gd name="connsiteY22" fmla="*/ 0 h 1857020"/>
                                <a:gd name="connsiteX23" fmla="*/ 779780 w 1066804"/>
                                <a:gd name="connsiteY23" fmla="*/ 0 h 1857020"/>
                                <a:gd name="connsiteX24" fmla="*/ 795020 w 1082044"/>
                                <a:gd name="connsiteY24" fmla="*/ 0 h 1857020"/>
                                <a:gd name="connsiteX25" fmla="*/ 835660 w 1122684"/>
                                <a:gd name="connsiteY25" fmla="*/ 0 h 1917700"/>
                                <a:gd name="connsiteX26" fmla="*/ 835674 w 1122698"/>
                                <a:gd name="connsiteY26" fmla="*/ 0 h 1978660"/>
                                <a:gd name="connsiteX27" fmla="*/ 845820 w 1132844"/>
                                <a:gd name="connsiteY27" fmla="*/ 0 h 2059940"/>
                                <a:gd name="connsiteX28" fmla="*/ 911860 w 1198884"/>
                                <a:gd name="connsiteY28" fmla="*/ 0 h 2125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4974" h="1126490">
                                  <a:moveTo>
                                    <a:pt x="342264" y="1126490"/>
                                  </a:moveTo>
                                  <a:cubicBezTo>
                                    <a:pt x="331046" y="1091671"/>
                                    <a:pt x="401850" y="1003301"/>
                                    <a:pt x="337821" y="852806"/>
                                  </a:cubicBezTo>
                                  <a:cubicBezTo>
                                    <a:pt x="309987" y="782321"/>
                                    <a:pt x="194839" y="758719"/>
                                    <a:pt x="175260" y="703580"/>
                                  </a:cubicBezTo>
                                  <a:cubicBezTo>
                                    <a:pt x="155681" y="648441"/>
                                    <a:pt x="170603" y="645583"/>
                                    <a:pt x="157480" y="586740"/>
                                  </a:cubicBezTo>
                                  <a:cubicBezTo>
                                    <a:pt x="144357" y="527897"/>
                                    <a:pt x="81703" y="420370"/>
                                    <a:pt x="71120" y="363220"/>
                                  </a:cubicBezTo>
                                  <a:cubicBezTo>
                                    <a:pt x="60537" y="306070"/>
                                    <a:pt x="69427" y="297180"/>
                                    <a:pt x="53340" y="238760"/>
                                  </a:cubicBezTo>
                                  <a:cubicBezTo>
                                    <a:pt x="30057" y="140970"/>
                                    <a:pt x="9737" y="40640"/>
                                    <a:pt x="0" y="0"/>
                                  </a:cubicBezTo>
                                </a:path>
                              </a:pathLst>
                            </a:custGeom>
                            <a:ln w="3175">
                              <a:headEnd type="none" w="med" len="med"/>
                              <a:tailEnd type="none" w="med" len="med"/>
                            </a:ln>
                            <a:effectLst>
                              <a:glow rad="63500">
                                <a:srgbClr val="00B0F0"/>
                              </a:glow>
                            </a:effectLst>
                            <a:scene3d>
                              <a:camera prst="orthographicFront"/>
                              <a:lightRig rig="morning" dir="t">
                                <a:rot lat="0" lon="0" rev="0"/>
                              </a:lightRig>
                            </a:scene3d>
                          </wps:spPr>
                          <wps:style>
                            <a:lnRef idx="1">
                              <a:schemeClr val="dk1"/>
                            </a:lnRef>
                            <a:fillRef idx="0">
                              <a:schemeClr val="dk1"/>
                            </a:fillRef>
                            <a:effectRef idx="0">
                              <a:schemeClr val="dk1"/>
                            </a:effectRef>
                            <a:fontRef idx="minor">
                              <a:schemeClr val="tx1"/>
                            </a:fontRef>
                          </wps:style>
                          <wps:bodyPr vert="horz" wrap="square" lIns="91440" tIns="45720" rIns="91440" bIns="45720" numCol="1" rtlCol="0" anchor="t" anchorCtr="0" compatLnSpc="1"/>
                        </wps:wsp>
                        <wps:wsp>
                          <wps:cNvPr id="7" name="任意多边形 7"/>
                          <wps:cNvSpPr/>
                          <wps:spPr bwMode="auto">
                            <a:xfrm>
                              <a:off x="1532736" y="1107114"/>
                              <a:ext cx="792501" cy="1527810"/>
                            </a:xfrm>
                            <a:custGeom>
                              <a:avLst/>
                              <a:gdLst>
                                <a:gd name="connsiteX0" fmla="*/ 0 w 792501"/>
                                <a:gd name="connsiteY0" fmla="*/ 1508760 h 1527810"/>
                                <a:gd name="connsiteX1" fmla="*/ 57150 w 792501"/>
                                <a:gd name="connsiteY1" fmla="*/ 1527810 h 1527810"/>
                                <a:gd name="connsiteX2" fmla="*/ 140970 w 792501"/>
                                <a:gd name="connsiteY2" fmla="*/ 1508760 h 1527810"/>
                                <a:gd name="connsiteX3" fmla="*/ 179070 w 792501"/>
                                <a:gd name="connsiteY3" fmla="*/ 1504950 h 1527810"/>
                                <a:gd name="connsiteX4" fmla="*/ 209550 w 792501"/>
                                <a:gd name="connsiteY4" fmla="*/ 1527810 h 1527810"/>
                                <a:gd name="connsiteX5" fmla="*/ 247650 w 792501"/>
                                <a:gd name="connsiteY5" fmla="*/ 1504950 h 1527810"/>
                                <a:gd name="connsiteX6" fmla="*/ 293370 w 792501"/>
                                <a:gd name="connsiteY6" fmla="*/ 1447800 h 1527810"/>
                                <a:gd name="connsiteX7" fmla="*/ 293370 w 792501"/>
                                <a:gd name="connsiteY7" fmla="*/ 1405890 h 1527810"/>
                                <a:gd name="connsiteX8" fmla="*/ 327660 w 792501"/>
                                <a:gd name="connsiteY8" fmla="*/ 1363980 h 1527810"/>
                                <a:gd name="connsiteX9" fmla="*/ 331470 w 792501"/>
                                <a:gd name="connsiteY9" fmla="*/ 1333500 h 1527810"/>
                                <a:gd name="connsiteX10" fmla="*/ 327660 w 792501"/>
                                <a:gd name="connsiteY10" fmla="*/ 1303020 h 1527810"/>
                                <a:gd name="connsiteX11" fmla="*/ 377190 w 792501"/>
                                <a:gd name="connsiteY11" fmla="*/ 1226820 h 1527810"/>
                                <a:gd name="connsiteX12" fmla="*/ 403860 w 792501"/>
                                <a:gd name="connsiteY12" fmla="*/ 1173480 h 1527810"/>
                                <a:gd name="connsiteX13" fmla="*/ 430530 w 792501"/>
                                <a:gd name="connsiteY13" fmla="*/ 1120140 h 1527810"/>
                                <a:gd name="connsiteX14" fmla="*/ 441960 w 792501"/>
                                <a:gd name="connsiteY14" fmla="*/ 1074420 h 1527810"/>
                                <a:gd name="connsiteX15" fmla="*/ 457200 w 792501"/>
                                <a:gd name="connsiteY15" fmla="*/ 1047750 h 1527810"/>
                                <a:gd name="connsiteX16" fmla="*/ 457200 w 792501"/>
                                <a:gd name="connsiteY16" fmla="*/ 1005840 h 1527810"/>
                                <a:gd name="connsiteX17" fmla="*/ 445770 w 792501"/>
                                <a:gd name="connsiteY17" fmla="*/ 952500 h 1527810"/>
                                <a:gd name="connsiteX18" fmla="*/ 445770 w 792501"/>
                                <a:gd name="connsiteY18" fmla="*/ 891540 h 1527810"/>
                                <a:gd name="connsiteX19" fmla="*/ 441960 w 792501"/>
                                <a:gd name="connsiteY19" fmla="*/ 849630 h 1527810"/>
                                <a:gd name="connsiteX20" fmla="*/ 426720 w 792501"/>
                                <a:gd name="connsiteY20" fmla="*/ 811530 h 1527810"/>
                                <a:gd name="connsiteX21" fmla="*/ 426720 w 792501"/>
                                <a:gd name="connsiteY21" fmla="*/ 762000 h 1527810"/>
                                <a:gd name="connsiteX22" fmla="*/ 441960 w 792501"/>
                                <a:gd name="connsiteY22" fmla="*/ 731520 h 1527810"/>
                                <a:gd name="connsiteX23" fmla="*/ 483870 w 792501"/>
                                <a:gd name="connsiteY23" fmla="*/ 723900 h 1527810"/>
                                <a:gd name="connsiteX24" fmla="*/ 529590 w 792501"/>
                                <a:gd name="connsiteY24" fmla="*/ 685800 h 1527810"/>
                                <a:gd name="connsiteX25" fmla="*/ 575310 w 792501"/>
                                <a:gd name="connsiteY25" fmla="*/ 632460 h 1527810"/>
                                <a:gd name="connsiteX26" fmla="*/ 624840 w 792501"/>
                                <a:gd name="connsiteY26" fmla="*/ 621030 h 1527810"/>
                                <a:gd name="connsiteX27" fmla="*/ 693420 w 792501"/>
                                <a:gd name="connsiteY27" fmla="*/ 586740 h 1527810"/>
                                <a:gd name="connsiteX28" fmla="*/ 720090 w 792501"/>
                                <a:gd name="connsiteY28" fmla="*/ 556260 h 1527810"/>
                                <a:gd name="connsiteX29" fmla="*/ 739140 w 792501"/>
                                <a:gd name="connsiteY29" fmla="*/ 548640 h 1527810"/>
                                <a:gd name="connsiteX30" fmla="*/ 773430 w 792501"/>
                                <a:gd name="connsiteY30" fmla="*/ 506730 h 1527810"/>
                                <a:gd name="connsiteX31" fmla="*/ 784860 w 792501"/>
                                <a:gd name="connsiteY31" fmla="*/ 457200 h 1527810"/>
                                <a:gd name="connsiteX32" fmla="*/ 754380 w 792501"/>
                                <a:gd name="connsiteY32" fmla="*/ 396240 h 1527810"/>
                                <a:gd name="connsiteX33" fmla="*/ 773430 w 792501"/>
                                <a:gd name="connsiteY33" fmla="*/ 339090 h 1527810"/>
                                <a:gd name="connsiteX34" fmla="*/ 792480 w 792501"/>
                                <a:gd name="connsiteY34" fmla="*/ 320040 h 1527810"/>
                                <a:gd name="connsiteX35" fmla="*/ 769620 w 792501"/>
                                <a:gd name="connsiteY35" fmla="*/ 297180 h 1527810"/>
                                <a:gd name="connsiteX36" fmla="*/ 762000 w 792501"/>
                                <a:gd name="connsiteY36" fmla="*/ 220980 h 1527810"/>
                                <a:gd name="connsiteX37" fmla="*/ 754380 w 792501"/>
                                <a:gd name="connsiteY37" fmla="*/ 186690 h 1527810"/>
                                <a:gd name="connsiteX38" fmla="*/ 781050 w 792501"/>
                                <a:gd name="connsiteY38" fmla="*/ 160020 h 1527810"/>
                                <a:gd name="connsiteX39" fmla="*/ 781050 w 792501"/>
                                <a:gd name="connsiteY39" fmla="*/ 102870 h 1527810"/>
                                <a:gd name="connsiteX40" fmla="*/ 781050 w 792501"/>
                                <a:gd name="connsiteY40" fmla="*/ 57150 h 1527810"/>
                                <a:gd name="connsiteX41" fmla="*/ 727710 w 792501"/>
                                <a:gd name="connsiteY41" fmla="*/ 0 h 1527810"/>
                                <a:gd name="connsiteX42" fmla="*/ 727710 w 792501"/>
                                <a:gd name="connsiteY42" fmla="*/ 0 h 1527810"/>
                                <a:gd name="connsiteX43" fmla="*/ 727710 w 792501"/>
                                <a:gd name="connsiteY43" fmla="*/ 0 h 1527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792501" h="1527810">
                                  <a:moveTo>
                                    <a:pt x="0" y="1508760"/>
                                  </a:moveTo>
                                  <a:cubicBezTo>
                                    <a:pt x="16827" y="1518285"/>
                                    <a:pt x="33655" y="1527810"/>
                                    <a:pt x="57150" y="1527810"/>
                                  </a:cubicBezTo>
                                  <a:cubicBezTo>
                                    <a:pt x="80645" y="1527810"/>
                                    <a:pt x="120650" y="1512570"/>
                                    <a:pt x="140970" y="1508760"/>
                                  </a:cubicBezTo>
                                  <a:cubicBezTo>
                                    <a:pt x="161290" y="1504950"/>
                                    <a:pt x="167640" y="1501775"/>
                                    <a:pt x="179070" y="1504950"/>
                                  </a:cubicBezTo>
                                  <a:cubicBezTo>
                                    <a:pt x="190500" y="1508125"/>
                                    <a:pt x="198120" y="1527810"/>
                                    <a:pt x="209550" y="1527810"/>
                                  </a:cubicBezTo>
                                  <a:cubicBezTo>
                                    <a:pt x="220980" y="1527810"/>
                                    <a:pt x="233680" y="1518285"/>
                                    <a:pt x="247650" y="1504950"/>
                                  </a:cubicBezTo>
                                  <a:cubicBezTo>
                                    <a:pt x="261620" y="1491615"/>
                                    <a:pt x="285750" y="1464310"/>
                                    <a:pt x="293370" y="1447800"/>
                                  </a:cubicBezTo>
                                  <a:cubicBezTo>
                                    <a:pt x="300990" y="1431290"/>
                                    <a:pt x="287655" y="1419860"/>
                                    <a:pt x="293370" y="1405890"/>
                                  </a:cubicBezTo>
                                  <a:cubicBezTo>
                                    <a:pt x="299085" y="1391920"/>
                                    <a:pt x="321310" y="1376045"/>
                                    <a:pt x="327660" y="1363980"/>
                                  </a:cubicBezTo>
                                  <a:cubicBezTo>
                                    <a:pt x="334010" y="1351915"/>
                                    <a:pt x="331470" y="1343660"/>
                                    <a:pt x="331470" y="1333500"/>
                                  </a:cubicBezTo>
                                  <a:cubicBezTo>
                                    <a:pt x="331470" y="1323340"/>
                                    <a:pt x="320040" y="1320800"/>
                                    <a:pt x="327660" y="1303020"/>
                                  </a:cubicBezTo>
                                  <a:cubicBezTo>
                                    <a:pt x="335280" y="1285240"/>
                                    <a:pt x="364490" y="1248410"/>
                                    <a:pt x="377190" y="1226820"/>
                                  </a:cubicBezTo>
                                  <a:cubicBezTo>
                                    <a:pt x="389890" y="1205230"/>
                                    <a:pt x="403860" y="1173480"/>
                                    <a:pt x="403860" y="1173480"/>
                                  </a:cubicBezTo>
                                  <a:cubicBezTo>
                                    <a:pt x="412750" y="1155700"/>
                                    <a:pt x="424180" y="1136650"/>
                                    <a:pt x="430530" y="1120140"/>
                                  </a:cubicBezTo>
                                  <a:cubicBezTo>
                                    <a:pt x="436880" y="1103630"/>
                                    <a:pt x="437515" y="1086485"/>
                                    <a:pt x="441960" y="1074420"/>
                                  </a:cubicBezTo>
                                  <a:cubicBezTo>
                                    <a:pt x="446405" y="1062355"/>
                                    <a:pt x="454660" y="1059180"/>
                                    <a:pt x="457200" y="1047750"/>
                                  </a:cubicBezTo>
                                  <a:cubicBezTo>
                                    <a:pt x="459740" y="1036320"/>
                                    <a:pt x="459105" y="1021715"/>
                                    <a:pt x="457200" y="1005840"/>
                                  </a:cubicBezTo>
                                  <a:cubicBezTo>
                                    <a:pt x="455295" y="989965"/>
                                    <a:pt x="447675" y="971550"/>
                                    <a:pt x="445770" y="952500"/>
                                  </a:cubicBezTo>
                                  <a:cubicBezTo>
                                    <a:pt x="443865" y="933450"/>
                                    <a:pt x="446405" y="908685"/>
                                    <a:pt x="445770" y="891540"/>
                                  </a:cubicBezTo>
                                  <a:cubicBezTo>
                                    <a:pt x="445135" y="874395"/>
                                    <a:pt x="445135" y="862965"/>
                                    <a:pt x="441960" y="849630"/>
                                  </a:cubicBezTo>
                                  <a:cubicBezTo>
                                    <a:pt x="438785" y="836295"/>
                                    <a:pt x="429260" y="826135"/>
                                    <a:pt x="426720" y="811530"/>
                                  </a:cubicBezTo>
                                  <a:cubicBezTo>
                                    <a:pt x="424180" y="796925"/>
                                    <a:pt x="424180" y="775335"/>
                                    <a:pt x="426720" y="762000"/>
                                  </a:cubicBezTo>
                                  <a:cubicBezTo>
                                    <a:pt x="429260" y="748665"/>
                                    <a:pt x="432435" y="737870"/>
                                    <a:pt x="441960" y="731520"/>
                                  </a:cubicBezTo>
                                  <a:cubicBezTo>
                                    <a:pt x="451485" y="725170"/>
                                    <a:pt x="469265" y="731520"/>
                                    <a:pt x="483870" y="723900"/>
                                  </a:cubicBezTo>
                                  <a:cubicBezTo>
                                    <a:pt x="498475" y="716280"/>
                                    <a:pt x="514350" y="701040"/>
                                    <a:pt x="529590" y="685800"/>
                                  </a:cubicBezTo>
                                  <a:cubicBezTo>
                                    <a:pt x="544830" y="670560"/>
                                    <a:pt x="559435" y="643255"/>
                                    <a:pt x="575310" y="632460"/>
                                  </a:cubicBezTo>
                                  <a:cubicBezTo>
                                    <a:pt x="591185" y="621665"/>
                                    <a:pt x="605155" y="628650"/>
                                    <a:pt x="624840" y="621030"/>
                                  </a:cubicBezTo>
                                  <a:cubicBezTo>
                                    <a:pt x="644525" y="613410"/>
                                    <a:pt x="677545" y="597535"/>
                                    <a:pt x="693420" y="586740"/>
                                  </a:cubicBezTo>
                                  <a:cubicBezTo>
                                    <a:pt x="709295" y="575945"/>
                                    <a:pt x="712470" y="562610"/>
                                    <a:pt x="720090" y="556260"/>
                                  </a:cubicBezTo>
                                  <a:cubicBezTo>
                                    <a:pt x="727710" y="549910"/>
                                    <a:pt x="730250" y="556895"/>
                                    <a:pt x="739140" y="548640"/>
                                  </a:cubicBezTo>
                                  <a:cubicBezTo>
                                    <a:pt x="748030" y="540385"/>
                                    <a:pt x="765810" y="521970"/>
                                    <a:pt x="773430" y="506730"/>
                                  </a:cubicBezTo>
                                  <a:cubicBezTo>
                                    <a:pt x="781050" y="491490"/>
                                    <a:pt x="788035" y="475615"/>
                                    <a:pt x="784860" y="457200"/>
                                  </a:cubicBezTo>
                                  <a:cubicBezTo>
                                    <a:pt x="781685" y="438785"/>
                                    <a:pt x="756285" y="415925"/>
                                    <a:pt x="754380" y="396240"/>
                                  </a:cubicBezTo>
                                  <a:cubicBezTo>
                                    <a:pt x="752475" y="376555"/>
                                    <a:pt x="767080" y="351790"/>
                                    <a:pt x="773430" y="339090"/>
                                  </a:cubicBezTo>
                                  <a:cubicBezTo>
                                    <a:pt x="779780" y="326390"/>
                                    <a:pt x="793115" y="327025"/>
                                    <a:pt x="792480" y="320040"/>
                                  </a:cubicBezTo>
                                  <a:cubicBezTo>
                                    <a:pt x="791845" y="313055"/>
                                    <a:pt x="774700" y="313690"/>
                                    <a:pt x="769620" y="297180"/>
                                  </a:cubicBezTo>
                                  <a:cubicBezTo>
                                    <a:pt x="764540" y="280670"/>
                                    <a:pt x="764540" y="239395"/>
                                    <a:pt x="762000" y="220980"/>
                                  </a:cubicBezTo>
                                  <a:cubicBezTo>
                                    <a:pt x="759460" y="202565"/>
                                    <a:pt x="751205" y="196850"/>
                                    <a:pt x="754380" y="186690"/>
                                  </a:cubicBezTo>
                                  <a:cubicBezTo>
                                    <a:pt x="757555" y="176530"/>
                                    <a:pt x="776605" y="173990"/>
                                    <a:pt x="781050" y="160020"/>
                                  </a:cubicBezTo>
                                  <a:cubicBezTo>
                                    <a:pt x="785495" y="146050"/>
                                    <a:pt x="781050" y="102870"/>
                                    <a:pt x="781050" y="102870"/>
                                  </a:cubicBezTo>
                                  <a:cubicBezTo>
                                    <a:pt x="781050" y="85725"/>
                                    <a:pt x="789940" y="74295"/>
                                    <a:pt x="781050" y="57150"/>
                                  </a:cubicBezTo>
                                  <a:cubicBezTo>
                                    <a:pt x="772160" y="40005"/>
                                    <a:pt x="727710" y="0"/>
                                    <a:pt x="727710" y="0"/>
                                  </a:cubicBezTo>
                                  <a:lnTo>
                                    <a:pt x="727710" y="0"/>
                                  </a:lnTo>
                                  <a:lnTo>
                                    <a:pt x="727710" y="0"/>
                                  </a:lnTo>
                                </a:path>
                              </a:pathLst>
                            </a:custGeom>
                            <a:noFill/>
                            <a:ln w="3175" cap="flat" cmpd="sng" algn="ctr">
                              <a:solidFill>
                                <a:schemeClr val="tx1"/>
                              </a:solidFill>
                              <a:prstDash val="solid"/>
                              <a:round/>
                              <a:headEnd type="none" w="med" len="med"/>
                              <a:tailEnd type="none" w="med" len="med"/>
                            </a:ln>
                            <a:effectLst>
                              <a:glow rad="50800">
                                <a:srgbClr val="00B0F0"/>
                              </a:glow>
                              <a:outerShdw dist="35921" dir="2700000" algn="ctr" rotWithShape="0">
                                <a:schemeClr val="bg2"/>
                              </a:outerShdw>
                            </a:effectLst>
                          </wps:spPr>
                          <wps:bodyPr vert="horz" wrap="square" lIns="91440" tIns="45720" rIns="91440" bIns="45720" numCol="1" rtlCol="0" anchor="t" anchorCtr="0" compatLnSpc="1"/>
                        </wps:wsp>
                        <wps:wsp>
                          <wps:cNvPr id="8" name="任意多边形 8"/>
                          <wps:cNvSpPr/>
                          <wps:spPr bwMode="auto">
                            <a:xfrm>
                              <a:off x="2707486" y="2658321"/>
                              <a:ext cx="628650" cy="268703"/>
                            </a:xfrm>
                            <a:custGeom>
                              <a:avLst/>
                              <a:gdLst>
                                <a:gd name="connsiteX0" fmla="*/ 0 w 628650"/>
                                <a:gd name="connsiteY0" fmla="*/ 167103 h 268703"/>
                                <a:gd name="connsiteX1" fmla="*/ 31750 w 628650"/>
                                <a:gd name="connsiteY1" fmla="*/ 113128 h 268703"/>
                                <a:gd name="connsiteX2" fmla="*/ 98425 w 628650"/>
                                <a:gd name="connsiteY2" fmla="*/ 49628 h 268703"/>
                                <a:gd name="connsiteX3" fmla="*/ 168275 w 628650"/>
                                <a:gd name="connsiteY3" fmla="*/ 21053 h 268703"/>
                                <a:gd name="connsiteX4" fmla="*/ 222250 w 628650"/>
                                <a:gd name="connsiteY4" fmla="*/ 2003 h 268703"/>
                                <a:gd name="connsiteX5" fmla="*/ 279400 w 628650"/>
                                <a:gd name="connsiteY5" fmla="*/ 2003 h 268703"/>
                                <a:gd name="connsiteX6" fmla="*/ 327025 w 628650"/>
                                <a:gd name="connsiteY6" fmla="*/ 14703 h 268703"/>
                                <a:gd name="connsiteX7" fmla="*/ 358775 w 628650"/>
                                <a:gd name="connsiteY7" fmla="*/ 40103 h 268703"/>
                                <a:gd name="connsiteX8" fmla="*/ 371475 w 628650"/>
                                <a:gd name="connsiteY8" fmla="*/ 71853 h 268703"/>
                                <a:gd name="connsiteX9" fmla="*/ 374650 w 628650"/>
                                <a:gd name="connsiteY9" fmla="*/ 103603 h 268703"/>
                                <a:gd name="connsiteX10" fmla="*/ 384175 w 628650"/>
                                <a:gd name="connsiteY10" fmla="*/ 135353 h 268703"/>
                                <a:gd name="connsiteX11" fmla="*/ 396875 w 628650"/>
                                <a:gd name="connsiteY11" fmla="*/ 148053 h 268703"/>
                                <a:gd name="connsiteX12" fmla="*/ 400050 w 628650"/>
                                <a:gd name="connsiteY12" fmla="*/ 170278 h 268703"/>
                                <a:gd name="connsiteX13" fmla="*/ 428625 w 628650"/>
                                <a:gd name="connsiteY13" fmla="*/ 186153 h 268703"/>
                                <a:gd name="connsiteX14" fmla="*/ 447675 w 628650"/>
                                <a:gd name="connsiteY14" fmla="*/ 208378 h 268703"/>
                                <a:gd name="connsiteX15" fmla="*/ 454025 w 628650"/>
                                <a:gd name="connsiteY15" fmla="*/ 233778 h 268703"/>
                                <a:gd name="connsiteX16" fmla="*/ 473075 w 628650"/>
                                <a:gd name="connsiteY16" fmla="*/ 243303 h 268703"/>
                                <a:gd name="connsiteX17" fmla="*/ 536575 w 628650"/>
                                <a:gd name="connsiteY17" fmla="*/ 249653 h 268703"/>
                                <a:gd name="connsiteX18" fmla="*/ 593725 w 628650"/>
                                <a:gd name="connsiteY18" fmla="*/ 256003 h 268703"/>
                                <a:gd name="connsiteX19" fmla="*/ 612775 w 628650"/>
                                <a:gd name="connsiteY19" fmla="*/ 252828 h 268703"/>
                                <a:gd name="connsiteX20" fmla="*/ 628650 w 628650"/>
                                <a:gd name="connsiteY20" fmla="*/ 268703 h 268703"/>
                                <a:gd name="connsiteX21" fmla="*/ 628650 w 628650"/>
                                <a:gd name="connsiteY21" fmla="*/ 268703 h 268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628650" h="268703">
                                  <a:moveTo>
                                    <a:pt x="0" y="167103"/>
                                  </a:moveTo>
                                  <a:cubicBezTo>
                                    <a:pt x="7673" y="149905"/>
                                    <a:pt x="15346" y="132707"/>
                                    <a:pt x="31750" y="113128"/>
                                  </a:cubicBezTo>
                                  <a:cubicBezTo>
                                    <a:pt x="48154" y="93549"/>
                                    <a:pt x="75671" y="64974"/>
                                    <a:pt x="98425" y="49628"/>
                                  </a:cubicBezTo>
                                  <a:cubicBezTo>
                                    <a:pt x="121179" y="34282"/>
                                    <a:pt x="147638" y="28990"/>
                                    <a:pt x="168275" y="21053"/>
                                  </a:cubicBezTo>
                                  <a:cubicBezTo>
                                    <a:pt x="188913" y="13115"/>
                                    <a:pt x="203729" y="5178"/>
                                    <a:pt x="222250" y="2003"/>
                                  </a:cubicBezTo>
                                  <a:cubicBezTo>
                                    <a:pt x="240771" y="-1172"/>
                                    <a:pt x="261938" y="-114"/>
                                    <a:pt x="279400" y="2003"/>
                                  </a:cubicBezTo>
                                  <a:cubicBezTo>
                                    <a:pt x="296862" y="4120"/>
                                    <a:pt x="313796" y="8353"/>
                                    <a:pt x="327025" y="14703"/>
                                  </a:cubicBezTo>
                                  <a:cubicBezTo>
                                    <a:pt x="340254" y="21053"/>
                                    <a:pt x="351367" y="30578"/>
                                    <a:pt x="358775" y="40103"/>
                                  </a:cubicBezTo>
                                  <a:cubicBezTo>
                                    <a:pt x="366183" y="49628"/>
                                    <a:pt x="368829" y="61270"/>
                                    <a:pt x="371475" y="71853"/>
                                  </a:cubicBezTo>
                                  <a:cubicBezTo>
                                    <a:pt x="374121" y="82436"/>
                                    <a:pt x="372533" y="93020"/>
                                    <a:pt x="374650" y="103603"/>
                                  </a:cubicBezTo>
                                  <a:cubicBezTo>
                                    <a:pt x="376767" y="114186"/>
                                    <a:pt x="380471" y="127945"/>
                                    <a:pt x="384175" y="135353"/>
                                  </a:cubicBezTo>
                                  <a:cubicBezTo>
                                    <a:pt x="387879" y="142761"/>
                                    <a:pt x="394229" y="142232"/>
                                    <a:pt x="396875" y="148053"/>
                                  </a:cubicBezTo>
                                  <a:cubicBezTo>
                                    <a:pt x="399521" y="153874"/>
                                    <a:pt x="394758" y="163928"/>
                                    <a:pt x="400050" y="170278"/>
                                  </a:cubicBezTo>
                                  <a:cubicBezTo>
                                    <a:pt x="405342" y="176628"/>
                                    <a:pt x="420688" y="179803"/>
                                    <a:pt x="428625" y="186153"/>
                                  </a:cubicBezTo>
                                  <a:cubicBezTo>
                                    <a:pt x="436562" y="192503"/>
                                    <a:pt x="443442" y="200441"/>
                                    <a:pt x="447675" y="208378"/>
                                  </a:cubicBezTo>
                                  <a:cubicBezTo>
                                    <a:pt x="451908" y="216315"/>
                                    <a:pt x="449792" y="227957"/>
                                    <a:pt x="454025" y="233778"/>
                                  </a:cubicBezTo>
                                  <a:cubicBezTo>
                                    <a:pt x="458258" y="239599"/>
                                    <a:pt x="459317" y="240657"/>
                                    <a:pt x="473075" y="243303"/>
                                  </a:cubicBezTo>
                                  <a:cubicBezTo>
                                    <a:pt x="486833" y="245949"/>
                                    <a:pt x="536575" y="249653"/>
                                    <a:pt x="536575" y="249653"/>
                                  </a:cubicBezTo>
                                  <a:cubicBezTo>
                                    <a:pt x="556683" y="251770"/>
                                    <a:pt x="581025" y="255474"/>
                                    <a:pt x="593725" y="256003"/>
                                  </a:cubicBezTo>
                                  <a:cubicBezTo>
                                    <a:pt x="606425" y="256532"/>
                                    <a:pt x="606954" y="250711"/>
                                    <a:pt x="612775" y="252828"/>
                                  </a:cubicBezTo>
                                  <a:cubicBezTo>
                                    <a:pt x="618596" y="254945"/>
                                    <a:pt x="628650" y="268703"/>
                                    <a:pt x="628650" y="268703"/>
                                  </a:cubicBezTo>
                                  <a:lnTo>
                                    <a:pt x="628650" y="268703"/>
                                  </a:lnTo>
                                </a:path>
                              </a:pathLst>
                            </a:custGeom>
                            <a:noFill/>
                            <a:ln w="3175" cap="flat" cmpd="sng" algn="ctr">
                              <a:solidFill>
                                <a:schemeClr val="tx1"/>
                              </a:solidFill>
                              <a:prstDash val="solid"/>
                              <a:round/>
                              <a:headEnd type="none" w="med" len="med"/>
                              <a:tailEnd type="none" w="med" len="med"/>
                            </a:ln>
                            <a:effectLst>
                              <a:glow rad="38100">
                                <a:srgbClr val="00B0F0">
                                  <a:alpha val="84000"/>
                                </a:srgbClr>
                              </a:glow>
                              <a:outerShdw dist="35921" dir="2700000" algn="ctr" rotWithShape="0">
                                <a:schemeClr val="bg2"/>
                              </a:outerShdw>
                            </a:effectLst>
                          </wps:spPr>
                          <wps:bodyPr vert="horz" wrap="square" lIns="91440" tIns="45720" rIns="91440" bIns="45720" numCol="1" rtlCol="0" anchor="t" anchorCtr="0" compatLnSpc="1"/>
                        </wps:wsp>
                        <wps:wsp>
                          <wps:cNvPr id="9" name="任意多边形 9"/>
                          <wps:cNvSpPr/>
                          <wps:spPr bwMode="auto">
                            <a:xfrm>
                              <a:off x="3106699" y="1899118"/>
                              <a:ext cx="259600" cy="547687"/>
                            </a:xfrm>
                            <a:custGeom>
                              <a:avLst/>
                              <a:gdLst>
                                <a:gd name="connsiteX0" fmla="*/ 69100 w 259600"/>
                                <a:gd name="connsiteY0" fmla="*/ 0 h 547687"/>
                                <a:gd name="connsiteX1" fmla="*/ 38143 w 259600"/>
                                <a:gd name="connsiteY1" fmla="*/ 45244 h 547687"/>
                                <a:gd name="connsiteX2" fmla="*/ 28618 w 259600"/>
                                <a:gd name="connsiteY2" fmla="*/ 64294 h 547687"/>
                                <a:gd name="connsiteX3" fmla="*/ 33381 w 259600"/>
                                <a:gd name="connsiteY3" fmla="*/ 85725 h 547687"/>
                                <a:gd name="connsiteX4" fmla="*/ 28618 w 259600"/>
                                <a:gd name="connsiteY4" fmla="*/ 104775 h 547687"/>
                                <a:gd name="connsiteX5" fmla="*/ 19093 w 259600"/>
                                <a:gd name="connsiteY5" fmla="*/ 121444 h 547687"/>
                                <a:gd name="connsiteX6" fmla="*/ 16712 w 259600"/>
                                <a:gd name="connsiteY6" fmla="*/ 152400 h 547687"/>
                                <a:gd name="connsiteX7" fmla="*/ 4806 w 259600"/>
                                <a:gd name="connsiteY7" fmla="*/ 195262 h 547687"/>
                                <a:gd name="connsiteX8" fmla="*/ 43 w 259600"/>
                                <a:gd name="connsiteY8" fmla="*/ 240506 h 547687"/>
                                <a:gd name="connsiteX9" fmla="*/ 7187 w 259600"/>
                                <a:gd name="connsiteY9" fmla="*/ 259556 h 547687"/>
                                <a:gd name="connsiteX10" fmla="*/ 35762 w 259600"/>
                                <a:gd name="connsiteY10" fmla="*/ 278606 h 547687"/>
                                <a:gd name="connsiteX11" fmla="*/ 76243 w 259600"/>
                                <a:gd name="connsiteY11" fmla="*/ 297656 h 547687"/>
                                <a:gd name="connsiteX12" fmla="*/ 107200 w 259600"/>
                                <a:gd name="connsiteY12" fmla="*/ 311944 h 547687"/>
                                <a:gd name="connsiteX13" fmla="*/ 133393 w 259600"/>
                                <a:gd name="connsiteY13" fmla="*/ 333375 h 547687"/>
                                <a:gd name="connsiteX14" fmla="*/ 145300 w 259600"/>
                                <a:gd name="connsiteY14" fmla="*/ 359569 h 547687"/>
                                <a:gd name="connsiteX15" fmla="*/ 154825 w 259600"/>
                                <a:gd name="connsiteY15" fmla="*/ 383381 h 547687"/>
                                <a:gd name="connsiteX16" fmla="*/ 154825 w 259600"/>
                                <a:gd name="connsiteY16" fmla="*/ 397669 h 547687"/>
                                <a:gd name="connsiteX17" fmla="*/ 145300 w 259600"/>
                                <a:gd name="connsiteY17" fmla="*/ 435769 h 547687"/>
                                <a:gd name="connsiteX18" fmla="*/ 128631 w 259600"/>
                                <a:gd name="connsiteY18" fmla="*/ 457200 h 547687"/>
                                <a:gd name="connsiteX19" fmla="*/ 138156 w 259600"/>
                                <a:gd name="connsiteY19" fmla="*/ 478631 h 547687"/>
                                <a:gd name="connsiteX20" fmla="*/ 161968 w 259600"/>
                                <a:gd name="connsiteY20" fmla="*/ 492919 h 547687"/>
                                <a:gd name="connsiteX21" fmla="*/ 171493 w 259600"/>
                                <a:gd name="connsiteY21" fmla="*/ 514350 h 547687"/>
                                <a:gd name="connsiteX22" fmla="*/ 190543 w 259600"/>
                                <a:gd name="connsiteY22" fmla="*/ 526256 h 547687"/>
                                <a:gd name="connsiteX23" fmla="*/ 259600 w 259600"/>
                                <a:gd name="connsiteY23" fmla="*/ 547687 h 547687"/>
                                <a:gd name="connsiteX24" fmla="*/ 259600 w 259600"/>
                                <a:gd name="connsiteY24" fmla="*/ 547687 h 547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59600" h="547687">
                                  <a:moveTo>
                                    <a:pt x="69100" y="0"/>
                                  </a:moveTo>
                                  <a:cubicBezTo>
                                    <a:pt x="56995" y="17264"/>
                                    <a:pt x="44890" y="34528"/>
                                    <a:pt x="38143" y="45244"/>
                                  </a:cubicBezTo>
                                  <a:cubicBezTo>
                                    <a:pt x="31396" y="55960"/>
                                    <a:pt x="29412" y="57547"/>
                                    <a:pt x="28618" y="64294"/>
                                  </a:cubicBezTo>
                                  <a:cubicBezTo>
                                    <a:pt x="27824" y="71041"/>
                                    <a:pt x="33381" y="78978"/>
                                    <a:pt x="33381" y="85725"/>
                                  </a:cubicBezTo>
                                  <a:cubicBezTo>
                                    <a:pt x="33381" y="92472"/>
                                    <a:pt x="30999" y="98822"/>
                                    <a:pt x="28618" y="104775"/>
                                  </a:cubicBezTo>
                                  <a:cubicBezTo>
                                    <a:pt x="26237" y="110728"/>
                                    <a:pt x="21077" y="113507"/>
                                    <a:pt x="19093" y="121444"/>
                                  </a:cubicBezTo>
                                  <a:cubicBezTo>
                                    <a:pt x="17109" y="129381"/>
                                    <a:pt x="19093" y="140097"/>
                                    <a:pt x="16712" y="152400"/>
                                  </a:cubicBezTo>
                                  <a:cubicBezTo>
                                    <a:pt x="14331" y="164703"/>
                                    <a:pt x="7584" y="180578"/>
                                    <a:pt x="4806" y="195262"/>
                                  </a:cubicBezTo>
                                  <a:cubicBezTo>
                                    <a:pt x="2028" y="209946"/>
                                    <a:pt x="-354" y="229790"/>
                                    <a:pt x="43" y="240506"/>
                                  </a:cubicBezTo>
                                  <a:cubicBezTo>
                                    <a:pt x="440" y="251222"/>
                                    <a:pt x="1234" y="253206"/>
                                    <a:pt x="7187" y="259556"/>
                                  </a:cubicBezTo>
                                  <a:cubicBezTo>
                                    <a:pt x="13140" y="265906"/>
                                    <a:pt x="24253" y="272256"/>
                                    <a:pt x="35762" y="278606"/>
                                  </a:cubicBezTo>
                                  <a:cubicBezTo>
                                    <a:pt x="47271" y="284956"/>
                                    <a:pt x="76243" y="297656"/>
                                    <a:pt x="76243" y="297656"/>
                                  </a:cubicBezTo>
                                  <a:cubicBezTo>
                                    <a:pt x="88149" y="303212"/>
                                    <a:pt x="97675" y="305991"/>
                                    <a:pt x="107200" y="311944"/>
                                  </a:cubicBezTo>
                                  <a:cubicBezTo>
                                    <a:pt x="116725" y="317897"/>
                                    <a:pt x="127043" y="325438"/>
                                    <a:pt x="133393" y="333375"/>
                                  </a:cubicBezTo>
                                  <a:cubicBezTo>
                                    <a:pt x="139743" y="341312"/>
                                    <a:pt x="141728" y="351235"/>
                                    <a:pt x="145300" y="359569"/>
                                  </a:cubicBezTo>
                                  <a:cubicBezTo>
                                    <a:pt x="148872" y="367903"/>
                                    <a:pt x="153238" y="377031"/>
                                    <a:pt x="154825" y="383381"/>
                                  </a:cubicBezTo>
                                  <a:cubicBezTo>
                                    <a:pt x="156413" y="389731"/>
                                    <a:pt x="156413" y="388938"/>
                                    <a:pt x="154825" y="397669"/>
                                  </a:cubicBezTo>
                                  <a:cubicBezTo>
                                    <a:pt x="153237" y="406400"/>
                                    <a:pt x="149666" y="425847"/>
                                    <a:pt x="145300" y="435769"/>
                                  </a:cubicBezTo>
                                  <a:cubicBezTo>
                                    <a:pt x="140934" y="445691"/>
                                    <a:pt x="129822" y="450056"/>
                                    <a:pt x="128631" y="457200"/>
                                  </a:cubicBezTo>
                                  <a:cubicBezTo>
                                    <a:pt x="127440" y="464344"/>
                                    <a:pt x="132600" y="472678"/>
                                    <a:pt x="138156" y="478631"/>
                                  </a:cubicBezTo>
                                  <a:cubicBezTo>
                                    <a:pt x="143712" y="484584"/>
                                    <a:pt x="156412" y="486966"/>
                                    <a:pt x="161968" y="492919"/>
                                  </a:cubicBezTo>
                                  <a:cubicBezTo>
                                    <a:pt x="167524" y="498872"/>
                                    <a:pt x="166731" y="508794"/>
                                    <a:pt x="171493" y="514350"/>
                                  </a:cubicBezTo>
                                  <a:cubicBezTo>
                                    <a:pt x="176255" y="519906"/>
                                    <a:pt x="175859" y="520700"/>
                                    <a:pt x="190543" y="526256"/>
                                  </a:cubicBezTo>
                                  <a:cubicBezTo>
                                    <a:pt x="205227" y="531812"/>
                                    <a:pt x="259600" y="547687"/>
                                    <a:pt x="259600" y="547687"/>
                                  </a:cubicBezTo>
                                  <a:lnTo>
                                    <a:pt x="259600" y="547687"/>
                                  </a:lnTo>
                                </a:path>
                              </a:pathLst>
                            </a:custGeom>
                            <a:noFill/>
                            <a:ln w="3175" cap="flat" cmpd="sng" algn="ctr">
                              <a:solidFill>
                                <a:schemeClr val="tx1"/>
                              </a:solidFill>
                              <a:prstDash val="solid"/>
                              <a:round/>
                              <a:headEnd type="none" w="med" len="med"/>
                              <a:tailEnd type="none" w="med" len="med"/>
                            </a:ln>
                            <a:effectLst>
                              <a:glow rad="50800">
                                <a:srgbClr val="00B0F0">
                                  <a:alpha val="79000"/>
                                </a:srgbClr>
                              </a:glow>
                              <a:outerShdw dist="35921" dir="2700000" algn="ctr" rotWithShape="0">
                                <a:schemeClr val="bg2"/>
                              </a:outerShdw>
                            </a:effectLst>
                          </wps:spPr>
                          <wps:bodyPr vert="horz" wrap="square" lIns="91440" tIns="45720" rIns="91440" bIns="45720" numCol="1" rtlCol="0" anchor="t" anchorCtr="0" compatLnSpc="1"/>
                        </wps:wsp>
                        <wps:wsp>
                          <wps:cNvPr id="10" name="任意多边形 10"/>
                          <wps:cNvSpPr/>
                          <wps:spPr bwMode="auto">
                            <a:xfrm>
                              <a:off x="2011098" y="1560122"/>
                              <a:ext cx="710869" cy="1866900"/>
                            </a:xfrm>
                            <a:custGeom>
                              <a:avLst/>
                              <a:gdLst>
                                <a:gd name="connsiteX0" fmla="*/ 710869 w 710869"/>
                                <a:gd name="connsiteY0" fmla="*/ 0 h 1866900"/>
                                <a:gd name="connsiteX1" fmla="*/ 632288 w 710869"/>
                                <a:gd name="connsiteY1" fmla="*/ 11906 h 1866900"/>
                                <a:gd name="connsiteX2" fmla="*/ 625144 w 710869"/>
                                <a:gd name="connsiteY2" fmla="*/ 30956 h 1866900"/>
                                <a:gd name="connsiteX3" fmla="*/ 618001 w 710869"/>
                                <a:gd name="connsiteY3" fmla="*/ 66675 h 1866900"/>
                                <a:gd name="connsiteX4" fmla="*/ 625144 w 710869"/>
                                <a:gd name="connsiteY4" fmla="*/ 100013 h 1866900"/>
                                <a:gd name="connsiteX5" fmla="*/ 625144 w 710869"/>
                                <a:gd name="connsiteY5" fmla="*/ 133350 h 1866900"/>
                                <a:gd name="connsiteX6" fmla="*/ 632288 w 710869"/>
                                <a:gd name="connsiteY6" fmla="*/ 159544 h 1866900"/>
                                <a:gd name="connsiteX7" fmla="*/ 639432 w 710869"/>
                                <a:gd name="connsiteY7" fmla="*/ 178594 h 1866900"/>
                                <a:gd name="connsiteX8" fmla="*/ 639432 w 710869"/>
                                <a:gd name="connsiteY8" fmla="*/ 209550 h 1866900"/>
                                <a:gd name="connsiteX9" fmla="*/ 639432 w 710869"/>
                                <a:gd name="connsiteY9" fmla="*/ 235744 h 1866900"/>
                                <a:gd name="connsiteX10" fmla="*/ 639432 w 710869"/>
                                <a:gd name="connsiteY10" fmla="*/ 257175 h 1866900"/>
                                <a:gd name="connsiteX11" fmla="*/ 625144 w 710869"/>
                                <a:gd name="connsiteY11" fmla="*/ 280988 h 1866900"/>
                                <a:gd name="connsiteX12" fmla="*/ 596569 w 710869"/>
                                <a:gd name="connsiteY12" fmla="*/ 278606 h 1866900"/>
                                <a:gd name="connsiteX13" fmla="*/ 582282 w 710869"/>
                                <a:gd name="connsiteY13" fmla="*/ 285750 h 1866900"/>
                                <a:gd name="connsiteX14" fmla="*/ 572757 w 710869"/>
                                <a:gd name="connsiteY14" fmla="*/ 309563 h 1866900"/>
                                <a:gd name="connsiteX15" fmla="*/ 572757 w 710869"/>
                                <a:gd name="connsiteY15" fmla="*/ 342900 h 1866900"/>
                                <a:gd name="connsiteX16" fmla="*/ 584663 w 710869"/>
                                <a:gd name="connsiteY16" fmla="*/ 357188 h 1866900"/>
                                <a:gd name="connsiteX17" fmla="*/ 601332 w 710869"/>
                                <a:gd name="connsiteY17" fmla="*/ 369094 h 1866900"/>
                                <a:gd name="connsiteX18" fmla="*/ 618001 w 710869"/>
                                <a:gd name="connsiteY18" fmla="*/ 371475 h 1866900"/>
                                <a:gd name="connsiteX19" fmla="*/ 637051 w 710869"/>
                                <a:gd name="connsiteY19" fmla="*/ 371475 h 1866900"/>
                                <a:gd name="connsiteX20" fmla="*/ 656101 w 710869"/>
                                <a:gd name="connsiteY20" fmla="*/ 390525 h 1866900"/>
                                <a:gd name="connsiteX21" fmla="*/ 660863 w 710869"/>
                                <a:gd name="connsiteY21" fmla="*/ 414338 h 1866900"/>
                                <a:gd name="connsiteX22" fmla="*/ 665626 w 710869"/>
                                <a:gd name="connsiteY22" fmla="*/ 445294 h 1866900"/>
                                <a:gd name="connsiteX23" fmla="*/ 663244 w 710869"/>
                                <a:gd name="connsiteY23" fmla="*/ 471488 h 1866900"/>
                                <a:gd name="connsiteX24" fmla="*/ 639432 w 710869"/>
                                <a:gd name="connsiteY24" fmla="*/ 504825 h 1866900"/>
                                <a:gd name="connsiteX25" fmla="*/ 629907 w 710869"/>
                                <a:gd name="connsiteY25" fmla="*/ 521494 h 1866900"/>
                                <a:gd name="connsiteX26" fmla="*/ 629907 w 710869"/>
                                <a:gd name="connsiteY26" fmla="*/ 542925 h 1866900"/>
                                <a:gd name="connsiteX27" fmla="*/ 629907 w 710869"/>
                                <a:gd name="connsiteY27" fmla="*/ 566738 h 1866900"/>
                                <a:gd name="connsiteX28" fmla="*/ 606094 w 710869"/>
                                <a:gd name="connsiteY28" fmla="*/ 650081 h 1866900"/>
                                <a:gd name="connsiteX29" fmla="*/ 589426 w 710869"/>
                                <a:gd name="connsiteY29" fmla="*/ 690563 h 1866900"/>
                                <a:gd name="connsiteX30" fmla="*/ 577519 w 710869"/>
                                <a:gd name="connsiteY30" fmla="*/ 728663 h 1866900"/>
                                <a:gd name="connsiteX31" fmla="*/ 572757 w 710869"/>
                                <a:gd name="connsiteY31" fmla="*/ 747713 h 1866900"/>
                                <a:gd name="connsiteX32" fmla="*/ 544182 w 710869"/>
                                <a:gd name="connsiteY32" fmla="*/ 747713 h 1866900"/>
                                <a:gd name="connsiteX33" fmla="*/ 515607 w 710869"/>
                                <a:gd name="connsiteY33" fmla="*/ 733425 h 1866900"/>
                                <a:gd name="connsiteX34" fmla="*/ 489413 w 710869"/>
                                <a:gd name="connsiteY34" fmla="*/ 728663 h 1866900"/>
                                <a:gd name="connsiteX35" fmla="*/ 458457 w 710869"/>
                                <a:gd name="connsiteY35" fmla="*/ 723900 h 1866900"/>
                                <a:gd name="connsiteX36" fmla="*/ 391782 w 710869"/>
                                <a:gd name="connsiteY36" fmla="*/ 731044 h 1866900"/>
                                <a:gd name="connsiteX37" fmla="*/ 367969 w 710869"/>
                                <a:gd name="connsiteY37" fmla="*/ 742950 h 1866900"/>
                                <a:gd name="connsiteX38" fmla="*/ 346538 w 710869"/>
                                <a:gd name="connsiteY38" fmla="*/ 759619 h 1866900"/>
                                <a:gd name="connsiteX39" fmla="*/ 346538 w 710869"/>
                                <a:gd name="connsiteY39" fmla="*/ 785813 h 1866900"/>
                                <a:gd name="connsiteX40" fmla="*/ 351301 w 710869"/>
                                <a:gd name="connsiteY40" fmla="*/ 814388 h 1866900"/>
                                <a:gd name="connsiteX41" fmla="*/ 344157 w 710869"/>
                                <a:gd name="connsiteY41" fmla="*/ 835819 h 1866900"/>
                                <a:gd name="connsiteX42" fmla="*/ 315582 w 710869"/>
                                <a:gd name="connsiteY42" fmla="*/ 847725 h 1866900"/>
                                <a:gd name="connsiteX43" fmla="*/ 267957 w 710869"/>
                                <a:gd name="connsiteY43" fmla="*/ 869156 h 1866900"/>
                                <a:gd name="connsiteX44" fmla="*/ 244144 w 710869"/>
                                <a:gd name="connsiteY44" fmla="*/ 890588 h 1866900"/>
                                <a:gd name="connsiteX45" fmla="*/ 229857 w 710869"/>
                                <a:gd name="connsiteY45" fmla="*/ 916781 h 1866900"/>
                                <a:gd name="connsiteX46" fmla="*/ 201282 w 710869"/>
                                <a:gd name="connsiteY46" fmla="*/ 935831 h 1866900"/>
                                <a:gd name="connsiteX47" fmla="*/ 196519 w 710869"/>
                                <a:gd name="connsiteY47" fmla="*/ 957263 h 1866900"/>
                                <a:gd name="connsiteX48" fmla="*/ 201282 w 710869"/>
                                <a:gd name="connsiteY48" fmla="*/ 981075 h 1866900"/>
                                <a:gd name="connsiteX49" fmla="*/ 213188 w 710869"/>
                                <a:gd name="connsiteY49" fmla="*/ 1007269 h 1866900"/>
                                <a:gd name="connsiteX50" fmla="*/ 225094 w 710869"/>
                                <a:gd name="connsiteY50" fmla="*/ 1023938 h 1866900"/>
                                <a:gd name="connsiteX51" fmla="*/ 220332 w 710869"/>
                                <a:gd name="connsiteY51" fmla="*/ 1062038 h 1866900"/>
                                <a:gd name="connsiteX52" fmla="*/ 220332 w 710869"/>
                                <a:gd name="connsiteY52" fmla="*/ 1102519 h 1866900"/>
                                <a:gd name="connsiteX53" fmla="*/ 234619 w 710869"/>
                                <a:gd name="connsiteY53" fmla="*/ 1131094 h 1866900"/>
                                <a:gd name="connsiteX54" fmla="*/ 253669 w 710869"/>
                                <a:gd name="connsiteY54" fmla="*/ 1162050 h 1866900"/>
                                <a:gd name="connsiteX55" fmla="*/ 267957 w 710869"/>
                                <a:gd name="connsiteY55" fmla="*/ 1200150 h 1866900"/>
                                <a:gd name="connsiteX56" fmla="*/ 279863 w 710869"/>
                                <a:gd name="connsiteY56" fmla="*/ 1226344 h 1866900"/>
                                <a:gd name="connsiteX57" fmla="*/ 291769 w 710869"/>
                                <a:gd name="connsiteY57" fmla="*/ 1259681 h 1866900"/>
                                <a:gd name="connsiteX58" fmla="*/ 287007 w 710869"/>
                                <a:gd name="connsiteY58" fmla="*/ 1285875 h 1866900"/>
                                <a:gd name="connsiteX59" fmla="*/ 244144 w 710869"/>
                                <a:gd name="connsiteY59" fmla="*/ 1295400 h 1866900"/>
                                <a:gd name="connsiteX60" fmla="*/ 186994 w 710869"/>
                                <a:gd name="connsiteY60" fmla="*/ 1290638 h 1866900"/>
                                <a:gd name="connsiteX61" fmla="*/ 156038 w 710869"/>
                                <a:gd name="connsiteY61" fmla="*/ 1300163 h 1866900"/>
                                <a:gd name="connsiteX62" fmla="*/ 139369 w 710869"/>
                                <a:gd name="connsiteY62" fmla="*/ 1316831 h 1866900"/>
                                <a:gd name="connsiteX63" fmla="*/ 139369 w 710869"/>
                                <a:gd name="connsiteY63" fmla="*/ 1333500 h 1866900"/>
                                <a:gd name="connsiteX64" fmla="*/ 148894 w 710869"/>
                                <a:gd name="connsiteY64" fmla="*/ 1383506 h 1866900"/>
                                <a:gd name="connsiteX65" fmla="*/ 172707 w 710869"/>
                                <a:gd name="connsiteY65" fmla="*/ 1423988 h 1866900"/>
                                <a:gd name="connsiteX66" fmla="*/ 194138 w 710869"/>
                                <a:gd name="connsiteY66" fmla="*/ 1459706 h 1866900"/>
                                <a:gd name="connsiteX67" fmla="*/ 220332 w 710869"/>
                                <a:gd name="connsiteY67" fmla="*/ 1495425 h 1866900"/>
                                <a:gd name="connsiteX68" fmla="*/ 229857 w 710869"/>
                                <a:gd name="connsiteY68" fmla="*/ 1512094 h 1866900"/>
                                <a:gd name="connsiteX69" fmla="*/ 220332 w 710869"/>
                                <a:gd name="connsiteY69" fmla="*/ 1540669 h 1866900"/>
                                <a:gd name="connsiteX70" fmla="*/ 208426 w 710869"/>
                                <a:gd name="connsiteY70" fmla="*/ 1562100 h 1866900"/>
                                <a:gd name="connsiteX71" fmla="*/ 189376 w 710869"/>
                                <a:gd name="connsiteY71" fmla="*/ 1581150 h 1866900"/>
                                <a:gd name="connsiteX72" fmla="*/ 182232 w 710869"/>
                                <a:gd name="connsiteY72" fmla="*/ 1597819 h 1866900"/>
                                <a:gd name="connsiteX73" fmla="*/ 191757 w 710869"/>
                                <a:gd name="connsiteY73" fmla="*/ 1631156 h 1866900"/>
                                <a:gd name="connsiteX74" fmla="*/ 196519 w 710869"/>
                                <a:gd name="connsiteY74" fmla="*/ 1652588 h 1866900"/>
                                <a:gd name="connsiteX75" fmla="*/ 186994 w 710869"/>
                                <a:gd name="connsiteY75" fmla="*/ 1676400 h 1866900"/>
                                <a:gd name="connsiteX76" fmla="*/ 163182 w 710869"/>
                                <a:gd name="connsiteY76" fmla="*/ 1681163 h 1866900"/>
                                <a:gd name="connsiteX77" fmla="*/ 134607 w 710869"/>
                                <a:gd name="connsiteY77" fmla="*/ 1676400 h 1866900"/>
                                <a:gd name="connsiteX78" fmla="*/ 120319 w 710869"/>
                                <a:gd name="connsiteY78" fmla="*/ 1669256 h 1866900"/>
                                <a:gd name="connsiteX79" fmla="*/ 91744 w 710869"/>
                                <a:gd name="connsiteY79" fmla="*/ 1664494 h 1866900"/>
                                <a:gd name="connsiteX80" fmla="*/ 67932 w 710869"/>
                                <a:gd name="connsiteY80" fmla="*/ 1669256 h 1866900"/>
                                <a:gd name="connsiteX81" fmla="*/ 41738 w 710869"/>
                                <a:gd name="connsiteY81" fmla="*/ 1681163 h 1866900"/>
                                <a:gd name="connsiteX82" fmla="*/ 27451 w 710869"/>
                                <a:gd name="connsiteY82" fmla="*/ 1690688 h 1866900"/>
                                <a:gd name="connsiteX83" fmla="*/ 22688 w 710869"/>
                                <a:gd name="connsiteY83" fmla="*/ 1714500 h 1866900"/>
                                <a:gd name="connsiteX84" fmla="*/ 6019 w 710869"/>
                                <a:gd name="connsiteY84" fmla="*/ 1747838 h 1866900"/>
                                <a:gd name="connsiteX85" fmla="*/ 1257 w 710869"/>
                                <a:gd name="connsiteY85" fmla="*/ 1774031 h 1866900"/>
                                <a:gd name="connsiteX86" fmla="*/ 1257 w 710869"/>
                                <a:gd name="connsiteY86" fmla="*/ 1802606 h 1866900"/>
                                <a:gd name="connsiteX87" fmla="*/ 15544 w 710869"/>
                                <a:gd name="connsiteY87" fmla="*/ 1835944 h 1866900"/>
                                <a:gd name="connsiteX88" fmla="*/ 34594 w 710869"/>
                                <a:gd name="connsiteY88" fmla="*/ 1847850 h 1866900"/>
                                <a:gd name="connsiteX89" fmla="*/ 60788 w 710869"/>
                                <a:gd name="connsiteY89" fmla="*/ 1847850 h 1866900"/>
                                <a:gd name="connsiteX90" fmla="*/ 72694 w 710869"/>
                                <a:gd name="connsiteY90" fmla="*/ 1866900 h 1866900"/>
                                <a:gd name="connsiteX91" fmla="*/ 72694 w 710869"/>
                                <a:gd name="connsiteY91" fmla="*/ 1866900 h 1866900"/>
                                <a:gd name="connsiteX92" fmla="*/ 72694 w 710869"/>
                                <a:gd name="connsiteY92" fmla="*/ 1866900 h 1866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10869" h="1866900">
                                  <a:moveTo>
                                    <a:pt x="710869" y="0"/>
                                  </a:moveTo>
                                  <a:cubicBezTo>
                                    <a:pt x="678722" y="3373"/>
                                    <a:pt x="646575" y="6747"/>
                                    <a:pt x="632288" y="11906"/>
                                  </a:cubicBezTo>
                                  <a:cubicBezTo>
                                    <a:pt x="618001" y="17065"/>
                                    <a:pt x="627525" y="21828"/>
                                    <a:pt x="625144" y="30956"/>
                                  </a:cubicBezTo>
                                  <a:cubicBezTo>
                                    <a:pt x="622763" y="40084"/>
                                    <a:pt x="618001" y="55166"/>
                                    <a:pt x="618001" y="66675"/>
                                  </a:cubicBezTo>
                                  <a:cubicBezTo>
                                    <a:pt x="618001" y="78184"/>
                                    <a:pt x="623953" y="88901"/>
                                    <a:pt x="625144" y="100013"/>
                                  </a:cubicBezTo>
                                  <a:cubicBezTo>
                                    <a:pt x="626334" y="111126"/>
                                    <a:pt x="623953" y="123428"/>
                                    <a:pt x="625144" y="133350"/>
                                  </a:cubicBezTo>
                                  <a:cubicBezTo>
                                    <a:pt x="626335" y="143272"/>
                                    <a:pt x="629907" y="152003"/>
                                    <a:pt x="632288" y="159544"/>
                                  </a:cubicBezTo>
                                  <a:cubicBezTo>
                                    <a:pt x="634669" y="167085"/>
                                    <a:pt x="638241" y="170260"/>
                                    <a:pt x="639432" y="178594"/>
                                  </a:cubicBezTo>
                                  <a:cubicBezTo>
                                    <a:pt x="640623" y="186928"/>
                                    <a:pt x="639432" y="209550"/>
                                    <a:pt x="639432" y="209550"/>
                                  </a:cubicBezTo>
                                  <a:lnTo>
                                    <a:pt x="639432" y="235744"/>
                                  </a:lnTo>
                                  <a:cubicBezTo>
                                    <a:pt x="639432" y="243681"/>
                                    <a:pt x="641813" y="249634"/>
                                    <a:pt x="639432" y="257175"/>
                                  </a:cubicBezTo>
                                  <a:cubicBezTo>
                                    <a:pt x="637051" y="264716"/>
                                    <a:pt x="632288" y="277416"/>
                                    <a:pt x="625144" y="280988"/>
                                  </a:cubicBezTo>
                                  <a:cubicBezTo>
                                    <a:pt x="618000" y="284560"/>
                                    <a:pt x="603713" y="277812"/>
                                    <a:pt x="596569" y="278606"/>
                                  </a:cubicBezTo>
                                  <a:cubicBezTo>
                                    <a:pt x="589425" y="279400"/>
                                    <a:pt x="586251" y="280591"/>
                                    <a:pt x="582282" y="285750"/>
                                  </a:cubicBezTo>
                                  <a:cubicBezTo>
                                    <a:pt x="578313" y="290910"/>
                                    <a:pt x="574344" y="300038"/>
                                    <a:pt x="572757" y="309563"/>
                                  </a:cubicBezTo>
                                  <a:cubicBezTo>
                                    <a:pt x="571169" y="319088"/>
                                    <a:pt x="570773" y="334963"/>
                                    <a:pt x="572757" y="342900"/>
                                  </a:cubicBezTo>
                                  <a:cubicBezTo>
                                    <a:pt x="574741" y="350837"/>
                                    <a:pt x="579901" y="352822"/>
                                    <a:pt x="584663" y="357188"/>
                                  </a:cubicBezTo>
                                  <a:cubicBezTo>
                                    <a:pt x="589425" y="361554"/>
                                    <a:pt x="595776" y="366713"/>
                                    <a:pt x="601332" y="369094"/>
                                  </a:cubicBezTo>
                                  <a:cubicBezTo>
                                    <a:pt x="606888" y="371475"/>
                                    <a:pt x="612048" y="371078"/>
                                    <a:pt x="618001" y="371475"/>
                                  </a:cubicBezTo>
                                  <a:cubicBezTo>
                                    <a:pt x="623954" y="371872"/>
                                    <a:pt x="630701" y="368300"/>
                                    <a:pt x="637051" y="371475"/>
                                  </a:cubicBezTo>
                                  <a:cubicBezTo>
                                    <a:pt x="643401" y="374650"/>
                                    <a:pt x="652132" y="383381"/>
                                    <a:pt x="656101" y="390525"/>
                                  </a:cubicBezTo>
                                  <a:cubicBezTo>
                                    <a:pt x="660070" y="397669"/>
                                    <a:pt x="659275" y="405210"/>
                                    <a:pt x="660863" y="414338"/>
                                  </a:cubicBezTo>
                                  <a:cubicBezTo>
                                    <a:pt x="662450" y="423466"/>
                                    <a:pt x="665229" y="435769"/>
                                    <a:pt x="665626" y="445294"/>
                                  </a:cubicBezTo>
                                  <a:cubicBezTo>
                                    <a:pt x="666023" y="454819"/>
                                    <a:pt x="667610" y="461566"/>
                                    <a:pt x="663244" y="471488"/>
                                  </a:cubicBezTo>
                                  <a:cubicBezTo>
                                    <a:pt x="658878" y="481410"/>
                                    <a:pt x="644988" y="496491"/>
                                    <a:pt x="639432" y="504825"/>
                                  </a:cubicBezTo>
                                  <a:cubicBezTo>
                                    <a:pt x="633876" y="513159"/>
                                    <a:pt x="631494" y="515144"/>
                                    <a:pt x="629907" y="521494"/>
                                  </a:cubicBezTo>
                                  <a:cubicBezTo>
                                    <a:pt x="628319" y="527844"/>
                                    <a:pt x="629907" y="542925"/>
                                    <a:pt x="629907" y="542925"/>
                                  </a:cubicBezTo>
                                  <a:cubicBezTo>
                                    <a:pt x="629907" y="550466"/>
                                    <a:pt x="633876" y="548879"/>
                                    <a:pt x="629907" y="566738"/>
                                  </a:cubicBezTo>
                                  <a:cubicBezTo>
                                    <a:pt x="625938" y="584597"/>
                                    <a:pt x="612841" y="629444"/>
                                    <a:pt x="606094" y="650081"/>
                                  </a:cubicBezTo>
                                  <a:cubicBezTo>
                                    <a:pt x="599347" y="670718"/>
                                    <a:pt x="594188" y="677466"/>
                                    <a:pt x="589426" y="690563"/>
                                  </a:cubicBezTo>
                                  <a:cubicBezTo>
                                    <a:pt x="584664" y="703660"/>
                                    <a:pt x="580297" y="719138"/>
                                    <a:pt x="577519" y="728663"/>
                                  </a:cubicBezTo>
                                  <a:cubicBezTo>
                                    <a:pt x="574741" y="738188"/>
                                    <a:pt x="578313" y="744538"/>
                                    <a:pt x="572757" y="747713"/>
                                  </a:cubicBezTo>
                                  <a:cubicBezTo>
                                    <a:pt x="567201" y="750888"/>
                                    <a:pt x="553707" y="750094"/>
                                    <a:pt x="544182" y="747713"/>
                                  </a:cubicBezTo>
                                  <a:cubicBezTo>
                                    <a:pt x="534657" y="745332"/>
                                    <a:pt x="524735" y="736600"/>
                                    <a:pt x="515607" y="733425"/>
                                  </a:cubicBezTo>
                                  <a:cubicBezTo>
                                    <a:pt x="506479" y="730250"/>
                                    <a:pt x="498938" y="730251"/>
                                    <a:pt x="489413" y="728663"/>
                                  </a:cubicBezTo>
                                  <a:cubicBezTo>
                                    <a:pt x="479888" y="727076"/>
                                    <a:pt x="474729" y="723503"/>
                                    <a:pt x="458457" y="723900"/>
                                  </a:cubicBezTo>
                                  <a:cubicBezTo>
                                    <a:pt x="442185" y="724297"/>
                                    <a:pt x="406863" y="727869"/>
                                    <a:pt x="391782" y="731044"/>
                                  </a:cubicBezTo>
                                  <a:cubicBezTo>
                                    <a:pt x="376701" y="734219"/>
                                    <a:pt x="375510" y="738188"/>
                                    <a:pt x="367969" y="742950"/>
                                  </a:cubicBezTo>
                                  <a:cubicBezTo>
                                    <a:pt x="360428" y="747712"/>
                                    <a:pt x="350110" y="752475"/>
                                    <a:pt x="346538" y="759619"/>
                                  </a:cubicBezTo>
                                  <a:cubicBezTo>
                                    <a:pt x="342966" y="766763"/>
                                    <a:pt x="345744" y="776685"/>
                                    <a:pt x="346538" y="785813"/>
                                  </a:cubicBezTo>
                                  <a:cubicBezTo>
                                    <a:pt x="347332" y="794941"/>
                                    <a:pt x="351698" y="806054"/>
                                    <a:pt x="351301" y="814388"/>
                                  </a:cubicBezTo>
                                  <a:cubicBezTo>
                                    <a:pt x="350904" y="822722"/>
                                    <a:pt x="350110" y="830263"/>
                                    <a:pt x="344157" y="835819"/>
                                  </a:cubicBezTo>
                                  <a:cubicBezTo>
                                    <a:pt x="338204" y="841375"/>
                                    <a:pt x="328282" y="842169"/>
                                    <a:pt x="315582" y="847725"/>
                                  </a:cubicBezTo>
                                  <a:cubicBezTo>
                                    <a:pt x="302882" y="853281"/>
                                    <a:pt x="279863" y="862012"/>
                                    <a:pt x="267957" y="869156"/>
                                  </a:cubicBezTo>
                                  <a:cubicBezTo>
                                    <a:pt x="256051" y="876300"/>
                                    <a:pt x="250494" y="882651"/>
                                    <a:pt x="244144" y="890588"/>
                                  </a:cubicBezTo>
                                  <a:cubicBezTo>
                                    <a:pt x="237794" y="898525"/>
                                    <a:pt x="237000" y="909241"/>
                                    <a:pt x="229857" y="916781"/>
                                  </a:cubicBezTo>
                                  <a:cubicBezTo>
                                    <a:pt x="222714" y="924321"/>
                                    <a:pt x="206838" y="929084"/>
                                    <a:pt x="201282" y="935831"/>
                                  </a:cubicBezTo>
                                  <a:cubicBezTo>
                                    <a:pt x="195726" y="942578"/>
                                    <a:pt x="196519" y="949722"/>
                                    <a:pt x="196519" y="957263"/>
                                  </a:cubicBezTo>
                                  <a:cubicBezTo>
                                    <a:pt x="196519" y="964804"/>
                                    <a:pt x="198504" y="972741"/>
                                    <a:pt x="201282" y="981075"/>
                                  </a:cubicBezTo>
                                  <a:cubicBezTo>
                                    <a:pt x="204060" y="989409"/>
                                    <a:pt x="209219" y="1000125"/>
                                    <a:pt x="213188" y="1007269"/>
                                  </a:cubicBezTo>
                                  <a:cubicBezTo>
                                    <a:pt x="217157" y="1014413"/>
                                    <a:pt x="223903" y="1014810"/>
                                    <a:pt x="225094" y="1023938"/>
                                  </a:cubicBezTo>
                                  <a:cubicBezTo>
                                    <a:pt x="226285" y="1033066"/>
                                    <a:pt x="221126" y="1048941"/>
                                    <a:pt x="220332" y="1062038"/>
                                  </a:cubicBezTo>
                                  <a:cubicBezTo>
                                    <a:pt x="219538" y="1075135"/>
                                    <a:pt x="217951" y="1091010"/>
                                    <a:pt x="220332" y="1102519"/>
                                  </a:cubicBezTo>
                                  <a:cubicBezTo>
                                    <a:pt x="222713" y="1114028"/>
                                    <a:pt x="229063" y="1121172"/>
                                    <a:pt x="234619" y="1131094"/>
                                  </a:cubicBezTo>
                                  <a:cubicBezTo>
                                    <a:pt x="240175" y="1141016"/>
                                    <a:pt x="248113" y="1150541"/>
                                    <a:pt x="253669" y="1162050"/>
                                  </a:cubicBezTo>
                                  <a:cubicBezTo>
                                    <a:pt x="259225" y="1173559"/>
                                    <a:pt x="263591" y="1189434"/>
                                    <a:pt x="267957" y="1200150"/>
                                  </a:cubicBezTo>
                                  <a:cubicBezTo>
                                    <a:pt x="272323" y="1210866"/>
                                    <a:pt x="275894" y="1216422"/>
                                    <a:pt x="279863" y="1226344"/>
                                  </a:cubicBezTo>
                                  <a:cubicBezTo>
                                    <a:pt x="283832" y="1236266"/>
                                    <a:pt x="290578" y="1249759"/>
                                    <a:pt x="291769" y="1259681"/>
                                  </a:cubicBezTo>
                                  <a:cubicBezTo>
                                    <a:pt x="292960" y="1269603"/>
                                    <a:pt x="294944" y="1279922"/>
                                    <a:pt x="287007" y="1285875"/>
                                  </a:cubicBezTo>
                                  <a:cubicBezTo>
                                    <a:pt x="279070" y="1291828"/>
                                    <a:pt x="260813" y="1294606"/>
                                    <a:pt x="244144" y="1295400"/>
                                  </a:cubicBezTo>
                                  <a:cubicBezTo>
                                    <a:pt x="227475" y="1296194"/>
                                    <a:pt x="201678" y="1289844"/>
                                    <a:pt x="186994" y="1290638"/>
                                  </a:cubicBezTo>
                                  <a:cubicBezTo>
                                    <a:pt x="172310" y="1291432"/>
                                    <a:pt x="163975" y="1295798"/>
                                    <a:pt x="156038" y="1300163"/>
                                  </a:cubicBezTo>
                                  <a:cubicBezTo>
                                    <a:pt x="148101" y="1304528"/>
                                    <a:pt x="142147" y="1311275"/>
                                    <a:pt x="139369" y="1316831"/>
                                  </a:cubicBezTo>
                                  <a:cubicBezTo>
                                    <a:pt x="136591" y="1322387"/>
                                    <a:pt x="137782" y="1322388"/>
                                    <a:pt x="139369" y="1333500"/>
                                  </a:cubicBezTo>
                                  <a:cubicBezTo>
                                    <a:pt x="140956" y="1344612"/>
                                    <a:pt x="143338" y="1368425"/>
                                    <a:pt x="148894" y="1383506"/>
                                  </a:cubicBezTo>
                                  <a:cubicBezTo>
                                    <a:pt x="154450" y="1398587"/>
                                    <a:pt x="165166" y="1411288"/>
                                    <a:pt x="172707" y="1423988"/>
                                  </a:cubicBezTo>
                                  <a:cubicBezTo>
                                    <a:pt x="180248" y="1436688"/>
                                    <a:pt x="186201" y="1447800"/>
                                    <a:pt x="194138" y="1459706"/>
                                  </a:cubicBezTo>
                                  <a:cubicBezTo>
                                    <a:pt x="202075" y="1471612"/>
                                    <a:pt x="214379" y="1486694"/>
                                    <a:pt x="220332" y="1495425"/>
                                  </a:cubicBezTo>
                                  <a:cubicBezTo>
                                    <a:pt x="226285" y="1504156"/>
                                    <a:pt x="229857" y="1504553"/>
                                    <a:pt x="229857" y="1512094"/>
                                  </a:cubicBezTo>
                                  <a:cubicBezTo>
                                    <a:pt x="229857" y="1519635"/>
                                    <a:pt x="223904" y="1532335"/>
                                    <a:pt x="220332" y="1540669"/>
                                  </a:cubicBezTo>
                                  <a:cubicBezTo>
                                    <a:pt x="216760" y="1549003"/>
                                    <a:pt x="213585" y="1555353"/>
                                    <a:pt x="208426" y="1562100"/>
                                  </a:cubicBezTo>
                                  <a:cubicBezTo>
                                    <a:pt x="203267" y="1568847"/>
                                    <a:pt x="193742" y="1575197"/>
                                    <a:pt x="189376" y="1581150"/>
                                  </a:cubicBezTo>
                                  <a:cubicBezTo>
                                    <a:pt x="185010" y="1587103"/>
                                    <a:pt x="181835" y="1589485"/>
                                    <a:pt x="182232" y="1597819"/>
                                  </a:cubicBezTo>
                                  <a:cubicBezTo>
                                    <a:pt x="182629" y="1606153"/>
                                    <a:pt x="189376" y="1622028"/>
                                    <a:pt x="191757" y="1631156"/>
                                  </a:cubicBezTo>
                                  <a:cubicBezTo>
                                    <a:pt x="194138" y="1640284"/>
                                    <a:pt x="197313" y="1645047"/>
                                    <a:pt x="196519" y="1652588"/>
                                  </a:cubicBezTo>
                                  <a:cubicBezTo>
                                    <a:pt x="195725" y="1660129"/>
                                    <a:pt x="192550" y="1671638"/>
                                    <a:pt x="186994" y="1676400"/>
                                  </a:cubicBezTo>
                                  <a:cubicBezTo>
                                    <a:pt x="181438" y="1681162"/>
                                    <a:pt x="171913" y="1681163"/>
                                    <a:pt x="163182" y="1681163"/>
                                  </a:cubicBezTo>
                                  <a:cubicBezTo>
                                    <a:pt x="154451" y="1681163"/>
                                    <a:pt x="141751" y="1678384"/>
                                    <a:pt x="134607" y="1676400"/>
                                  </a:cubicBezTo>
                                  <a:cubicBezTo>
                                    <a:pt x="127463" y="1674416"/>
                                    <a:pt x="127463" y="1671240"/>
                                    <a:pt x="120319" y="1669256"/>
                                  </a:cubicBezTo>
                                  <a:cubicBezTo>
                                    <a:pt x="113175" y="1667272"/>
                                    <a:pt x="100475" y="1664494"/>
                                    <a:pt x="91744" y="1664494"/>
                                  </a:cubicBezTo>
                                  <a:cubicBezTo>
                                    <a:pt x="83013" y="1664494"/>
                                    <a:pt x="76266" y="1666478"/>
                                    <a:pt x="67932" y="1669256"/>
                                  </a:cubicBezTo>
                                  <a:cubicBezTo>
                                    <a:pt x="59598" y="1672034"/>
                                    <a:pt x="48485" y="1677591"/>
                                    <a:pt x="41738" y="1681163"/>
                                  </a:cubicBezTo>
                                  <a:cubicBezTo>
                                    <a:pt x="34991" y="1684735"/>
                                    <a:pt x="30626" y="1685132"/>
                                    <a:pt x="27451" y="1690688"/>
                                  </a:cubicBezTo>
                                  <a:cubicBezTo>
                                    <a:pt x="24276" y="1696244"/>
                                    <a:pt x="26260" y="1704975"/>
                                    <a:pt x="22688" y="1714500"/>
                                  </a:cubicBezTo>
                                  <a:cubicBezTo>
                                    <a:pt x="19116" y="1724025"/>
                                    <a:pt x="9591" y="1737916"/>
                                    <a:pt x="6019" y="1747838"/>
                                  </a:cubicBezTo>
                                  <a:cubicBezTo>
                                    <a:pt x="2447" y="1757760"/>
                                    <a:pt x="2051" y="1764903"/>
                                    <a:pt x="1257" y="1774031"/>
                                  </a:cubicBezTo>
                                  <a:cubicBezTo>
                                    <a:pt x="463" y="1783159"/>
                                    <a:pt x="-1124" y="1792287"/>
                                    <a:pt x="1257" y="1802606"/>
                                  </a:cubicBezTo>
                                  <a:cubicBezTo>
                                    <a:pt x="3638" y="1812925"/>
                                    <a:pt x="9988" y="1828403"/>
                                    <a:pt x="15544" y="1835944"/>
                                  </a:cubicBezTo>
                                  <a:cubicBezTo>
                                    <a:pt x="21100" y="1843485"/>
                                    <a:pt x="27053" y="1845866"/>
                                    <a:pt x="34594" y="1847850"/>
                                  </a:cubicBezTo>
                                  <a:cubicBezTo>
                                    <a:pt x="42135" y="1849834"/>
                                    <a:pt x="54438" y="1844675"/>
                                    <a:pt x="60788" y="1847850"/>
                                  </a:cubicBezTo>
                                  <a:cubicBezTo>
                                    <a:pt x="67138" y="1851025"/>
                                    <a:pt x="72694" y="1866900"/>
                                    <a:pt x="72694" y="1866900"/>
                                  </a:cubicBezTo>
                                  <a:lnTo>
                                    <a:pt x="72694" y="1866900"/>
                                  </a:lnTo>
                                  <a:lnTo>
                                    <a:pt x="72694" y="1866900"/>
                                  </a:lnTo>
                                </a:path>
                              </a:pathLst>
                            </a:custGeom>
                            <a:noFill/>
                            <a:ln w="3175" cap="flat" cmpd="sng" algn="ctr">
                              <a:solidFill>
                                <a:schemeClr val="tx1"/>
                              </a:solidFill>
                              <a:prstDash val="solid"/>
                              <a:round/>
                              <a:headEnd type="none" w="med" len="med"/>
                              <a:tailEnd type="none" w="med" len="med"/>
                            </a:ln>
                            <a:effectLst>
                              <a:glow rad="50800">
                                <a:srgbClr val="00B0F0"/>
                              </a:glow>
                              <a:outerShdw dist="35921" dir="2700000" algn="ctr" rotWithShape="0">
                                <a:schemeClr val="bg2"/>
                              </a:outerShdw>
                            </a:effectLst>
                          </wps:spPr>
                          <wps:bodyPr vert="horz" wrap="square" lIns="91440" tIns="45720" rIns="91440" bIns="45720" numCol="1" rtlCol="0" anchor="t" anchorCtr="0" compatLnSpc="1"/>
                        </wps:wsp>
                        <wps:wsp>
                          <wps:cNvPr id="11" name="任意多边形 11"/>
                          <wps:cNvSpPr/>
                          <wps:spPr bwMode="auto">
                            <a:xfrm>
                              <a:off x="2768605" y="3089293"/>
                              <a:ext cx="1416752" cy="831506"/>
                            </a:xfrm>
                            <a:custGeom>
                              <a:avLst/>
                              <a:gdLst>
                                <a:gd name="connsiteX0" fmla="*/ 0 w 1416752"/>
                                <a:gd name="connsiteY0" fmla="*/ 831506 h 831506"/>
                                <a:gd name="connsiteX1" fmla="*/ 52387 w 1416752"/>
                                <a:gd name="connsiteY1" fmla="*/ 802931 h 831506"/>
                                <a:gd name="connsiteX2" fmla="*/ 85725 w 1416752"/>
                                <a:gd name="connsiteY2" fmla="*/ 802931 h 831506"/>
                                <a:gd name="connsiteX3" fmla="*/ 104775 w 1416752"/>
                                <a:gd name="connsiteY3" fmla="*/ 774356 h 831506"/>
                                <a:gd name="connsiteX4" fmla="*/ 85725 w 1416752"/>
                                <a:gd name="connsiteY4" fmla="*/ 748162 h 831506"/>
                                <a:gd name="connsiteX5" fmla="*/ 76200 w 1416752"/>
                                <a:gd name="connsiteY5" fmla="*/ 731494 h 831506"/>
                                <a:gd name="connsiteX6" fmla="*/ 80962 w 1416752"/>
                                <a:gd name="connsiteY6" fmla="*/ 693394 h 831506"/>
                                <a:gd name="connsiteX7" fmla="*/ 85725 w 1416752"/>
                                <a:gd name="connsiteY7" fmla="*/ 679106 h 831506"/>
                                <a:gd name="connsiteX8" fmla="*/ 107156 w 1416752"/>
                                <a:gd name="connsiteY8" fmla="*/ 683869 h 831506"/>
                                <a:gd name="connsiteX9" fmla="*/ 135731 w 1416752"/>
                                <a:gd name="connsiteY9" fmla="*/ 688631 h 831506"/>
                                <a:gd name="connsiteX10" fmla="*/ 152400 w 1416752"/>
                                <a:gd name="connsiteY10" fmla="*/ 679106 h 831506"/>
                                <a:gd name="connsiteX11" fmla="*/ 197644 w 1416752"/>
                                <a:gd name="connsiteY11" fmla="*/ 660056 h 831506"/>
                                <a:gd name="connsiteX12" fmla="*/ 228600 w 1416752"/>
                                <a:gd name="connsiteY12" fmla="*/ 641006 h 831506"/>
                                <a:gd name="connsiteX13" fmla="*/ 252412 w 1416752"/>
                                <a:gd name="connsiteY13" fmla="*/ 600525 h 831506"/>
                                <a:gd name="connsiteX14" fmla="*/ 292894 w 1416752"/>
                                <a:gd name="connsiteY14" fmla="*/ 581475 h 831506"/>
                                <a:gd name="connsiteX15" fmla="*/ 319087 w 1416752"/>
                                <a:gd name="connsiteY15" fmla="*/ 555281 h 831506"/>
                                <a:gd name="connsiteX16" fmla="*/ 404812 w 1416752"/>
                                <a:gd name="connsiteY16" fmla="*/ 498131 h 831506"/>
                                <a:gd name="connsiteX17" fmla="*/ 476250 w 1416752"/>
                                <a:gd name="connsiteY17" fmla="*/ 474319 h 831506"/>
                                <a:gd name="connsiteX18" fmla="*/ 528637 w 1416752"/>
                                <a:gd name="connsiteY18" fmla="*/ 440981 h 831506"/>
                                <a:gd name="connsiteX19" fmla="*/ 547687 w 1416752"/>
                                <a:gd name="connsiteY19" fmla="*/ 412406 h 831506"/>
                                <a:gd name="connsiteX20" fmla="*/ 600075 w 1416752"/>
                                <a:gd name="connsiteY20" fmla="*/ 388594 h 831506"/>
                                <a:gd name="connsiteX21" fmla="*/ 626269 w 1416752"/>
                                <a:gd name="connsiteY21" fmla="*/ 360019 h 831506"/>
                                <a:gd name="connsiteX22" fmla="*/ 652462 w 1416752"/>
                                <a:gd name="connsiteY22" fmla="*/ 355256 h 831506"/>
                                <a:gd name="connsiteX23" fmla="*/ 688181 w 1416752"/>
                                <a:gd name="connsiteY23" fmla="*/ 352875 h 831506"/>
                                <a:gd name="connsiteX24" fmla="*/ 721519 w 1416752"/>
                                <a:gd name="connsiteY24" fmla="*/ 331444 h 831506"/>
                                <a:gd name="connsiteX25" fmla="*/ 742950 w 1416752"/>
                                <a:gd name="connsiteY25" fmla="*/ 274294 h 831506"/>
                                <a:gd name="connsiteX26" fmla="*/ 776287 w 1416752"/>
                                <a:gd name="connsiteY26" fmla="*/ 260006 h 831506"/>
                                <a:gd name="connsiteX27" fmla="*/ 802481 w 1416752"/>
                                <a:gd name="connsiteY27" fmla="*/ 243337 h 831506"/>
                                <a:gd name="connsiteX28" fmla="*/ 852487 w 1416752"/>
                                <a:gd name="connsiteY28" fmla="*/ 202856 h 831506"/>
                                <a:gd name="connsiteX29" fmla="*/ 897731 w 1416752"/>
                                <a:gd name="connsiteY29" fmla="*/ 198094 h 831506"/>
                                <a:gd name="connsiteX30" fmla="*/ 971550 w 1416752"/>
                                <a:gd name="connsiteY30" fmla="*/ 164756 h 831506"/>
                                <a:gd name="connsiteX31" fmla="*/ 1031081 w 1416752"/>
                                <a:gd name="connsiteY31" fmla="*/ 148087 h 831506"/>
                                <a:gd name="connsiteX32" fmla="*/ 1107281 w 1416752"/>
                                <a:gd name="connsiteY32" fmla="*/ 126656 h 831506"/>
                                <a:gd name="connsiteX33" fmla="*/ 1123950 w 1416752"/>
                                <a:gd name="connsiteY33" fmla="*/ 107606 h 831506"/>
                                <a:gd name="connsiteX34" fmla="*/ 1140619 w 1416752"/>
                                <a:gd name="connsiteY34" fmla="*/ 83794 h 831506"/>
                                <a:gd name="connsiteX35" fmla="*/ 1190625 w 1416752"/>
                                <a:gd name="connsiteY35" fmla="*/ 74269 h 831506"/>
                                <a:gd name="connsiteX36" fmla="*/ 1257300 w 1416752"/>
                                <a:gd name="connsiteY36" fmla="*/ 40931 h 831506"/>
                                <a:gd name="connsiteX37" fmla="*/ 1276350 w 1416752"/>
                                <a:gd name="connsiteY37" fmla="*/ 38550 h 831506"/>
                                <a:gd name="connsiteX38" fmla="*/ 1304925 w 1416752"/>
                                <a:gd name="connsiteY38" fmla="*/ 38550 h 831506"/>
                                <a:gd name="connsiteX39" fmla="*/ 1328737 w 1416752"/>
                                <a:gd name="connsiteY39" fmla="*/ 21881 h 831506"/>
                                <a:gd name="connsiteX40" fmla="*/ 1409700 w 1416752"/>
                                <a:gd name="connsiteY40" fmla="*/ 2831 h 831506"/>
                                <a:gd name="connsiteX41" fmla="*/ 1407319 w 1416752"/>
                                <a:gd name="connsiteY41" fmla="*/ 450 h 831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416752" h="831506">
                                  <a:moveTo>
                                    <a:pt x="0" y="831506"/>
                                  </a:moveTo>
                                  <a:cubicBezTo>
                                    <a:pt x="19049" y="819600"/>
                                    <a:pt x="38099" y="807694"/>
                                    <a:pt x="52387" y="802931"/>
                                  </a:cubicBezTo>
                                  <a:cubicBezTo>
                                    <a:pt x="66675" y="798168"/>
                                    <a:pt x="76994" y="807693"/>
                                    <a:pt x="85725" y="802931"/>
                                  </a:cubicBezTo>
                                  <a:cubicBezTo>
                                    <a:pt x="94456" y="798169"/>
                                    <a:pt x="104775" y="783484"/>
                                    <a:pt x="104775" y="774356"/>
                                  </a:cubicBezTo>
                                  <a:cubicBezTo>
                                    <a:pt x="104775" y="765228"/>
                                    <a:pt x="90487" y="755306"/>
                                    <a:pt x="85725" y="748162"/>
                                  </a:cubicBezTo>
                                  <a:cubicBezTo>
                                    <a:pt x="80963" y="741018"/>
                                    <a:pt x="76994" y="740622"/>
                                    <a:pt x="76200" y="731494"/>
                                  </a:cubicBezTo>
                                  <a:cubicBezTo>
                                    <a:pt x="75406" y="722366"/>
                                    <a:pt x="79374" y="702125"/>
                                    <a:pt x="80962" y="693394"/>
                                  </a:cubicBezTo>
                                  <a:cubicBezTo>
                                    <a:pt x="82550" y="684663"/>
                                    <a:pt x="81359" y="680693"/>
                                    <a:pt x="85725" y="679106"/>
                                  </a:cubicBezTo>
                                  <a:cubicBezTo>
                                    <a:pt x="90091" y="677519"/>
                                    <a:pt x="98822" y="682282"/>
                                    <a:pt x="107156" y="683869"/>
                                  </a:cubicBezTo>
                                  <a:cubicBezTo>
                                    <a:pt x="115490" y="685456"/>
                                    <a:pt x="128190" y="689425"/>
                                    <a:pt x="135731" y="688631"/>
                                  </a:cubicBezTo>
                                  <a:cubicBezTo>
                                    <a:pt x="143272" y="687837"/>
                                    <a:pt x="142081" y="683868"/>
                                    <a:pt x="152400" y="679106"/>
                                  </a:cubicBezTo>
                                  <a:cubicBezTo>
                                    <a:pt x="162719" y="674344"/>
                                    <a:pt x="184944" y="666406"/>
                                    <a:pt x="197644" y="660056"/>
                                  </a:cubicBezTo>
                                  <a:cubicBezTo>
                                    <a:pt x="210344" y="653706"/>
                                    <a:pt x="219472" y="650928"/>
                                    <a:pt x="228600" y="641006"/>
                                  </a:cubicBezTo>
                                  <a:cubicBezTo>
                                    <a:pt x="237728" y="631084"/>
                                    <a:pt x="241696" y="610447"/>
                                    <a:pt x="252412" y="600525"/>
                                  </a:cubicBezTo>
                                  <a:cubicBezTo>
                                    <a:pt x="263128" y="590603"/>
                                    <a:pt x="281782" y="589016"/>
                                    <a:pt x="292894" y="581475"/>
                                  </a:cubicBezTo>
                                  <a:cubicBezTo>
                                    <a:pt x="304007" y="573934"/>
                                    <a:pt x="300434" y="569172"/>
                                    <a:pt x="319087" y="555281"/>
                                  </a:cubicBezTo>
                                  <a:cubicBezTo>
                                    <a:pt x="337740" y="541390"/>
                                    <a:pt x="378618" y="511625"/>
                                    <a:pt x="404812" y="498131"/>
                                  </a:cubicBezTo>
                                  <a:cubicBezTo>
                                    <a:pt x="431006" y="484637"/>
                                    <a:pt x="455613" y="483844"/>
                                    <a:pt x="476250" y="474319"/>
                                  </a:cubicBezTo>
                                  <a:cubicBezTo>
                                    <a:pt x="496887" y="464794"/>
                                    <a:pt x="516731" y="451300"/>
                                    <a:pt x="528637" y="440981"/>
                                  </a:cubicBezTo>
                                  <a:cubicBezTo>
                                    <a:pt x="540543" y="430662"/>
                                    <a:pt x="535781" y="421137"/>
                                    <a:pt x="547687" y="412406"/>
                                  </a:cubicBezTo>
                                  <a:cubicBezTo>
                                    <a:pt x="559593" y="403675"/>
                                    <a:pt x="586978" y="397325"/>
                                    <a:pt x="600075" y="388594"/>
                                  </a:cubicBezTo>
                                  <a:cubicBezTo>
                                    <a:pt x="613172" y="379863"/>
                                    <a:pt x="617538" y="365575"/>
                                    <a:pt x="626269" y="360019"/>
                                  </a:cubicBezTo>
                                  <a:cubicBezTo>
                                    <a:pt x="635000" y="354463"/>
                                    <a:pt x="642143" y="356447"/>
                                    <a:pt x="652462" y="355256"/>
                                  </a:cubicBezTo>
                                  <a:cubicBezTo>
                                    <a:pt x="662781" y="354065"/>
                                    <a:pt x="676672" y="356844"/>
                                    <a:pt x="688181" y="352875"/>
                                  </a:cubicBezTo>
                                  <a:cubicBezTo>
                                    <a:pt x="699690" y="348906"/>
                                    <a:pt x="712391" y="344541"/>
                                    <a:pt x="721519" y="331444"/>
                                  </a:cubicBezTo>
                                  <a:cubicBezTo>
                                    <a:pt x="730647" y="318347"/>
                                    <a:pt x="733822" y="286200"/>
                                    <a:pt x="742950" y="274294"/>
                                  </a:cubicBezTo>
                                  <a:cubicBezTo>
                                    <a:pt x="752078" y="262388"/>
                                    <a:pt x="766365" y="265165"/>
                                    <a:pt x="776287" y="260006"/>
                                  </a:cubicBezTo>
                                  <a:cubicBezTo>
                                    <a:pt x="786209" y="254847"/>
                                    <a:pt x="789781" y="252862"/>
                                    <a:pt x="802481" y="243337"/>
                                  </a:cubicBezTo>
                                  <a:cubicBezTo>
                                    <a:pt x="815181" y="233812"/>
                                    <a:pt x="836612" y="210396"/>
                                    <a:pt x="852487" y="202856"/>
                                  </a:cubicBezTo>
                                  <a:cubicBezTo>
                                    <a:pt x="868362" y="195315"/>
                                    <a:pt x="877887" y="204444"/>
                                    <a:pt x="897731" y="198094"/>
                                  </a:cubicBezTo>
                                  <a:cubicBezTo>
                                    <a:pt x="917575" y="191744"/>
                                    <a:pt x="949325" y="173090"/>
                                    <a:pt x="971550" y="164756"/>
                                  </a:cubicBezTo>
                                  <a:cubicBezTo>
                                    <a:pt x="993775" y="156421"/>
                                    <a:pt x="1031081" y="148087"/>
                                    <a:pt x="1031081" y="148087"/>
                                  </a:cubicBezTo>
                                  <a:cubicBezTo>
                                    <a:pt x="1053703" y="141737"/>
                                    <a:pt x="1091803" y="133403"/>
                                    <a:pt x="1107281" y="126656"/>
                                  </a:cubicBezTo>
                                  <a:cubicBezTo>
                                    <a:pt x="1122759" y="119909"/>
                                    <a:pt x="1118394" y="114750"/>
                                    <a:pt x="1123950" y="107606"/>
                                  </a:cubicBezTo>
                                  <a:cubicBezTo>
                                    <a:pt x="1129506" y="100462"/>
                                    <a:pt x="1129507" y="89350"/>
                                    <a:pt x="1140619" y="83794"/>
                                  </a:cubicBezTo>
                                  <a:cubicBezTo>
                                    <a:pt x="1151732" y="78238"/>
                                    <a:pt x="1171178" y="81413"/>
                                    <a:pt x="1190625" y="74269"/>
                                  </a:cubicBezTo>
                                  <a:cubicBezTo>
                                    <a:pt x="1210072" y="67125"/>
                                    <a:pt x="1243013" y="46884"/>
                                    <a:pt x="1257300" y="40931"/>
                                  </a:cubicBezTo>
                                  <a:cubicBezTo>
                                    <a:pt x="1271587" y="34978"/>
                                    <a:pt x="1268413" y="38947"/>
                                    <a:pt x="1276350" y="38550"/>
                                  </a:cubicBezTo>
                                  <a:cubicBezTo>
                                    <a:pt x="1284287" y="38153"/>
                                    <a:pt x="1296194" y="41328"/>
                                    <a:pt x="1304925" y="38550"/>
                                  </a:cubicBezTo>
                                  <a:cubicBezTo>
                                    <a:pt x="1313656" y="35772"/>
                                    <a:pt x="1311275" y="27834"/>
                                    <a:pt x="1328737" y="21881"/>
                                  </a:cubicBezTo>
                                  <a:cubicBezTo>
                                    <a:pt x="1346200" y="15928"/>
                                    <a:pt x="1396603" y="6403"/>
                                    <a:pt x="1409700" y="2831"/>
                                  </a:cubicBezTo>
                                  <a:cubicBezTo>
                                    <a:pt x="1422797" y="-741"/>
                                    <a:pt x="1415058" y="-146"/>
                                    <a:pt x="1407319" y="450"/>
                                  </a:cubicBezTo>
                                </a:path>
                              </a:pathLst>
                            </a:custGeom>
                            <a:noFill/>
                            <a:ln w="3175" cap="flat" cmpd="sng" algn="ctr">
                              <a:solidFill>
                                <a:schemeClr val="tx1"/>
                              </a:solidFill>
                              <a:prstDash val="solid"/>
                              <a:round/>
                              <a:headEnd type="none" w="med" len="med"/>
                              <a:tailEnd type="none" w="med" len="med"/>
                            </a:ln>
                            <a:effectLst>
                              <a:glow rad="63500">
                                <a:srgbClr val="00B0F0">
                                  <a:alpha val="77000"/>
                                </a:srgbClr>
                              </a:glow>
                              <a:outerShdw dist="35921" dir="2700000" algn="ctr" rotWithShape="0">
                                <a:schemeClr val="bg2"/>
                              </a:outerShdw>
                            </a:effectLst>
                          </wps:spPr>
                          <wps:bodyPr vert="horz" wrap="square" lIns="91440" tIns="45720" rIns="91440" bIns="45720" numCol="1" rtlCol="0" anchor="t" anchorCtr="0" compatLnSpc="1"/>
                        </wps:wsp>
                        <wps:wsp>
                          <wps:cNvPr id="12" name="任意多边形 12"/>
                          <wps:cNvSpPr/>
                          <wps:spPr bwMode="auto">
                            <a:xfrm>
                              <a:off x="1512099" y="1075205"/>
                              <a:ext cx="433241" cy="796926"/>
                            </a:xfrm>
                            <a:custGeom>
                              <a:avLst/>
                              <a:gdLst>
                                <a:gd name="connsiteX0" fmla="*/ 0 w 433241"/>
                                <a:gd name="connsiteY0" fmla="*/ 796926 h 796926"/>
                                <a:gd name="connsiteX1" fmla="*/ 48644 w 433241"/>
                                <a:gd name="connsiteY1" fmla="*/ 734219 h 796926"/>
                                <a:gd name="connsiteX2" fmla="*/ 125412 w 433241"/>
                                <a:gd name="connsiteY2" fmla="*/ 683419 h 796926"/>
                                <a:gd name="connsiteX3" fmla="*/ 153987 w 433241"/>
                                <a:gd name="connsiteY3" fmla="*/ 657225 h 796926"/>
                                <a:gd name="connsiteX4" fmla="*/ 161131 w 433241"/>
                                <a:gd name="connsiteY4" fmla="*/ 638175 h 796926"/>
                                <a:gd name="connsiteX5" fmla="*/ 158750 w 433241"/>
                                <a:gd name="connsiteY5" fmla="*/ 619125 h 796926"/>
                                <a:gd name="connsiteX6" fmla="*/ 192087 w 433241"/>
                                <a:gd name="connsiteY6" fmla="*/ 595313 h 796926"/>
                                <a:gd name="connsiteX7" fmla="*/ 232568 w 433241"/>
                                <a:gd name="connsiteY7" fmla="*/ 566738 h 796926"/>
                                <a:gd name="connsiteX8" fmla="*/ 242093 w 433241"/>
                                <a:gd name="connsiteY8" fmla="*/ 545307 h 796926"/>
                                <a:gd name="connsiteX9" fmla="*/ 230187 w 433241"/>
                                <a:gd name="connsiteY9" fmla="*/ 507207 h 796926"/>
                                <a:gd name="connsiteX10" fmla="*/ 223043 w 433241"/>
                                <a:gd name="connsiteY10" fmla="*/ 478632 h 796926"/>
                                <a:gd name="connsiteX11" fmla="*/ 237331 w 433241"/>
                                <a:gd name="connsiteY11" fmla="*/ 440532 h 796926"/>
                                <a:gd name="connsiteX12" fmla="*/ 258762 w 433241"/>
                                <a:gd name="connsiteY12" fmla="*/ 409575 h 796926"/>
                                <a:gd name="connsiteX13" fmla="*/ 263525 w 433241"/>
                                <a:gd name="connsiteY13" fmla="*/ 385763 h 796926"/>
                                <a:gd name="connsiteX14" fmla="*/ 258762 w 433241"/>
                                <a:gd name="connsiteY14" fmla="*/ 357188 h 796926"/>
                                <a:gd name="connsiteX15" fmla="*/ 239712 w 433241"/>
                                <a:gd name="connsiteY15" fmla="*/ 333375 h 796926"/>
                                <a:gd name="connsiteX16" fmla="*/ 249237 w 433241"/>
                                <a:gd name="connsiteY16" fmla="*/ 285750 h 796926"/>
                                <a:gd name="connsiteX17" fmla="*/ 263525 w 433241"/>
                                <a:gd name="connsiteY17" fmla="*/ 242888 h 796926"/>
                                <a:gd name="connsiteX18" fmla="*/ 320675 w 433241"/>
                                <a:gd name="connsiteY18" fmla="*/ 180975 h 796926"/>
                                <a:gd name="connsiteX19" fmla="*/ 365918 w 433241"/>
                                <a:gd name="connsiteY19" fmla="*/ 142875 h 796926"/>
                                <a:gd name="connsiteX20" fmla="*/ 382587 w 433241"/>
                                <a:gd name="connsiteY20" fmla="*/ 126207 h 796926"/>
                                <a:gd name="connsiteX21" fmla="*/ 411162 w 433241"/>
                                <a:gd name="connsiteY21" fmla="*/ 116682 h 796926"/>
                                <a:gd name="connsiteX22" fmla="*/ 425450 w 433241"/>
                                <a:gd name="connsiteY22" fmla="*/ 109538 h 796926"/>
                                <a:gd name="connsiteX23" fmla="*/ 432593 w 433241"/>
                                <a:gd name="connsiteY23" fmla="*/ 78582 h 796926"/>
                                <a:gd name="connsiteX24" fmla="*/ 430212 w 433241"/>
                                <a:gd name="connsiteY24" fmla="*/ 50007 h 796926"/>
                                <a:gd name="connsiteX25" fmla="*/ 408781 w 433241"/>
                                <a:gd name="connsiteY25" fmla="*/ 26194 h 796926"/>
                                <a:gd name="connsiteX26" fmla="*/ 399256 w 433241"/>
                                <a:gd name="connsiteY26" fmla="*/ 0 h 796926"/>
                                <a:gd name="connsiteX27" fmla="*/ 399256 w 433241"/>
                                <a:gd name="connsiteY27" fmla="*/ 0 h 796926"/>
                                <a:gd name="connsiteX28" fmla="*/ 399256 w 433241"/>
                                <a:gd name="connsiteY28" fmla="*/ 0 h 796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33241" h="796926">
                                  <a:moveTo>
                                    <a:pt x="0" y="796926"/>
                                  </a:moveTo>
                                  <a:cubicBezTo>
                                    <a:pt x="10224" y="787004"/>
                                    <a:pt x="27742" y="753137"/>
                                    <a:pt x="48644" y="734219"/>
                                  </a:cubicBezTo>
                                  <a:cubicBezTo>
                                    <a:pt x="69546" y="715301"/>
                                    <a:pt x="107855" y="696251"/>
                                    <a:pt x="125412" y="683419"/>
                                  </a:cubicBezTo>
                                  <a:cubicBezTo>
                                    <a:pt x="142969" y="670587"/>
                                    <a:pt x="148034" y="664766"/>
                                    <a:pt x="153987" y="657225"/>
                                  </a:cubicBezTo>
                                  <a:cubicBezTo>
                                    <a:pt x="159940" y="649684"/>
                                    <a:pt x="160337" y="644525"/>
                                    <a:pt x="161131" y="638175"/>
                                  </a:cubicBezTo>
                                  <a:cubicBezTo>
                                    <a:pt x="161925" y="631825"/>
                                    <a:pt x="153591" y="626269"/>
                                    <a:pt x="158750" y="619125"/>
                                  </a:cubicBezTo>
                                  <a:cubicBezTo>
                                    <a:pt x="163909" y="611981"/>
                                    <a:pt x="192087" y="595313"/>
                                    <a:pt x="192087" y="595313"/>
                                  </a:cubicBezTo>
                                  <a:cubicBezTo>
                                    <a:pt x="204390" y="586582"/>
                                    <a:pt x="224234" y="575072"/>
                                    <a:pt x="232568" y="566738"/>
                                  </a:cubicBezTo>
                                  <a:cubicBezTo>
                                    <a:pt x="240902" y="558404"/>
                                    <a:pt x="242490" y="555229"/>
                                    <a:pt x="242093" y="545307"/>
                                  </a:cubicBezTo>
                                  <a:cubicBezTo>
                                    <a:pt x="241696" y="535385"/>
                                    <a:pt x="233362" y="518320"/>
                                    <a:pt x="230187" y="507207"/>
                                  </a:cubicBezTo>
                                  <a:cubicBezTo>
                                    <a:pt x="227012" y="496094"/>
                                    <a:pt x="221852" y="489744"/>
                                    <a:pt x="223043" y="478632"/>
                                  </a:cubicBezTo>
                                  <a:cubicBezTo>
                                    <a:pt x="224234" y="467519"/>
                                    <a:pt x="231378" y="452041"/>
                                    <a:pt x="237331" y="440532"/>
                                  </a:cubicBezTo>
                                  <a:cubicBezTo>
                                    <a:pt x="243284" y="429022"/>
                                    <a:pt x="254396" y="418703"/>
                                    <a:pt x="258762" y="409575"/>
                                  </a:cubicBezTo>
                                  <a:cubicBezTo>
                                    <a:pt x="263128" y="400447"/>
                                    <a:pt x="263525" y="394494"/>
                                    <a:pt x="263525" y="385763"/>
                                  </a:cubicBezTo>
                                  <a:cubicBezTo>
                                    <a:pt x="263525" y="377032"/>
                                    <a:pt x="262731" y="365919"/>
                                    <a:pt x="258762" y="357188"/>
                                  </a:cubicBezTo>
                                  <a:cubicBezTo>
                                    <a:pt x="254793" y="348457"/>
                                    <a:pt x="241299" y="345281"/>
                                    <a:pt x="239712" y="333375"/>
                                  </a:cubicBezTo>
                                  <a:cubicBezTo>
                                    <a:pt x="238125" y="321469"/>
                                    <a:pt x="245268" y="300831"/>
                                    <a:pt x="249237" y="285750"/>
                                  </a:cubicBezTo>
                                  <a:cubicBezTo>
                                    <a:pt x="253206" y="270669"/>
                                    <a:pt x="251619" y="260350"/>
                                    <a:pt x="263525" y="242888"/>
                                  </a:cubicBezTo>
                                  <a:cubicBezTo>
                                    <a:pt x="275431" y="225425"/>
                                    <a:pt x="303610" y="197644"/>
                                    <a:pt x="320675" y="180975"/>
                                  </a:cubicBezTo>
                                  <a:cubicBezTo>
                                    <a:pt x="337740" y="164306"/>
                                    <a:pt x="355599" y="152003"/>
                                    <a:pt x="365918" y="142875"/>
                                  </a:cubicBezTo>
                                  <a:cubicBezTo>
                                    <a:pt x="376237" y="133747"/>
                                    <a:pt x="375046" y="130572"/>
                                    <a:pt x="382587" y="126207"/>
                                  </a:cubicBezTo>
                                  <a:cubicBezTo>
                                    <a:pt x="390128" y="121842"/>
                                    <a:pt x="404018" y="119460"/>
                                    <a:pt x="411162" y="116682"/>
                                  </a:cubicBezTo>
                                  <a:cubicBezTo>
                                    <a:pt x="418306" y="113904"/>
                                    <a:pt x="421878" y="115888"/>
                                    <a:pt x="425450" y="109538"/>
                                  </a:cubicBezTo>
                                  <a:cubicBezTo>
                                    <a:pt x="429022" y="103188"/>
                                    <a:pt x="431799" y="88504"/>
                                    <a:pt x="432593" y="78582"/>
                                  </a:cubicBezTo>
                                  <a:cubicBezTo>
                                    <a:pt x="433387" y="68660"/>
                                    <a:pt x="434181" y="58738"/>
                                    <a:pt x="430212" y="50007"/>
                                  </a:cubicBezTo>
                                  <a:cubicBezTo>
                                    <a:pt x="426243" y="41276"/>
                                    <a:pt x="413940" y="34528"/>
                                    <a:pt x="408781" y="26194"/>
                                  </a:cubicBezTo>
                                  <a:cubicBezTo>
                                    <a:pt x="403622" y="17860"/>
                                    <a:pt x="399256" y="0"/>
                                    <a:pt x="399256" y="0"/>
                                  </a:cubicBezTo>
                                  <a:lnTo>
                                    <a:pt x="399256" y="0"/>
                                  </a:lnTo>
                                  <a:lnTo>
                                    <a:pt x="399256" y="0"/>
                                  </a:lnTo>
                                </a:path>
                              </a:pathLst>
                            </a:custGeom>
                            <a:noFill/>
                            <a:ln w="3175" cap="flat" cmpd="sng" algn="ctr">
                              <a:solidFill>
                                <a:schemeClr val="tx1"/>
                              </a:solidFill>
                              <a:prstDash val="solid"/>
                              <a:round/>
                              <a:headEnd type="none" w="med" len="med"/>
                              <a:tailEnd type="none" w="med" len="med"/>
                            </a:ln>
                            <a:effectLst>
                              <a:glow rad="63500">
                                <a:srgbClr val="00B0F0">
                                  <a:alpha val="89000"/>
                                </a:srgbClr>
                              </a:glow>
                              <a:outerShdw dist="35921" dir="2700000" algn="ctr" rotWithShape="0">
                                <a:schemeClr val="bg2"/>
                              </a:outerShdw>
                            </a:effectLst>
                          </wps:spPr>
                          <wps:bodyPr vert="horz" wrap="square" lIns="91440" tIns="45720" rIns="91440" bIns="45720" numCol="1" rtlCol="0" anchor="t" anchorCtr="0" compatLnSpc="1"/>
                        </wps:wsp>
                      </wpg:grpSp>
                      <wpg:grpSp>
                        <wpg:cNvPr id="13" name="组合 13"/>
                        <wpg:cNvGrpSpPr/>
                        <wpg:grpSpPr>
                          <a:xfrm>
                            <a:off x="1082199" y="2429834"/>
                            <a:ext cx="2159122" cy="1404565"/>
                            <a:chOff x="1082199" y="2429834"/>
                            <a:chExt cx="2159122" cy="1404565"/>
                          </a:xfrm>
                        </wpg:grpSpPr>
                        <wpg:grpSp>
                          <wpg:cNvPr id="14" name="组合 14"/>
                          <wpg:cNvGrpSpPr/>
                          <wpg:grpSpPr>
                            <a:xfrm>
                              <a:off x="3095528" y="3355056"/>
                              <a:ext cx="145793" cy="228666"/>
                              <a:chOff x="3095528" y="3355056"/>
                              <a:chExt cx="474034" cy="743490"/>
                            </a:xfrm>
                            <a:solidFill>
                              <a:srgbClr val="0092C3"/>
                            </a:solidFill>
                            <a:effectLst>
                              <a:outerShdw blurRad="76200" dir="18900000" sy="23000" kx="-1200000" algn="bl" rotWithShape="0">
                                <a:prstClr val="black">
                                  <a:alpha val="20000"/>
                                </a:prstClr>
                              </a:outerShdw>
                            </a:effectLst>
                          </wpg:grpSpPr>
                          <wpg:grpSp>
                            <wpg:cNvPr id="15" name="组合 15"/>
                            <wpg:cNvGrpSpPr/>
                            <wpg:grpSpPr>
                              <a:xfrm>
                                <a:off x="3095528" y="3355056"/>
                                <a:ext cx="474034" cy="743490"/>
                                <a:chOff x="3095528" y="3355056"/>
                                <a:chExt cx="474034" cy="743490"/>
                              </a:xfrm>
                              <a:grpFill/>
                            </wpg:grpSpPr>
                            <wps:wsp>
                              <wps:cNvPr id="16" name="同心圆 16"/>
                              <wps:cNvSpPr/>
                              <wps:spPr>
                                <a:xfrm>
                                  <a:off x="3095528" y="3355056"/>
                                  <a:ext cx="474034" cy="474035"/>
                                </a:xfrm>
                                <a:prstGeom prst="donut">
                                  <a:avLst/>
                                </a:prstGeom>
                                <a:solidFill>
                                  <a:srgbClr val="1F78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 name="等腰三角形 17"/>
                              <wps:cNvSpPr/>
                              <wps:spPr>
                                <a:xfrm rot="10800000">
                                  <a:off x="3123744" y="3706632"/>
                                  <a:ext cx="417602" cy="391914"/>
                                </a:xfrm>
                                <a:prstGeom prst="triangle">
                                  <a:avLst/>
                                </a:prstGeom>
                                <a:solidFill>
                                  <a:srgbClr val="1F78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18" name="椭圆 18"/>
                            <wps:cNvSpPr/>
                            <wps:spPr>
                              <a:xfrm>
                                <a:off x="3260538" y="3520066"/>
                                <a:ext cx="144015" cy="14401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19" name="组合 19"/>
                          <wpg:cNvGrpSpPr/>
                          <wpg:grpSpPr>
                            <a:xfrm>
                              <a:off x="2251490" y="3605733"/>
                              <a:ext cx="145793" cy="228666"/>
                              <a:chOff x="2251490" y="3605733"/>
                              <a:chExt cx="474034" cy="743490"/>
                            </a:xfrm>
                            <a:solidFill>
                              <a:srgbClr val="0092C3"/>
                            </a:solidFill>
                            <a:effectLst>
                              <a:outerShdw blurRad="76200" dir="18900000" sy="23000" kx="-1200000" algn="bl" rotWithShape="0">
                                <a:prstClr val="black">
                                  <a:alpha val="20000"/>
                                </a:prstClr>
                              </a:outerShdw>
                            </a:effectLst>
                          </wpg:grpSpPr>
                          <wpg:grpSp>
                            <wpg:cNvPr id="20" name="组合 20"/>
                            <wpg:cNvGrpSpPr/>
                            <wpg:grpSpPr>
                              <a:xfrm>
                                <a:off x="2251490" y="3605733"/>
                                <a:ext cx="474034" cy="743490"/>
                                <a:chOff x="2251490" y="3605733"/>
                                <a:chExt cx="474034" cy="743490"/>
                              </a:xfrm>
                              <a:grpFill/>
                            </wpg:grpSpPr>
                            <wps:wsp>
                              <wps:cNvPr id="21" name="同心圆 21"/>
                              <wps:cNvSpPr/>
                              <wps:spPr>
                                <a:xfrm>
                                  <a:off x="2251490" y="3605733"/>
                                  <a:ext cx="474034" cy="474035"/>
                                </a:xfrm>
                                <a:prstGeom prst="donut">
                                  <a:avLst/>
                                </a:prstGeom>
                                <a:solidFill>
                                  <a:srgbClr val="1F78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2" name="等腰三角形 22"/>
                              <wps:cNvSpPr/>
                              <wps:spPr>
                                <a:xfrm rot="10800000">
                                  <a:off x="2279706" y="3957309"/>
                                  <a:ext cx="417602" cy="391914"/>
                                </a:xfrm>
                                <a:prstGeom prst="triangle">
                                  <a:avLst/>
                                </a:prstGeom>
                                <a:solidFill>
                                  <a:srgbClr val="1F78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23" name="椭圆 23"/>
                            <wps:cNvSpPr/>
                            <wps:spPr>
                              <a:xfrm>
                                <a:off x="2416500" y="3770742"/>
                                <a:ext cx="144015" cy="14401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24" name="组合 24"/>
                          <wpg:cNvGrpSpPr/>
                          <wpg:grpSpPr>
                            <a:xfrm>
                              <a:off x="2026644" y="3214521"/>
                              <a:ext cx="145793" cy="228666"/>
                              <a:chOff x="2026644" y="3214521"/>
                              <a:chExt cx="474034" cy="743491"/>
                            </a:xfrm>
                            <a:solidFill>
                              <a:srgbClr val="0092C3"/>
                            </a:solidFill>
                            <a:effectLst>
                              <a:outerShdw blurRad="76200" dir="18900000" sy="23000" kx="-1200000" algn="bl" rotWithShape="0">
                                <a:prstClr val="black">
                                  <a:alpha val="20000"/>
                                </a:prstClr>
                              </a:outerShdw>
                            </a:effectLst>
                          </wpg:grpSpPr>
                          <wpg:grpSp>
                            <wpg:cNvPr id="25" name="组合 25"/>
                            <wpg:cNvGrpSpPr/>
                            <wpg:grpSpPr>
                              <a:xfrm>
                                <a:off x="2026644" y="3214521"/>
                                <a:ext cx="474034" cy="743491"/>
                                <a:chOff x="2026644" y="3214521"/>
                                <a:chExt cx="474034" cy="743491"/>
                              </a:xfrm>
                              <a:grpFill/>
                            </wpg:grpSpPr>
                            <wps:wsp>
                              <wps:cNvPr id="26" name="同心圆 26"/>
                              <wps:cNvSpPr/>
                              <wps:spPr>
                                <a:xfrm>
                                  <a:off x="2026644" y="3214521"/>
                                  <a:ext cx="474034" cy="474035"/>
                                </a:xfrm>
                                <a:prstGeom prst="donut">
                                  <a:avLst/>
                                </a:prstGeom>
                                <a:solidFill>
                                  <a:srgbClr val="1F78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7" name="等腰三角形 27"/>
                              <wps:cNvSpPr/>
                              <wps:spPr>
                                <a:xfrm rot="10800000">
                                  <a:off x="2054860" y="3566098"/>
                                  <a:ext cx="417602" cy="391914"/>
                                </a:xfrm>
                                <a:prstGeom prst="triangle">
                                  <a:avLst/>
                                </a:prstGeom>
                                <a:solidFill>
                                  <a:srgbClr val="1F78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28" name="椭圆 28"/>
                            <wps:cNvSpPr/>
                            <wps:spPr>
                              <a:xfrm>
                                <a:off x="2191653" y="3379531"/>
                                <a:ext cx="144015" cy="14401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29" name="组合 29"/>
                          <wpg:cNvGrpSpPr/>
                          <wpg:grpSpPr>
                            <a:xfrm>
                              <a:off x="1889956" y="3415324"/>
                              <a:ext cx="145793" cy="228666"/>
                              <a:chOff x="1889956" y="3415324"/>
                              <a:chExt cx="474034" cy="743490"/>
                            </a:xfrm>
                            <a:solidFill>
                              <a:srgbClr val="0092C3"/>
                            </a:solidFill>
                            <a:effectLst>
                              <a:outerShdw blurRad="76200" dir="18900000" sy="23000" kx="-1200000" algn="bl" rotWithShape="0">
                                <a:prstClr val="black">
                                  <a:alpha val="20000"/>
                                </a:prstClr>
                              </a:outerShdw>
                            </a:effectLst>
                          </wpg:grpSpPr>
                          <wpg:grpSp>
                            <wpg:cNvPr id="30" name="组合 30"/>
                            <wpg:cNvGrpSpPr/>
                            <wpg:grpSpPr>
                              <a:xfrm>
                                <a:off x="1889956" y="3415324"/>
                                <a:ext cx="474034" cy="743490"/>
                                <a:chOff x="1889956" y="3415324"/>
                                <a:chExt cx="474034" cy="743490"/>
                              </a:xfrm>
                              <a:grpFill/>
                            </wpg:grpSpPr>
                            <wps:wsp>
                              <wps:cNvPr id="31" name="同心圆 31"/>
                              <wps:cNvSpPr/>
                              <wps:spPr>
                                <a:xfrm>
                                  <a:off x="1889956" y="3415324"/>
                                  <a:ext cx="474034" cy="474035"/>
                                </a:xfrm>
                                <a:prstGeom prst="donut">
                                  <a:avLst/>
                                </a:prstGeom>
                                <a:solidFill>
                                  <a:srgbClr val="1F78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2" name="等腰三角形 32"/>
                              <wps:cNvSpPr/>
                              <wps:spPr>
                                <a:xfrm rot="10800000">
                                  <a:off x="1918172" y="3766900"/>
                                  <a:ext cx="417602" cy="391914"/>
                                </a:xfrm>
                                <a:prstGeom prst="triangle">
                                  <a:avLst/>
                                </a:prstGeom>
                                <a:solidFill>
                                  <a:srgbClr val="1F78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33" name="椭圆 33"/>
                            <wps:cNvSpPr/>
                            <wps:spPr>
                              <a:xfrm>
                                <a:off x="2054965" y="3580334"/>
                                <a:ext cx="144015" cy="14401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34" name="组合 34"/>
                          <wpg:cNvGrpSpPr/>
                          <wpg:grpSpPr>
                            <a:xfrm>
                              <a:off x="1579730" y="2695462"/>
                              <a:ext cx="145793" cy="228666"/>
                              <a:chOff x="1579730" y="2695462"/>
                              <a:chExt cx="474034" cy="743490"/>
                            </a:xfrm>
                            <a:solidFill>
                              <a:srgbClr val="0092C3"/>
                            </a:solidFill>
                            <a:effectLst>
                              <a:outerShdw blurRad="76200" dir="18900000" sy="23000" kx="-1200000" algn="bl" rotWithShape="0">
                                <a:prstClr val="black">
                                  <a:alpha val="20000"/>
                                </a:prstClr>
                              </a:outerShdw>
                            </a:effectLst>
                          </wpg:grpSpPr>
                          <wpg:grpSp>
                            <wpg:cNvPr id="35" name="组合 35"/>
                            <wpg:cNvGrpSpPr/>
                            <wpg:grpSpPr>
                              <a:xfrm>
                                <a:off x="1579730" y="2695462"/>
                                <a:ext cx="474034" cy="743490"/>
                                <a:chOff x="1579730" y="2695462"/>
                                <a:chExt cx="474034" cy="743490"/>
                              </a:xfrm>
                              <a:grpFill/>
                            </wpg:grpSpPr>
                            <wps:wsp>
                              <wps:cNvPr id="36" name="同心圆 36"/>
                              <wps:cNvSpPr/>
                              <wps:spPr>
                                <a:xfrm>
                                  <a:off x="1579730" y="2695462"/>
                                  <a:ext cx="474034" cy="474035"/>
                                </a:xfrm>
                                <a:prstGeom prst="donut">
                                  <a:avLst/>
                                </a:prstGeom>
                                <a:solidFill>
                                  <a:srgbClr val="1F78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7" name="等腰三角形 37"/>
                              <wps:cNvSpPr/>
                              <wps:spPr>
                                <a:xfrm rot="10800000">
                                  <a:off x="1607946" y="3047038"/>
                                  <a:ext cx="417602" cy="391914"/>
                                </a:xfrm>
                                <a:prstGeom prst="triangle">
                                  <a:avLst/>
                                </a:prstGeom>
                                <a:solidFill>
                                  <a:srgbClr val="1F78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38" name="椭圆 38"/>
                            <wps:cNvSpPr/>
                            <wps:spPr>
                              <a:xfrm>
                                <a:off x="1744739" y="2860471"/>
                                <a:ext cx="144015" cy="14401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39" name="组合 39"/>
                          <wpg:cNvGrpSpPr/>
                          <wpg:grpSpPr>
                            <a:xfrm>
                              <a:off x="1082199" y="2429834"/>
                              <a:ext cx="145793" cy="228666"/>
                              <a:chOff x="1082199" y="2429834"/>
                              <a:chExt cx="474034" cy="743491"/>
                            </a:xfrm>
                            <a:solidFill>
                              <a:srgbClr val="0092C3"/>
                            </a:solidFill>
                            <a:effectLst>
                              <a:outerShdw blurRad="76200" dir="18900000" sy="23000" kx="-1200000" algn="bl" rotWithShape="0">
                                <a:prstClr val="black">
                                  <a:alpha val="20000"/>
                                </a:prstClr>
                              </a:outerShdw>
                            </a:effectLst>
                          </wpg:grpSpPr>
                          <wpg:grpSp>
                            <wpg:cNvPr id="40" name="组合 40"/>
                            <wpg:cNvGrpSpPr/>
                            <wpg:grpSpPr>
                              <a:xfrm>
                                <a:off x="1082199" y="2429834"/>
                                <a:ext cx="474034" cy="743491"/>
                                <a:chOff x="1082199" y="2429834"/>
                                <a:chExt cx="474034" cy="743491"/>
                              </a:xfrm>
                              <a:grpFill/>
                            </wpg:grpSpPr>
                            <wps:wsp>
                              <wps:cNvPr id="41" name="同心圆 41"/>
                              <wps:cNvSpPr/>
                              <wps:spPr>
                                <a:xfrm>
                                  <a:off x="1082199" y="2429834"/>
                                  <a:ext cx="474034" cy="474035"/>
                                </a:xfrm>
                                <a:prstGeom prst="donut">
                                  <a:avLst/>
                                </a:prstGeom>
                                <a:solidFill>
                                  <a:srgbClr val="1F78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2" name="等腰三角形 42"/>
                              <wps:cNvSpPr/>
                              <wps:spPr>
                                <a:xfrm rot="10800000">
                                  <a:off x="1110415" y="2781411"/>
                                  <a:ext cx="417602" cy="391914"/>
                                </a:xfrm>
                                <a:prstGeom prst="triangle">
                                  <a:avLst/>
                                </a:prstGeom>
                                <a:solidFill>
                                  <a:srgbClr val="1F78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43" name="椭圆 43"/>
                            <wps:cNvSpPr/>
                            <wps:spPr>
                              <a:xfrm>
                                <a:off x="1247208" y="2594844"/>
                                <a:ext cx="144015" cy="14401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grpSp>
                        <wpg:cNvPr id="44" name="组合 44"/>
                        <wpg:cNvGrpSpPr/>
                        <wpg:grpSpPr>
                          <a:xfrm>
                            <a:off x="1054911" y="501104"/>
                            <a:ext cx="2811534" cy="2698953"/>
                            <a:chOff x="1054911" y="501104"/>
                            <a:chExt cx="2811534" cy="2698953"/>
                          </a:xfrm>
                        </wpg:grpSpPr>
                        <wpg:grpSp>
                          <wpg:cNvPr id="45" name="组合 45"/>
                          <wpg:cNvGrpSpPr/>
                          <wpg:grpSpPr>
                            <a:xfrm>
                              <a:off x="2188956" y="501104"/>
                              <a:ext cx="145793" cy="228666"/>
                              <a:chOff x="2188956" y="501104"/>
                              <a:chExt cx="474034" cy="743490"/>
                            </a:xfrm>
                            <a:solidFill>
                              <a:srgbClr val="0070C0"/>
                            </a:solidFill>
                            <a:effectLst>
                              <a:outerShdw blurRad="76200" dir="18900000" sy="23000" kx="-1200000" algn="bl" rotWithShape="0">
                                <a:prstClr val="black">
                                  <a:alpha val="20000"/>
                                </a:prstClr>
                              </a:outerShdw>
                            </a:effectLst>
                          </wpg:grpSpPr>
                          <wpg:grpSp>
                            <wpg:cNvPr id="46" name="组合 46"/>
                            <wpg:cNvGrpSpPr/>
                            <wpg:grpSpPr>
                              <a:xfrm>
                                <a:off x="2188956" y="501104"/>
                                <a:ext cx="474034" cy="743490"/>
                                <a:chOff x="2188956" y="501104"/>
                                <a:chExt cx="474034" cy="743490"/>
                              </a:xfrm>
                              <a:grpFill/>
                            </wpg:grpSpPr>
                            <wps:wsp>
                              <wps:cNvPr id="47" name="同心圆 47"/>
                              <wps:cNvSpPr/>
                              <wps:spPr>
                                <a:xfrm>
                                  <a:off x="2188956" y="501104"/>
                                  <a:ext cx="474034" cy="474034"/>
                                </a:xfrm>
                                <a:prstGeom prst="don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8" name="等腰三角形 48"/>
                              <wps:cNvSpPr/>
                              <wps:spPr>
                                <a:xfrm rot="10800000">
                                  <a:off x="2217172" y="852680"/>
                                  <a:ext cx="417601" cy="391914"/>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49" name="椭圆 49"/>
                            <wps:cNvSpPr/>
                            <wps:spPr>
                              <a:xfrm>
                                <a:off x="2353965" y="666113"/>
                                <a:ext cx="144016" cy="14401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50" name="组合 50"/>
                          <wpg:cNvGrpSpPr/>
                          <wpg:grpSpPr>
                            <a:xfrm>
                              <a:off x="1463620" y="1641155"/>
                              <a:ext cx="145793" cy="228666"/>
                              <a:chOff x="1463621" y="1641155"/>
                              <a:chExt cx="474034" cy="743490"/>
                            </a:xfrm>
                            <a:solidFill>
                              <a:srgbClr val="0070C0"/>
                            </a:solidFill>
                            <a:effectLst>
                              <a:outerShdw blurRad="76200" dir="18900000" sy="23000" kx="-1200000" algn="bl" rotWithShape="0">
                                <a:prstClr val="black">
                                  <a:alpha val="20000"/>
                                </a:prstClr>
                              </a:outerShdw>
                            </a:effectLst>
                          </wpg:grpSpPr>
                          <wpg:grpSp>
                            <wpg:cNvPr id="51" name="组合 51"/>
                            <wpg:cNvGrpSpPr/>
                            <wpg:grpSpPr>
                              <a:xfrm>
                                <a:off x="1463621" y="1641155"/>
                                <a:ext cx="474034" cy="743490"/>
                                <a:chOff x="1463621" y="1641155"/>
                                <a:chExt cx="474034" cy="743490"/>
                              </a:xfrm>
                              <a:grpFill/>
                            </wpg:grpSpPr>
                            <wps:wsp>
                              <wps:cNvPr id="52" name="同心圆 52"/>
                              <wps:cNvSpPr/>
                              <wps:spPr>
                                <a:xfrm>
                                  <a:off x="1463621" y="1641155"/>
                                  <a:ext cx="474034" cy="474034"/>
                                </a:xfrm>
                                <a:prstGeom prst="don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3" name="等腰三角形 53"/>
                              <wps:cNvSpPr/>
                              <wps:spPr>
                                <a:xfrm rot="10800000">
                                  <a:off x="1491835" y="1992731"/>
                                  <a:ext cx="417601" cy="391914"/>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54" name="椭圆 54"/>
                            <wps:cNvSpPr/>
                            <wps:spPr>
                              <a:xfrm>
                                <a:off x="1628628" y="1806164"/>
                                <a:ext cx="144016" cy="14401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55" name="组合 55"/>
                          <wpg:cNvGrpSpPr/>
                          <wpg:grpSpPr>
                            <a:xfrm>
                              <a:off x="1054911" y="2153410"/>
                              <a:ext cx="145793" cy="228666"/>
                              <a:chOff x="1054911" y="2153410"/>
                              <a:chExt cx="474034" cy="743490"/>
                            </a:xfrm>
                            <a:solidFill>
                              <a:srgbClr val="0070C0"/>
                            </a:solidFill>
                            <a:effectLst>
                              <a:outerShdw blurRad="76200" dir="18900000" sy="23000" kx="-1200000" algn="bl" rotWithShape="0">
                                <a:prstClr val="black">
                                  <a:alpha val="20000"/>
                                </a:prstClr>
                              </a:outerShdw>
                            </a:effectLst>
                          </wpg:grpSpPr>
                          <wpg:grpSp>
                            <wpg:cNvPr id="56" name="组合 56"/>
                            <wpg:cNvGrpSpPr/>
                            <wpg:grpSpPr>
                              <a:xfrm>
                                <a:off x="1054911" y="2153410"/>
                                <a:ext cx="474034" cy="743490"/>
                                <a:chOff x="1054911" y="2153410"/>
                                <a:chExt cx="474034" cy="743490"/>
                              </a:xfrm>
                              <a:grpFill/>
                            </wpg:grpSpPr>
                            <wps:wsp>
                              <wps:cNvPr id="57" name="同心圆 57"/>
                              <wps:cNvSpPr/>
                              <wps:spPr>
                                <a:xfrm>
                                  <a:off x="1054911" y="2153410"/>
                                  <a:ext cx="474034" cy="474034"/>
                                </a:xfrm>
                                <a:prstGeom prst="don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8" name="等腰三角形 58"/>
                              <wps:cNvSpPr/>
                              <wps:spPr>
                                <a:xfrm rot="10800000">
                                  <a:off x="1083127" y="2504986"/>
                                  <a:ext cx="417601" cy="391914"/>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59" name="椭圆 59"/>
                            <wps:cNvSpPr/>
                            <wps:spPr>
                              <a:xfrm>
                                <a:off x="1219920" y="2318419"/>
                                <a:ext cx="144016" cy="14401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60" name="组合 60"/>
                          <wpg:cNvGrpSpPr/>
                          <wpg:grpSpPr>
                            <a:xfrm>
                              <a:off x="2413874" y="2164906"/>
                              <a:ext cx="145793" cy="228667"/>
                              <a:chOff x="2356010" y="2134447"/>
                              <a:chExt cx="474034" cy="743490"/>
                            </a:xfrm>
                            <a:solidFill>
                              <a:srgbClr val="0070C0"/>
                            </a:solidFill>
                            <a:effectLst>
                              <a:outerShdw blurRad="76200" dir="18900000" sy="23000" kx="-1200000" algn="bl" rotWithShape="0">
                                <a:prstClr val="black">
                                  <a:alpha val="20000"/>
                                </a:prstClr>
                              </a:outerShdw>
                            </a:effectLst>
                          </wpg:grpSpPr>
                          <wpg:grpSp>
                            <wpg:cNvPr id="61" name="组合 61"/>
                            <wpg:cNvGrpSpPr/>
                            <wpg:grpSpPr>
                              <a:xfrm>
                                <a:off x="2356010" y="2134447"/>
                                <a:ext cx="474034" cy="743490"/>
                                <a:chOff x="2356010" y="2134447"/>
                                <a:chExt cx="474034" cy="743490"/>
                              </a:xfrm>
                              <a:grpFill/>
                            </wpg:grpSpPr>
                            <wps:wsp>
                              <wps:cNvPr id="62" name="同心圆 62"/>
                              <wps:cNvSpPr/>
                              <wps:spPr>
                                <a:xfrm>
                                  <a:off x="2356010" y="2134447"/>
                                  <a:ext cx="474034" cy="474035"/>
                                </a:xfrm>
                                <a:prstGeom prst="don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3" name="等腰三角形 63"/>
                              <wps:cNvSpPr/>
                              <wps:spPr>
                                <a:xfrm rot="10800000">
                                  <a:off x="2384226" y="2486021"/>
                                  <a:ext cx="417602" cy="391916"/>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64" name="椭圆 64"/>
                            <wps:cNvSpPr/>
                            <wps:spPr>
                              <a:xfrm>
                                <a:off x="2521019" y="2299455"/>
                                <a:ext cx="144017" cy="14401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65" name="组合 65"/>
                          <wpg:cNvGrpSpPr/>
                          <wpg:grpSpPr>
                            <a:xfrm>
                              <a:off x="2689953" y="2001784"/>
                              <a:ext cx="145793" cy="228666"/>
                              <a:chOff x="2689953" y="2001784"/>
                              <a:chExt cx="474034" cy="743490"/>
                            </a:xfrm>
                            <a:solidFill>
                              <a:srgbClr val="0070C0"/>
                            </a:solidFill>
                            <a:effectLst>
                              <a:outerShdw blurRad="76200" dir="18900000" sy="23000" kx="-1200000" algn="bl" rotWithShape="0">
                                <a:prstClr val="black">
                                  <a:alpha val="20000"/>
                                </a:prstClr>
                              </a:outerShdw>
                            </a:effectLst>
                          </wpg:grpSpPr>
                          <wpg:grpSp>
                            <wpg:cNvPr id="66" name="组合 66"/>
                            <wpg:cNvGrpSpPr/>
                            <wpg:grpSpPr>
                              <a:xfrm>
                                <a:off x="2689953" y="2001784"/>
                                <a:ext cx="474034" cy="743490"/>
                                <a:chOff x="2689953" y="2001784"/>
                                <a:chExt cx="474034" cy="743490"/>
                              </a:xfrm>
                              <a:grpFill/>
                            </wpg:grpSpPr>
                            <wps:wsp>
                              <wps:cNvPr id="67" name="同心圆 67"/>
                              <wps:cNvSpPr/>
                              <wps:spPr>
                                <a:xfrm>
                                  <a:off x="2689953" y="2001784"/>
                                  <a:ext cx="474034" cy="474034"/>
                                </a:xfrm>
                                <a:prstGeom prst="don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8" name="等腰三角形 68"/>
                              <wps:cNvSpPr/>
                              <wps:spPr>
                                <a:xfrm rot="10800000">
                                  <a:off x="2718169" y="2353360"/>
                                  <a:ext cx="417601" cy="391914"/>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69" name="椭圆 69"/>
                            <wps:cNvSpPr/>
                            <wps:spPr>
                              <a:xfrm>
                                <a:off x="2854962" y="2166793"/>
                                <a:ext cx="144016" cy="14401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70" name="组合 70"/>
                          <wpg:cNvGrpSpPr/>
                          <wpg:grpSpPr>
                            <a:xfrm>
                              <a:off x="3720652" y="2801365"/>
                              <a:ext cx="145793" cy="228666"/>
                              <a:chOff x="3720652" y="2801365"/>
                              <a:chExt cx="474034" cy="743490"/>
                            </a:xfrm>
                            <a:solidFill>
                              <a:srgbClr val="0070C0"/>
                            </a:solidFill>
                            <a:effectLst>
                              <a:outerShdw blurRad="76200" dir="18900000" sy="23000" kx="-1200000" algn="bl" rotWithShape="0">
                                <a:prstClr val="black">
                                  <a:alpha val="20000"/>
                                </a:prstClr>
                              </a:outerShdw>
                            </a:effectLst>
                          </wpg:grpSpPr>
                          <wpg:grpSp>
                            <wpg:cNvPr id="71" name="组合 71"/>
                            <wpg:cNvGrpSpPr/>
                            <wpg:grpSpPr>
                              <a:xfrm>
                                <a:off x="3720652" y="2801365"/>
                                <a:ext cx="474034" cy="743490"/>
                                <a:chOff x="3720652" y="2801365"/>
                                <a:chExt cx="474034" cy="743490"/>
                              </a:xfrm>
                              <a:grpFill/>
                            </wpg:grpSpPr>
                            <wps:wsp>
                              <wps:cNvPr id="72" name="同心圆 72"/>
                              <wps:cNvSpPr/>
                              <wps:spPr>
                                <a:xfrm>
                                  <a:off x="3720652" y="2801365"/>
                                  <a:ext cx="474034" cy="474034"/>
                                </a:xfrm>
                                <a:prstGeom prst="don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3" name="等腰三角形 73"/>
                              <wps:cNvSpPr/>
                              <wps:spPr>
                                <a:xfrm rot="10800000">
                                  <a:off x="3748868" y="3152941"/>
                                  <a:ext cx="417601" cy="391914"/>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74" name="椭圆 74"/>
                            <wps:cNvSpPr/>
                            <wps:spPr>
                              <a:xfrm>
                                <a:off x="3885661" y="2966374"/>
                                <a:ext cx="144016" cy="14401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75" name="组合 75"/>
                          <wpg:cNvGrpSpPr/>
                          <wpg:grpSpPr>
                            <a:xfrm>
                              <a:off x="2282367" y="2971391"/>
                              <a:ext cx="145793" cy="228666"/>
                              <a:chOff x="2282367" y="2971391"/>
                              <a:chExt cx="474034" cy="743490"/>
                            </a:xfrm>
                            <a:solidFill>
                              <a:srgbClr val="0070C0"/>
                            </a:solidFill>
                            <a:effectLst>
                              <a:outerShdw blurRad="76200" dir="18900000" sy="23000" kx="-1200000" algn="bl" rotWithShape="0">
                                <a:prstClr val="black">
                                  <a:alpha val="20000"/>
                                </a:prstClr>
                              </a:outerShdw>
                            </a:effectLst>
                          </wpg:grpSpPr>
                          <wpg:grpSp>
                            <wpg:cNvPr id="76" name="组合 76"/>
                            <wpg:cNvGrpSpPr/>
                            <wpg:grpSpPr>
                              <a:xfrm>
                                <a:off x="2282367" y="2971391"/>
                                <a:ext cx="474034" cy="743490"/>
                                <a:chOff x="2282367" y="2971391"/>
                                <a:chExt cx="474034" cy="743490"/>
                              </a:xfrm>
                              <a:grpFill/>
                            </wpg:grpSpPr>
                            <wps:wsp>
                              <wps:cNvPr id="77" name="同心圆 77"/>
                              <wps:cNvSpPr/>
                              <wps:spPr>
                                <a:xfrm>
                                  <a:off x="2282367" y="2971391"/>
                                  <a:ext cx="474034" cy="474034"/>
                                </a:xfrm>
                                <a:prstGeom prst="don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8" name="等腰三角形 78"/>
                              <wps:cNvSpPr/>
                              <wps:spPr>
                                <a:xfrm rot="10800000">
                                  <a:off x="2310583" y="3322967"/>
                                  <a:ext cx="417601" cy="391914"/>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79" name="椭圆 79"/>
                            <wps:cNvSpPr/>
                            <wps:spPr>
                              <a:xfrm>
                                <a:off x="2447376" y="3136400"/>
                                <a:ext cx="144016" cy="14401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s:wsp>
                        <wps:cNvPr id="80" name="任意多边形 80"/>
                        <wps:cNvSpPr/>
                        <wps:spPr bwMode="auto">
                          <a:xfrm>
                            <a:off x="1189291" y="173281"/>
                            <a:ext cx="3250435" cy="3462258"/>
                          </a:xfrm>
                          <a:custGeom>
                            <a:avLst/>
                            <a:gdLst>
                              <a:gd name="connsiteX0" fmla="*/ 116369 w 3250435"/>
                              <a:gd name="connsiteY0" fmla="*/ 1978535 h 3462258"/>
                              <a:gd name="connsiteX1" fmla="*/ 55409 w 3250435"/>
                              <a:gd name="connsiteY1" fmla="*/ 1923671 h 3462258"/>
                              <a:gd name="connsiteX2" fmla="*/ 85889 w 3250435"/>
                              <a:gd name="connsiteY2" fmla="*/ 1820039 h 3462258"/>
                              <a:gd name="connsiteX3" fmla="*/ 110273 w 3250435"/>
                              <a:gd name="connsiteY3" fmla="*/ 1679831 h 3462258"/>
                              <a:gd name="connsiteX4" fmla="*/ 98081 w 3250435"/>
                              <a:gd name="connsiteY4" fmla="*/ 1612775 h 3462258"/>
                              <a:gd name="connsiteX5" fmla="*/ 146849 w 3250435"/>
                              <a:gd name="connsiteY5" fmla="*/ 1484759 h 3462258"/>
                              <a:gd name="connsiteX6" fmla="*/ 116369 w 3250435"/>
                              <a:gd name="connsiteY6" fmla="*/ 1356743 h 3462258"/>
                              <a:gd name="connsiteX7" fmla="*/ 177329 w 3250435"/>
                              <a:gd name="connsiteY7" fmla="*/ 1277495 h 3462258"/>
                              <a:gd name="connsiteX8" fmla="*/ 140753 w 3250435"/>
                              <a:gd name="connsiteY8" fmla="*/ 1204343 h 3462258"/>
                              <a:gd name="connsiteX9" fmla="*/ 165137 w 3250435"/>
                              <a:gd name="connsiteY9" fmla="*/ 1051943 h 3462258"/>
                              <a:gd name="connsiteX10" fmla="*/ 116369 w 3250435"/>
                              <a:gd name="connsiteY10" fmla="*/ 826391 h 3462258"/>
                              <a:gd name="connsiteX11" fmla="*/ 116369 w 3250435"/>
                              <a:gd name="connsiteY11" fmla="*/ 734951 h 3462258"/>
                              <a:gd name="connsiteX12" fmla="*/ 49313 w 3250435"/>
                              <a:gd name="connsiteY12" fmla="*/ 204599 h 3462258"/>
                              <a:gd name="connsiteX13" fmla="*/ 122465 w 3250435"/>
                              <a:gd name="connsiteY13" fmla="*/ 143639 h 3462258"/>
                              <a:gd name="connsiteX14" fmla="*/ 122465 w 3250435"/>
                              <a:gd name="connsiteY14" fmla="*/ 15623 h 3462258"/>
                              <a:gd name="connsiteX15" fmla="*/ 183425 w 3250435"/>
                              <a:gd name="connsiteY15" fmla="*/ 9527 h 3462258"/>
                              <a:gd name="connsiteX16" fmla="*/ 189521 w 3250435"/>
                              <a:gd name="connsiteY16" fmla="*/ 82679 h 3462258"/>
                              <a:gd name="connsiteX17" fmla="*/ 390689 w 3250435"/>
                              <a:gd name="connsiteY17" fmla="*/ 107063 h 3462258"/>
                              <a:gd name="connsiteX18" fmla="*/ 287057 w 3250435"/>
                              <a:gd name="connsiteY18" fmla="*/ 192407 h 3462258"/>
                              <a:gd name="connsiteX19" fmla="*/ 402881 w 3250435"/>
                              <a:gd name="connsiteY19" fmla="*/ 216791 h 3462258"/>
                              <a:gd name="connsiteX20" fmla="*/ 311441 w 3250435"/>
                              <a:gd name="connsiteY20" fmla="*/ 363095 h 3462258"/>
                              <a:gd name="connsiteX21" fmla="*/ 445553 w 3250435"/>
                              <a:gd name="connsiteY21" fmla="*/ 363095 h 3462258"/>
                              <a:gd name="connsiteX22" fmla="*/ 366305 w 3250435"/>
                              <a:gd name="connsiteY22" fmla="*/ 478919 h 3462258"/>
                              <a:gd name="connsiteX23" fmla="*/ 488225 w 3250435"/>
                              <a:gd name="connsiteY23" fmla="*/ 424055 h 3462258"/>
                              <a:gd name="connsiteX24" fmla="*/ 488225 w 3250435"/>
                              <a:gd name="connsiteY24" fmla="*/ 576455 h 3462258"/>
                              <a:gd name="connsiteX25" fmla="*/ 567473 w 3250435"/>
                              <a:gd name="connsiteY25" fmla="*/ 478919 h 3462258"/>
                              <a:gd name="connsiteX26" fmla="*/ 671105 w 3250435"/>
                              <a:gd name="connsiteY26" fmla="*/ 545975 h 3462258"/>
                              <a:gd name="connsiteX27" fmla="*/ 616241 w 3250435"/>
                              <a:gd name="connsiteY27" fmla="*/ 600839 h 3462258"/>
                              <a:gd name="connsiteX28" fmla="*/ 628433 w 3250435"/>
                              <a:gd name="connsiteY28" fmla="*/ 673991 h 3462258"/>
                              <a:gd name="connsiteX29" fmla="*/ 719873 w 3250435"/>
                              <a:gd name="connsiteY29" fmla="*/ 600839 h 3462258"/>
                              <a:gd name="connsiteX30" fmla="*/ 780833 w 3250435"/>
                              <a:gd name="connsiteY30" fmla="*/ 673991 h 3462258"/>
                              <a:gd name="connsiteX31" fmla="*/ 646721 w 3250435"/>
                              <a:gd name="connsiteY31" fmla="*/ 777623 h 3462258"/>
                              <a:gd name="connsiteX32" fmla="*/ 671105 w 3250435"/>
                              <a:gd name="connsiteY32" fmla="*/ 887351 h 3462258"/>
                              <a:gd name="connsiteX33" fmla="*/ 536993 w 3250435"/>
                              <a:gd name="connsiteY33" fmla="*/ 844679 h 3462258"/>
                              <a:gd name="connsiteX34" fmla="*/ 695489 w 3250435"/>
                              <a:gd name="connsiteY34" fmla="*/ 954407 h 3462258"/>
                              <a:gd name="connsiteX35" fmla="*/ 786929 w 3250435"/>
                              <a:gd name="connsiteY35" fmla="*/ 795911 h 3462258"/>
                              <a:gd name="connsiteX36" fmla="*/ 890561 w 3250435"/>
                              <a:gd name="connsiteY36" fmla="*/ 747143 h 3462258"/>
                              <a:gd name="connsiteX37" fmla="*/ 884465 w 3250435"/>
                              <a:gd name="connsiteY37" fmla="*/ 637415 h 3462258"/>
                              <a:gd name="connsiteX38" fmla="*/ 951521 w 3250435"/>
                              <a:gd name="connsiteY38" fmla="*/ 600839 h 3462258"/>
                              <a:gd name="connsiteX39" fmla="*/ 939329 w 3250435"/>
                              <a:gd name="connsiteY39" fmla="*/ 521591 h 3462258"/>
                              <a:gd name="connsiteX40" fmla="*/ 933233 w 3250435"/>
                              <a:gd name="connsiteY40" fmla="*/ 430151 h 3462258"/>
                              <a:gd name="connsiteX41" fmla="*/ 1000289 w 3250435"/>
                              <a:gd name="connsiteY41" fmla="*/ 363095 h 3462258"/>
                              <a:gd name="connsiteX42" fmla="*/ 963713 w 3250435"/>
                              <a:gd name="connsiteY42" fmla="*/ 320423 h 3462258"/>
                              <a:gd name="connsiteX43" fmla="*/ 1018577 w 3250435"/>
                              <a:gd name="connsiteY43" fmla="*/ 247271 h 3462258"/>
                              <a:gd name="connsiteX44" fmla="*/ 1274609 w 3250435"/>
                              <a:gd name="connsiteY44" fmla="*/ 302135 h 3462258"/>
                              <a:gd name="connsiteX45" fmla="*/ 1341665 w 3250435"/>
                              <a:gd name="connsiteY45" fmla="*/ 259463 h 3462258"/>
                              <a:gd name="connsiteX46" fmla="*/ 1414817 w 3250435"/>
                              <a:gd name="connsiteY46" fmla="*/ 296039 h 3462258"/>
                              <a:gd name="connsiteX47" fmla="*/ 1366049 w 3250435"/>
                              <a:gd name="connsiteY47" fmla="*/ 344807 h 3462258"/>
                              <a:gd name="connsiteX48" fmla="*/ 1292897 w 3250435"/>
                              <a:gd name="connsiteY48" fmla="*/ 399671 h 3462258"/>
                              <a:gd name="connsiteX49" fmla="*/ 1201457 w 3250435"/>
                              <a:gd name="connsiteY49" fmla="*/ 448439 h 3462258"/>
                              <a:gd name="connsiteX50" fmla="*/ 1146593 w 3250435"/>
                              <a:gd name="connsiteY50" fmla="*/ 454535 h 3462258"/>
                              <a:gd name="connsiteX51" fmla="*/ 1164881 w 3250435"/>
                              <a:gd name="connsiteY51" fmla="*/ 497207 h 3462258"/>
                              <a:gd name="connsiteX52" fmla="*/ 1128305 w 3250435"/>
                              <a:gd name="connsiteY52" fmla="*/ 600839 h 3462258"/>
                              <a:gd name="connsiteX53" fmla="*/ 1085633 w 3250435"/>
                              <a:gd name="connsiteY53" fmla="*/ 649607 h 3462258"/>
                              <a:gd name="connsiteX54" fmla="*/ 1049057 w 3250435"/>
                              <a:gd name="connsiteY54" fmla="*/ 631319 h 3462258"/>
                              <a:gd name="connsiteX55" fmla="*/ 1055153 w 3250435"/>
                              <a:gd name="connsiteY55" fmla="*/ 734951 h 3462258"/>
                              <a:gd name="connsiteX56" fmla="*/ 1012481 w 3250435"/>
                              <a:gd name="connsiteY56" fmla="*/ 765431 h 3462258"/>
                              <a:gd name="connsiteX57" fmla="*/ 988097 w 3250435"/>
                              <a:gd name="connsiteY57" fmla="*/ 832487 h 3462258"/>
                              <a:gd name="connsiteX58" fmla="*/ 1042961 w 3250435"/>
                              <a:gd name="connsiteY58" fmla="*/ 856871 h 3462258"/>
                              <a:gd name="connsiteX59" fmla="*/ 1140497 w 3250435"/>
                              <a:gd name="connsiteY59" fmla="*/ 832995 h 3462258"/>
                              <a:gd name="connsiteX60" fmla="*/ 1244129 w 3250435"/>
                              <a:gd name="connsiteY60" fmla="*/ 789815 h 3462258"/>
                              <a:gd name="connsiteX61" fmla="*/ 1256321 w 3250435"/>
                              <a:gd name="connsiteY61" fmla="*/ 741047 h 3462258"/>
                              <a:gd name="connsiteX62" fmla="*/ 1311185 w 3250435"/>
                              <a:gd name="connsiteY62" fmla="*/ 661799 h 3462258"/>
                              <a:gd name="connsiteX63" fmla="*/ 1323377 w 3250435"/>
                              <a:gd name="connsiteY63" fmla="*/ 600839 h 3462258"/>
                              <a:gd name="connsiteX64" fmla="*/ 1359953 w 3250435"/>
                              <a:gd name="connsiteY64" fmla="*/ 564263 h 3462258"/>
                              <a:gd name="connsiteX65" fmla="*/ 1347761 w 3250435"/>
                              <a:gd name="connsiteY65" fmla="*/ 515495 h 3462258"/>
                              <a:gd name="connsiteX66" fmla="*/ 1402625 w 3250435"/>
                              <a:gd name="connsiteY66" fmla="*/ 460631 h 3462258"/>
                              <a:gd name="connsiteX67" fmla="*/ 1481873 w 3250435"/>
                              <a:gd name="connsiteY67" fmla="*/ 552071 h 3462258"/>
                              <a:gd name="connsiteX68" fmla="*/ 1494065 w 3250435"/>
                              <a:gd name="connsiteY68" fmla="*/ 783719 h 3462258"/>
                              <a:gd name="connsiteX69" fmla="*/ 1500161 w 3250435"/>
                              <a:gd name="connsiteY69" fmla="*/ 905639 h 3462258"/>
                              <a:gd name="connsiteX70" fmla="*/ 1530641 w 3250435"/>
                              <a:gd name="connsiteY70" fmla="*/ 966599 h 3462258"/>
                              <a:gd name="connsiteX71" fmla="*/ 1494065 w 3250435"/>
                              <a:gd name="connsiteY71" fmla="*/ 1039751 h 3462258"/>
                              <a:gd name="connsiteX72" fmla="*/ 1506257 w 3250435"/>
                              <a:gd name="connsiteY72" fmla="*/ 1100711 h 3462258"/>
                              <a:gd name="connsiteX73" fmla="*/ 1530641 w 3250435"/>
                              <a:gd name="connsiteY73" fmla="*/ 1253111 h 3462258"/>
                              <a:gd name="connsiteX74" fmla="*/ 1506257 w 3250435"/>
                              <a:gd name="connsiteY74" fmla="*/ 1344551 h 3462258"/>
                              <a:gd name="connsiteX75" fmla="*/ 1506257 w 3250435"/>
                              <a:gd name="connsiteY75" fmla="*/ 1381127 h 3462258"/>
                              <a:gd name="connsiteX76" fmla="*/ 1598713 w 3250435"/>
                              <a:gd name="connsiteY76" fmla="*/ 1410083 h 3462258"/>
                              <a:gd name="connsiteX77" fmla="*/ 1683041 w 3250435"/>
                              <a:gd name="connsiteY77" fmla="*/ 1472567 h 3462258"/>
                              <a:gd name="connsiteX78" fmla="*/ 1774481 w 3250435"/>
                              <a:gd name="connsiteY78" fmla="*/ 1533527 h 3462258"/>
                              <a:gd name="connsiteX79" fmla="*/ 1835441 w 3250435"/>
                              <a:gd name="connsiteY79" fmla="*/ 1551815 h 3462258"/>
                              <a:gd name="connsiteX80" fmla="*/ 1920785 w 3250435"/>
                              <a:gd name="connsiteY80" fmla="*/ 1564007 h 3462258"/>
                              <a:gd name="connsiteX81" fmla="*/ 1908593 w 3250435"/>
                              <a:gd name="connsiteY81" fmla="*/ 1734695 h 3462258"/>
                              <a:gd name="connsiteX82" fmla="*/ 2018321 w 3250435"/>
                              <a:gd name="connsiteY82" fmla="*/ 1710311 h 3462258"/>
                              <a:gd name="connsiteX83" fmla="*/ 2128049 w 3250435"/>
                              <a:gd name="connsiteY83" fmla="*/ 1746887 h 3462258"/>
                              <a:gd name="connsiteX84" fmla="*/ 2018321 w 3250435"/>
                              <a:gd name="connsiteY84" fmla="*/ 1795655 h 3462258"/>
                              <a:gd name="connsiteX85" fmla="*/ 1981745 w 3250435"/>
                              <a:gd name="connsiteY85" fmla="*/ 1862711 h 3462258"/>
                              <a:gd name="connsiteX86" fmla="*/ 2042705 w 3250435"/>
                              <a:gd name="connsiteY86" fmla="*/ 1880999 h 3462258"/>
                              <a:gd name="connsiteX87" fmla="*/ 1987841 w 3250435"/>
                              <a:gd name="connsiteY87" fmla="*/ 1941959 h 3462258"/>
                              <a:gd name="connsiteX88" fmla="*/ 2012225 w 3250435"/>
                              <a:gd name="connsiteY88" fmla="*/ 2002919 h 3462258"/>
                              <a:gd name="connsiteX89" fmla="*/ 2097569 w 3250435"/>
                              <a:gd name="connsiteY89" fmla="*/ 2112647 h 3462258"/>
                              <a:gd name="connsiteX90" fmla="*/ 2109761 w 3250435"/>
                              <a:gd name="connsiteY90" fmla="*/ 2258951 h 3462258"/>
                              <a:gd name="connsiteX91" fmla="*/ 2115857 w 3250435"/>
                              <a:gd name="connsiteY91" fmla="*/ 2386967 h 3462258"/>
                              <a:gd name="connsiteX92" fmla="*/ 2097569 w 3250435"/>
                              <a:gd name="connsiteY92" fmla="*/ 2551559 h 3462258"/>
                              <a:gd name="connsiteX93" fmla="*/ 2134145 w 3250435"/>
                              <a:gd name="connsiteY93" fmla="*/ 2728343 h 3462258"/>
                              <a:gd name="connsiteX94" fmla="*/ 2280449 w 3250435"/>
                              <a:gd name="connsiteY94" fmla="*/ 2831975 h 3462258"/>
                              <a:gd name="connsiteX95" fmla="*/ 2408465 w 3250435"/>
                              <a:gd name="connsiteY95" fmla="*/ 2777111 h 3462258"/>
                              <a:gd name="connsiteX96" fmla="*/ 2609633 w 3250435"/>
                              <a:gd name="connsiteY96" fmla="*/ 2789303 h 3462258"/>
                              <a:gd name="connsiteX97" fmla="*/ 2786417 w 3250435"/>
                              <a:gd name="connsiteY97" fmla="*/ 2746631 h 3462258"/>
                              <a:gd name="connsiteX98" fmla="*/ 2896145 w 3250435"/>
                              <a:gd name="connsiteY98" fmla="*/ 2734439 h 3462258"/>
                              <a:gd name="connsiteX99" fmla="*/ 3091217 w 3250435"/>
                              <a:gd name="connsiteY99" fmla="*/ 2722247 h 3462258"/>
                              <a:gd name="connsiteX100" fmla="*/ 3176561 w 3250435"/>
                              <a:gd name="connsiteY100" fmla="*/ 2771015 h 3462258"/>
                              <a:gd name="connsiteX101" fmla="*/ 3219233 w 3250435"/>
                              <a:gd name="connsiteY101" fmla="*/ 2844167 h 3462258"/>
                              <a:gd name="connsiteX102" fmla="*/ 3243617 w 3250435"/>
                              <a:gd name="connsiteY102" fmla="*/ 2899031 h 3462258"/>
                              <a:gd name="connsiteX103" fmla="*/ 3091217 w 3250435"/>
                              <a:gd name="connsiteY103" fmla="*/ 2880743 h 3462258"/>
                              <a:gd name="connsiteX104" fmla="*/ 3048545 w 3250435"/>
                              <a:gd name="connsiteY104" fmla="*/ 2831975 h 3462258"/>
                              <a:gd name="connsiteX105" fmla="*/ 2957105 w 3250435"/>
                              <a:gd name="connsiteY105" fmla="*/ 3027047 h 3462258"/>
                              <a:gd name="connsiteX106" fmla="*/ 2853473 w 3250435"/>
                              <a:gd name="connsiteY106" fmla="*/ 3185543 h 3462258"/>
                              <a:gd name="connsiteX107" fmla="*/ 2798609 w 3250435"/>
                              <a:gd name="connsiteY107" fmla="*/ 3325751 h 3462258"/>
                              <a:gd name="connsiteX108" fmla="*/ 2719361 w 3250435"/>
                              <a:gd name="connsiteY108" fmla="*/ 3398903 h 3462258"/>
                              <a:gd name="connsiteX109" fmla="*/ 2682785 w 3250435"/>
                              <a:gd name="connsiteY109" fmla="*/ 3459863 h 3462258"/>
                              <a:gd name="connsiteX110" fmla="*/ 2713265 w 3250435"/>
                              <a:gd name="connsiteY110" fmla="*/ 3313559 h 3462258"/>
                              <a:gd name="connsiteX111" fmla="*/ 2713265 w 3250435"/>
                              <a:gd name="connsiteY111" fmla="*/ 3252599 h 3462258"/>
                              <a:gd name="connsiteX112" fmla="*/ 2621825 w 3250435"/>
                              <a:gd name="connsiteY112" fmla="*/ 3289175 h 3462258"/>
                              <a:gd name="connsiteX113" fmla="*/ 2560865 w 3250435"/>
                              <a:gd name="connsiteY113" fmla="*/ 3276983 h 3462258"/>
                              <a:gd name="connsiteX114" fmla="*/ 2530385 w 3250435"/>
                              <a:gd name="connsiteY114" fmla="*/ 3276983 h 3462258"/>
                              <a:gd name="connsiteX115" fmla="*/ 2451137 w 3250435"/>
                              <a:gd name="connsiteY115" fmla="*/ 3252599 h 3462258"/>
                              <a:gd name="connsiteX116" fmla="*/ 2237777 w 3250435"/>
                              <a:gd name="connsiteY116" fmla="*/ 3301367 h 3462258"/>
                              <a:gd name="connsiteX117" fmla="*/ 2243873 w 3250435"/>
                              <a:gd name="connsiteY117" fmla="*/ 3392807 h 3462258"/>
                              <a:gd name="connsiteX118" fmla="*/ 2195105 w 3250435"/>
                              <a:gd name="connsiteY118" fmla="*/ 3368423 h 3462258"/>
                              <a:gd name="connsiteX119" fmla="*/ 2140241 w 3250435"/>
                              <a:gd name="connsiteY119" fmla="*/ 3325751 h 3462258"/>
                              <a:gd name="connsiteX120" fmla="*/ 2097569 w 3250435"/>
                              <a:gd name="connsiteY120" fmla="*/ 3319655 h 3462258"/>
                              <a:gd name="connsiteX121" fmla="*/ 2018321 w 3250435"/>
                              <a:gd name="connsiteY121" fmla="*/ 3295271 h 3462258"/>
                              <a:gd name="connsiteX122" fmla="*/ 2128049 w 3250435"/>
                              <a:gd name="connsiteY122" fmla="*/ 3209927 h 3462258"/>
                              <a:gd name="connsiteX123" fmla="*/ 2091473 w 3250435"/>
                              <a:gd name="connsiteY123" fmla="*/ 3148967 h 3462258"/>
                              <a:gd name="connsiteX124" fmla="*/ 2036609 w 3250435"/>
                              <a:gd name="connsiteY124" fmla="*/ 3142871 h 3462258"/>
                              <a:gd name="connsiteX125" fmla="*/ 2000033 w 3250435"/>
                              <a:gd name="connsiteY125" fmla="*/ 3142871 h 3462258"/>
                              <a:gd name="connsiteX126" fmla="*/ 1963457 w 3250435"/>
                              <a:gd name="connsiteY126" fmla="*/ 3124583 h 3462258"/>
                              <a:gd name="connsiteX127" fmla="*/ 1823249 w 3250435"/>
                              <a:gd name="connsiteY127" fmla="*/ 3161159 h 3462258"/>
                              <a:gd name="connsiteX128" fmla="*/ 1859825 w 3250435"/>
                              <a:gd name="connsiteY128" fmla="*/ 3020951 h 3462258"/>
                              <a:gd name="connsiteX129" fmla="*/ 1774481 w 3250435"/>
                              <a:gd name="connsiteY129" fmla="*/ 2990471 h 3462258"/>
                              <a:gd name="connsiteX130" fmla="*/ 1865921 w 3250435"/>
                              <a:gd name="connsiteY130" fmla="*/ 2923415 h 3462258"/>
                              <a:gd name="connsiteX131" fmla="*/ 1756193 w 3250435"/>
                              <a:gd name="connsiteY131" fmla="*/ 2844167 h 3462258"/>
                              <a:gd name="connsiteX132" fmla="*/ 1622081 w 3250435"/>
                              <a:gd name="connsiteY132" fmla="*/ 2764919 h 3462258"/>
                              <a:gd name="connsiteX133" fmla="*/ 1555025 w 3250435"/>
                              <a:gd name="connsiteY133" fmla="*/ 2752727 h 3462258"/>
                              <a:gd name="connsiteX134" fmla="*/ 1506257 w 3250435"/>
                              <a:gd name="connsiteY134" fmla="*/ 2740535 h 3462258"/>
                              <a:gd name="connsiteX135" fmla="*/ 1536737 w 3250435"/>
                              <a:gd name="connsiteY135" fmla="*/ 2636903 h 3462258"/>
                              <a:gd name="connsiteX136" fmla="*/ 1439201 w 3250435"/>
                              <a:gd name="connsiteY136" fmla="*/ 2667383 h 3462258"/>
                              <a:gd name="connsiteX137" fmla="*/ 1347761 w 3250435"/>
                              <a:gd name="connsiteY137" fmla="*/ 2661287 h 3462258"/>
                              <a:gd name="connsiteX138" fmla="*/ 1305089 w 3250435"/>
                              <a:gd name="connsiteY138" fmla="*/ 2600327 h 3462258"/>
                              <a:gd name="connsiteX139" fmla="*/ 1231937 w 3250435"/>
                              <a:gd name="connsiteY139" fmla="*/ 2600327 h 3462258"/>
                              <a:gd name="connsiteX140" fmla="*/ 1195361 w 3250435"/>
                              <a:gd name="connsiteY140" fmla="*/ 2545463 h 3462258"/>
                              <a:gd name="connsiteX141" fmla="*/ 1170977 w 3250435"/>
                              <a:gd name="connsiteY141" fmla="*/ 2441831 h 3462258"/>
                              <a:gd name="connsiteX142" fmla="*/ 994193 w 3250435"/>
                              <a:gd name="connsiteY142" fmla="*/ 2332103 h 3462258"/>
                              <a:gd name="connsiteX143" fmla="*/ 945425 w 3250435"/>
                              <a:gd name="connsiteY143" fmla="*/ 2289431 h 3462258"/>
                              <a:gd name="connsiteX144" fmla="*/ 988097 w 3250435"/>
                              <a:gd name="connsiteY144" fmla="*/ 2197991 h 3462258"/>
                              <a:gd name="connsiteX145" fmla="*/ 945425 w 3250435"/>
                              <a:gd name="connsiteY145" fmla="*/ 2155319 h 3462258"/>
                              <a:gd name="connsiteX146" fmla="*/ 780833 w 3250435"/>
                              <a:gd name="connsiteY146" fmla="*/ 2149223 h 3462258"/>
                              <a:gd name="connsiteX147" fmla="*/ 597953 w 3250435"/>
                              <a:gd name="connsiteY147" fmla="*/ 2106551 h 3462258"/>
                              <a:gd name="connsiteX148" fmla="*/ 506513 w 3250435"/>
                              <a:gd name="connsiteY148" fmla="*/ 2137031 h 3462258"/>
                              <a:gd name="connsiteX149" fmla="*/ 433361 w 3250435"/>
                              <a:gd name="connsiteY149" fmla="*/ 2204087 h 3462258"/>
                              <a:gd name="connsiteX150" fmla="*/ 384593 w 3250435"/>
                              <a:gd name="connsiteY150" fmla="*/ 2204087 h 3462258"/>
                              <a:gd name="connsiteX151" fmla="*/ 439457 w 3250435"/>
                              <a:gd name="connsiteY151" fmla="*/ 2069975 h 3462258"/>
                              <a:gd name="connsiteX152" fmla="*/ 360209 w 3250435"/>
                              <a:gd name="connsiteY152" fmla="*/ 2149223 h 3462258"/>
                              <a:gd name="connsiteX153" fmla="*/ 317537 w 3250435"/>
                              <a:gd name="connsiteY153" fmla="*/ 2167511 h 3462258"/>
                              <a:gd name="connsiteX154" fmla="*/ 274865 w 3250435"/>
                              <a:gd name="connsiteY154" fmla="*/ 2100455 h 3462258"/>
                              <a:gd name="connsiteX155" fmla="*/ 250481 w 3250435"/>
                              <a:gd name="connsiteY155" fmla="*/ 2137031 h 3462258"/>
                              <a:gd name="connsiteX156" fmla="*/ 165137 w 3250435"/>
                              <a:gd name="connsiteY156" fmla="*/ 2137031 h 3462258"/>
                              <a:gd name="connsiteX157" fmla="*/ 152945 w 3250435"/>
                              <a:gd name="connsiteY157" fmla="*/ 2216279 h 3462258"/>
                              <a:gd name="connsiteX158" fmla="*/ 171233 w 3250435"/>
                              <a:gd name="connsiteY158" fmla="*/ 2283335 h 3462258"/>
                              <a:gd name="connsiteX159" fmla="*/ 116369 w 3250435"/>
                              <a:gd name="connsiteY159" fmla="*/ 2283335 h 3462258"/>
                              <a:gd name="connsiteX160" fmla="*/ 85889 w 3250435"/>
                              <a:gd name="connsiteY160" fmla="*/ 2228471 h 3462258"/>
                              <a:gd name="connsiteX161" fmla="*/ 55409 w 3250435"/>
                              <a:gd name="connsiteY161" fmla="*/ 2161415 h 3462258"/>
                              <a:gd name="connsiteX162" fmla="*/ 545 w 3250435"/>
                              <a:gd name="connsiteY162" fmla="*/ 2076071 h 3462258"/>
                              <a:gd name="connsiteX163" fmla="*/ 91985 w 3250435"/>
                              <a:gd name="connsiteY163" fmla="*/ 2033399 h 3462258"/>
                              <a:gd name="connsiteX164" fmla="*/ 116369 w 3250435"/>
                              <a:gd name="connsiteY164" fmla="*/ 1978535 h 3462258"/>
                              <a:gd name="connsiteX165" fmla="*/ 116369 w 3250435"/>
                              <a:gd name="connsiteY165" fmla="*/ 1978535 h 3462258"/>
                              <a:gd name="connsiteX166" fmla="*/ 116369 w 3250435"/>
                              <a:gd name="connsiteY166" fmla="*/ 1978535 h 3462258"/>
                              <a:gd name="connsiteX167" fmla="*/ 116369 w 3250435"/>
                              <a:gd name="connsiteY167" fmla="*/ 1978535 h 3462258"/>
                              <a:gd name="connsiteX168" fmla="*/ 116369 w 3250435"/>
                              <a:gd name="connsiteY168" fmla="*/ 1978535 h 3462258"/>
                              <a:gd name="connsiteX169" fmla="*/ 116369 w 3250435"/>
                              <a:gd name="connsiteY169" fmla="*/ 1978535 h 3462258"/>
                              <a:gd name="connsiteX170" fmla="*/ 116369 w 3250435"/>
                              <a:gd name="connsiteY170" fmla="*/ 1978535 h 3462258"/>
                              <a:gd name="connsiteX171" fmla="*/ 116369 w 3250435"/>
                              <a:gd name="connsiteY171" fmla="*/ 1978535 h 3462258"/>
                              <a:gd name="connsiteX172" fmla="*/ 116369 w 3250435"/>
                              <a:gd name="connsiteY172" fmla="*/ 1978535 h 3462258"/>
                              <a:gd name="connsiteX173" fmla="*/ 116369 w 3250435"/>
                              <a:gd name="connsiteY173" fmla="*/ 1978535 h 3462258"/>
                              <a:gd name="connsiteX174" fmla="*/ 116369 w 3250435"/>
                              <a:gd name="connsiteY174" fmla="*/ 1978535 h 3462258"/>
                              <a:gd name="connsiteX175" fmla="*/ 116369 w 3250435"/>
                              <a:gd name="connsiteY175" fmla="*/ 1978535 h 3462258"/>
                              <a:gd name="connsiteX176" fmla="*/ 116369 w 3250435"/>
                              <a:gd name="connsiteY176" fmla="*/ 1978535 h 3462258"/>
                              <a:gd name="connsiteX177" fmla="*/ 116369 w 3250435"/>
                              <a:gd name="connsiteY177" fmla="*/ 1978535 h 3462258"/>
                              <a:gd name="connsiteX178" fmla="*/ 116369 w 3250435"/>
                              <a:gd name="connsiteY178" fmla="*/ 1978535 h 3462258"/>
                              <a:gd name="connsiteX179" fmla="*/ 116369 w 3250435"/>
                              <a:gd name="connsiteY179" fmla="*/ 1978535 h 3462258"/>
                              <a:gd name="connsiteX180" fmla="*/ 116369 w 3250435"/>
                              <a:gd name="connsiteY180" fmla="*/ 1978535 h 3462258"/>
                              <a:gd name="connsiteX181" fmla="*/ 116369 w 3250435"/>
                              <a:gd name="connsiteY181" fmla="*/ 1978535 h 3462258"/>
                              <a:gd name="connsiteX182" fmla="*/ 116369 w 3250435"/>
                              <a:gd name="connsiteY182" fmla="*/ 1978535 h 3462258"/>
                              <a:gd name="connsiteX183" fmla="*/ 116369 w 3250435"/>
                              <a:gd name="connsiteY183" fmla="*/ 1978535 h 3462258"/>
                              <a:gd name="connsiteX184" fmla="*/ 116369 w 3250435"/>
                              <a:gd name="connsiteY184" fmla="*/ 1978535 h 3462258"/>
                              <a:gd name="connsiteX185" fmla="*/ 116369 w 3250435"/>
                              <a:gd name="connsiteY185" fmla="*/ 1978535 h 3462258"/>
                              <a:gd name="connsiteX186" fmla="*/ 116369 w 3250435"/>
                              <a:gd name="connsiteY186" fmla="*/ 1978535 h 3462258"/>
                              <a:gd name="connsiteX187" fmla="*/ 116369 w 3250435"/>
                              <a:gd name="connsiteY187" fmla="*/ 1978535 h 3462258"/>
                              <a:gd name="connsiteX188" fmla="*/ 116369 w 3250435"/>
                              <a:gd name="connsiteY188" fmla="*/ 1978535 h 3462258"/>
                              <a:gd name="connsiteX189" fmla="*/ 116369 w 3250435"/>
                              <a:gd name="connsiteY189" fmla="*/ 1978535 h 3462258"/>
                              <a:gd name="connsiteX190" fmla="*/ 116369 w 3250435"/>
                              <a:gd name="connsiteY190" fmla="*/ 1978535 h 3462258"/>
                              <a:gd name="connsiteX191" fmla="*/ 116369 w 3250435"/>
                              <a:gd name="connsiteY191" fmla="*/ 1978535 h 3462258"/>
                              <a:gd name="connsiteX192" fmla="*/ 116369 w 3250435"/>
                              <a:gd name="connsiteY192" fmla="*/ 1978535 h 3462258"/>
                              <a:gd name="connsiteX193" fmla="*/ 116369 w 3250435"/>
                              <a:gd name="connsiteY193" fmla="*/ 1978535 h 3462258"/>
                              <a:gd name="connsiteX194" fmla="*/ 116369 w 3250435"/>
                              <a:gd name="connsiteY194" fmla="*/ 1978535 h 3462258"/>
                              <a:gd name="connsiteX195" fmla="*/ 116369 w 3250435"/>
                              <a:gd name="connsiteY195" fmla="*/ 1978535 h 3462258"/>
                              <a:gd name="connsiteX196" fmla="*/ 116369 w 3250435"/>
                              <a:gd name="connsiteY196" fmla="*/ 1978535 h 3462258"/>
                              <a:gd name="connsiteX197" fmla="*/ 116369 w 3250435"/>
                              <a:gd name="connsiteY197" fmla="*/ 1978535 h 3462258"/>
                              <a:gd name="connsiteX198" fmla="*/ 116369 w 3250435"/>
                              <a:gd name="connsiteY198" fmla="*/ 1978535 h 3462258"/>
                              <a:gd name="connsiteX199" fmla="*/ 116369 w 3250435"/>
                              <a:gd name="connsiteY199" fmla="*/ 1978535 h 3462258"/>
                              <a:gd name="connsiteX200" fmla="*/ 116369 w 3250435"/>
                              <a:gd name="connsiteY200" fmla="*/ 1978535 h 3462258"/>
                              <a:gd name="connsiteX201" fmla="*/ 116369 w 3250435"/>
                              <a:gd name="connsiteY201" fmla="*/ 1978535 h 3462258"/>
                              <a:gd name="connsiteX202" fmla="*/ 116369 w 3250435"/>
                              <a:gd name="connsiteY202" fmla="*/ 1978535 h 3462258"/>
                              <a:gd name="connsiteX203" fmla="*/ 116369 w 3250435"/>
                              <a:gd name="connsiteY203" fmla="*/ 1978535 h 3462258"/>
                              <a:gd name="connsiteX204" fmla="*/ 116369 w 3250435"/>
                              <a:gd name="connsiteY204" fmla="*/ 1978535 h 3462258"/>
                              <a:gd name="connsiteX205" fmla="*/ 116369 w 3250435"/>
                              <a:gd name="connsiteY205" fmla="*/ 1978535 h 3462258"/>
                              <a:gd name="connsiteX206" fmla="*/ 116369 w 3250435"/>
                              <a:gd name="connsiteY206" fmla="*/ 1978535 h 3462258"/>
                              <a:gd name="connsiteX207" fmla="*/ 116369 w 3250435"/>
                              <a:gd name="connsiteY207" fmla="*/ 1978535 h 3462258"/>
                              <a:gd name="connsiteX208" fmla="*/ 116369 w 3250435"/>
                              <a:gd name="connsiteY208" fmla="*/ 1978535 h 3462258"/>
                              <a:gd name="connsiteX209" fmla="*/ 116369 w 3250435"/>
                              <a:gd name="connsiteY209" fmla="*/ 1978535 h 3462258"/>
                              <a:gd name="connsiteX210" fmla="*/ 116369 w 3250435"/>
                              <a:gd name="connsiteY210" fmla="*/ 1978535 h 3462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Lst>
                            <a:rect l="l" t="t" r="r" b="b"/>
                            <a:pathLst>
                              <a:path w="3250435" h="3462258">
                                <a:moveTo>
                                  <a:pt x="116369" y="1978535"/>
                                </a:moveTo>
                                <a:cubicBezTo>
                                  <a:pt x="110273" y="1960247"/>
                                  <a:pt x="60489" y="1950087"/>
                                  <a:pt x="55409" y="1923671"/>
                                </a:cubicBezTo>
                                <a:cubicBezTo>
                                  <a:pt x="50329" y="1897255"/>
                                  <a:pt x="76745" y="1860679"/>
                                  <a:pt x="85889" y="1820039"/>
                                </a:cubicBezTo>
                                <a:cubicBezTo>
                                  <a:pt x="95033" y="1779399"/>
                                  <a:pt x="108241" y="1714375"/>
                                  <a:pt x="110273" y="1679831"/>
                                </a:cubicBezTo>
                                <a:cubicBezTo>
                                  <a:pt x="112305" y="1645287"/>
                                  <a:pt x="91985" y="1645287"/>
                                  <a:pt x="98081" y="1612775"/>
                                </a:cubicBezTo>
                                <a:cubicBezTo>
                                  <a:pt x="104177" y="1580263"/>
                                  <a:pt x="143801" y="1527431"/>
                                  <a:pt x="146849" y="1484759"/>
                                </a:cubicBezTo>
                                <a:cubicBezTo>
                                  <a:pt x="149897" y="1442087"/>
                                  <a:pt x="111289" y="1391287"/>
                                  <a:pt x="116369" y="1356743"/>
                                </a:cubicBezTo>
                                <a:cubicBezTo>
                                  <a:pt x="121449" y="1322199"/>
                                  <a:pt x="173265" y="1302895"/>
                                  <a:pt x="177329" y="1277495"/>
                                </a:cubicBezTo>
                                <a:cubicBezTo>
                                  <a:pt x="181393" y="1252095"/>
                                  <a:pt x="142785" y="1241935"/>
                                  <a:pt x="140753" y="1204343"/>
                                </a:cubicBezTo>
                                <a:cubicBezTo>
                                  <a:pt x="138721" y="1166751"/>
                                  <a:pt x="169201" y="1114935"/>
                                  <a:pt x="165137" y="1051943"/>
                                </a:cubicBezTo>
                                <a:cubicBezTo>
                                  <a:pt x="161073" y="988951"/>
                                  <a:pt x="124497" y="879223"/>
                                  <a:pt x="116369" y="826391"/>
                                </a:cubicBezTo>
                                <a:cubicBezTo>
                                  <a:pt x="108241" y="773559"/>
                                  <a:pt x="127545" y="838583"/>
                                  <a:pt x="116369" y="734951"/>
                                </a:cubicBezTo>
                                <a:cubicBezTo>
                                  <a:pt x="105193" y="631319"/>
                                  <a:pt x="48297" y="303151"/>
                                  <a:pt x="49313" y="204599"/>
                                </a:cubicBezTo>
                                <a:cubicBezTo>
                                  <a:pt x="50329" y="106047"/>
                                  <a:pt x="110273" y="175135"/>
                                  <a:pt x="122465" y="143639"/>
                                </a:cubicBezTo>
                                <a:cubicBezTo>
                                  <a:pt x="134657" y="112143"/>
                                  <a:pt x="112305" y="37975"/>
                                  <a:pt x="122465" y="15623"/>
                                </a:cubicBezTo>
                                <a:cubicBezTo>
                                  <a:pt x="132625" y="-6729"/>
                                  <a:pt x="172249" y="-1649"/>
                                  <a:pt x="183425" y="9527"/>
                                </a:cubicBezTo>
                                <a:cubicBezTo>
                                  <a:pt x="194601" y="20703"/>
                                  <a:pt x="154977" y="66423"/>
                                  <a:pt x="189521" y="82679"/>
                                </a:cubicBezTo>
                                <a:cubicBezTo>
                                  <a:pt x="224065" y="98935"/>
                                  <a:pt x="374433" y="88775"/>
                                  <a:pt x="390689" y="107063"/>
                                </a:cubicBezTo>
                                <a:cubicBezTo>
                                  <a:pt x="406945" y="125351"/>
                                  <a:pt x="285025" y="174119"/>
                                  <a:pt x="287057" y="192407"/>
                                </a:cubicBezTo>
                                <a:cubicBezTo>
                                  <a:pt x="289089" y="210695"/>
                                  <a:pt x="398817" y="188343"/>
                                  <a:pt x="402881" y="216791"/>
                                </a:cubicBezTo>
                                <a:cubicBezTo>
                                  <a:pt x="406945" y="245239"/>
                                  <a:pt x="304329" y="338711"/>
                                  <a:pt x="311441" y="363095"/>
                                </a:cubicBezTo>
                                <a:cubicBezTo>
                                  <a:pt x="318553" y="387479"/>
                                  <a:pt x="436409" y="343791"/>
                                  <a:pt x="445553" y="363095"/>
                                </a:cubicBezTo>
                                <a:cubicBezTo>
                                  <a:pt x="454697" y="382399"/>
                                  <a:pt x="359193" y="468759"/>
                                  <a:pt x="366305" y="478919"/>
                                </a:cubicBezTo>
                                <a:cubicBezTo>
                                  <a:pt x="373417" y="489079"/>
                                  <a:pt x="467905" y="407799"/>
                                  <a:pt x="488225" y="424055"/>
                                </a:cubicBezTo>
                                <a:cubicBezTo>
                                  <a:pt x="508545" y="440311"/>
                                  <a:pt x="475017" y="567311"/>
                                  <a:pt x="488225" y="576455"/>
                                </a:cubicBezTo>
                                <a:cubicBezTo>
                                  <a:pt x="501433" y="585599"/>
                                  <a:pt x="536993" y="483999"/>
                                  <a:pt x="567473" y="478919"/>
                                </a:cubicBezTo>
                                <a:cubicBezTo>
                                  <a:pt x="597953" y="473839"/>
                                  <a:pt x="662977" y="525655"/>
                                  <a:pt x="671105" y="545975"/>
                                </a:cubicBezTo>
                                <a:cubicBezTo>
                                  <a:pt x="679233" y="566295"/>
                                  <a:pt x="623353" y="579503"/>
                                  <a:pt x="616241" y="600839"/>
                                </a:cubicBezTo>
                                <a:cubicBezTo>
                                  <a:pt x="609129" y="622175"/>
                                  <a:pt x="611161" y="673991"/>
                                  <a:pt x="628433" y="673991"/>
                                </a:cubicBezTo>
                                <a:cubicBezTo>
                                  <a:pt x="645705" y="673991"/>
                                  <a:pt x="694473" y="600839"/>
                                  <a:pt x="719873" y="600839"/>
                                </a:cubicBezTo>
                                <a:cubicBezTo>
                                  <a:pt x="745273" y="600839"/>
                                  <a:pt x="793025" y="644527"/>
                                  <a:pt x="780833" y="673991"/>
                                </a:cubicBezTo>
                                <a:cubicBezTo>
                                  <a:pt x="768641" y="703455"/>
                                  <a:pt x="665009" y="742063"/>
                                  <a:pt x="646721" y="777623"/>
                                </a:cubicBezTo>
                                <a:cubicBezTo>
                                  <a:pt x="628433" y="813183"/>
                                  <a:pt x="689393" y="876175"/>
                                  <a:pt x="671105" y="887351"/>
                                </a:cubicBezTo>
                                <a:cubicBezTo>
                                  <a:pt x="652817" y="898527"/>
                                  <a:pt x="532929" y="833503"/>
                                  <a:pt x="536993" y="844679"/>
                                </a:cubicBezTo>
                                <a:cubicBezTo>
                                  <a:pt x="541057" y="855855"/>
                                  <a:pt x="653833" y="962535"/>
                                  <a:pt x="695489" y="954407"/>
                                </a:cubicBezTo>
                                <a:cubicBezTo>
                                  <a:pt x="737145" y="946279"/>
                                  <a:pt x="754417" y="830455"/>
                                  <a:pt x="786929" y="795911"/>
                                </a:cubicBezTo>
                                <a:cubicBezTo>
                                  <a:pt x="819441" y="761367"/>
                                  <a:pt x="874305" y="773559"/>
                                  <a:pt x="890561" y="747143"/>
                                </a:cubicBezTo>
                                <a:cubicBezTo>
                                  <a:pt x="906817" y="720727"/>
                                  <a:pt x="874305" y="661799"/>
                                  <a:pt x="884465" y="637415"/>
                                </a:cubicBezTo>
                                <a:cubicBezTo>
                                  <a:pt x="894625" y="613031"/>
                                  <a:pt x="942377" y="620143"/>
                                  <a:pt x="951521" y="600839"/>
                                </a:cubicBezTo>
                                <a:cubicBezTo>
                                  <a:pt x="960665" y="581535"/>
                                  <a:pt x="942377" y="550039"/>
                                  <a:pt x="939329" y="521591"/>
                                </a:cubicBezTo>
                                <a:cubicBezTo>
                                  <a:pt x="936281" y="493143"/>
                                  <a:pt x="923073" y="456567"/>
                                  <a:pt x="933233" y="430151"/>
                                </a:cubicBezTo>
                                <a:cubicBezTo>
                                  <a:pt x="943393" y="403735"/>
                                  <a:pt x="995209" y="381383"/>
                                  <a:pt x="1000289" y="363095"/>
                                </a:cubicBezTo>
                                <a:cubicBezTo>
                                  <a:pt x="1005369" y="344807"/>
                                  <a:pt x="960665" y="339727"/>
                                  <a:pt x="963713" y="320423"/>
                                </a:cubicBezTo>
                                <a:cubicBezTo>
                                  <a:pt x="966761" y="301119"/>
                                  <a:pt x="966761" y="250319"/>
                                  <a:pt x="1018577" y="247271"/>
                                </a:cubicBezTo>
                                <a:cubicBezTo>
                                  <a:pt x="1070393" y="244223"/>
                                  <a:pt x="1220761" y="300103"/>
                                  <a:pt x="1274609" y="302135"/>
                                </a:cubicBezTo>
                                <a:cubicBezTo>
                                  <a:pt x="1328457" y="304167"/>
                                  <a:pt x="1318297" y="260479"/>
                                  <a:pt x="1341665" y="259463"/>
                                </a:cubicBezTo>
                                <a:cubicBezTo>
                                  <a:pt x="1365033" y="258447"/>
                                  <a:pt x="1410753" y="281815"/>
                                  <a:pt x="1414817" y="296039"/>
                                </a:cubicBezTo>
                                <a:cubicBezTo>
                                  <a:pt x="1418881" y="310263"/>
                                  <a:pt x="1386369" y="327535"/>
                                  <a:pt x="1366049" y="344807"/>
                                </a:cubicBezTo>
                                <a:cubicBezTo>
                                  <a:pt x="1345729" y="362079"/>
                                  <a:pt x="1320329" y="382399"/>
                                  <a:pt x="1292897" y="399671"/>
                                </a:cubicBezTo>
                                <a:cubicBezTo>
                                  <a:pt x="1265465" y="416943"/>
                                  <a:pt x="1225841" y="439295"/>
                                  <a:pt x="1201457" y="448439"/>
                                </a:cubicBezTo>
                                <a:cubicBezTo>
                                  <a:pt x="1177073" y="457583"/>
                                  <a:pt x="1152689" y="446407"/>
                                  <a:pt x="1146593" y="454535"/>
                                </a:cubicBezTo>
                                <a:cubicBezTo>
                                  <a:pt x="1140497" y="462663"/>
                                  <a:pt x="1167929" y="472823"/>
                                  <a:pt x="1164881" y="497207"/>
                                </a:cubicBezTo>
                                <a:cubicBezTo>
                                  <a:pt x="1161833" y="521591"/>
                                  <a:pt x="1141513" y="575439"/>
                                  <a:pt x="1128305" y="600839"/>
                                </a:cubicBezTo>
                                <a:cubicBezTo>
                                  <a:pt x="1115097" y="626239"/>
                                  <a:pt x="1098841" y="644527"/>
                                  <a:pt x="1085633" y="649607"/>
                                </a:cubicBezTo>
                                <a:cubicBezTo>
                                  <a:pt x="1072425" y="654687"/>
                                  <a:pt x="1054137" y="617095"/>
                                  <a:pt x="1049057" y="631319"/>
                                </a:cubicBezTo>
                                <a:cubicBezTo>
                                  <a:pt x="1043977" y="645543"/>
                                  <a:pt x="1061249" y="712599"/>
                                  <a:pt x="1055153" y="734951"/>
                                </a:cubicBezTo>
                                <a:cubicBezTo>
                                  <a:pt x="1049057" y="757303"/>
                                  <a:pt x="1023657" y="749175"/>
                                  <a:pt x="1012481" y="765431"/>
                                </a:cubicBezTo>
                                <a:cubicBezTo>
                                  <a:pt x="1001305" y="781687"/>
                                  <a:pt x="983017" y="817247"/>
                                  <a:pt x="988097" y="832487"/>
                                </a:cubicBezTo>
                                <a:cubicBezTo>
                                  <a:pt x="993177" y="847727"/>
                                  <a:pt x="1017561" y="856786"/>
                                  <a:pt x="1042961" y="856871"/>
                                </a:cubicBezTo>
                                <a:cubicBezTo>
                                  <a:pt x="1068361" y="856956"/>
                                  <a:pt x="1145069" y="887351"/>
                                  <a:pt x="1140497" y="832995"/>
                                </a:cubicBezTo>
                                <a:cubicBezTo>
                                  <a:pt x="1135925" y="778639"/>
                                  <a:pt x="1224825" y="805140"/>
                                  <a:pt x="1244129" y="789815"/>
                                </a:cubicBezTo>
                                <a:cubicBezTo>
                                  <a:pt x="1263433" y="774490"/>
                                  <a:pt x="1245145" y="762383"/>
                                  <a:pt x="1256321" y="741047"/>
                                </a:cubicBezTo>
                                <a:cubicBezTo>
                                  <a:pt x="1267497" y="719711"/>
                                  <a:pt x="1300009" y="685167"/>
                                  <a:pt x="1311185" y="661799"/>
                                </a:cubicBezTo>
                                <a:cubicBezTo>
                                  <a:pt x="1322361" y="638431"/>
                                  <a:pt x="1315249" y="617095"/>
                                  <a:pt x="1323377" y="600839"/>
                                </a:cubicBezTo>
                                <a:cubicBezTo>
                                  <a:pt x="1331505" y="584583"/>
                                  <a:pt x="1355889" y="578487"/>
                                  <a:pt x="1359953" y="564263"/>
                                </a:cubicBezTo>
                                <a:cubicBezTo>
                                  <a:pt x="1364017" y="550039"/>
                                  <a:pt x="1340649" y="532767"/>
                                  <a:pt x="1347761" y="515495"/>
                                </a:cubicBezTo>
                                <a:cubicBezTo>
                                  <a:pt x="1354873" y="498223"/>
                                  <a:pt x="1380273" y="454535"/>
                                  <a:pt x="1402625" y="460631"/>
                                </a:cubicBezTo>
                                <a:cubicBezTo>
                                  <a:pt x="1424977" y="466727"/>
                                  <a:pt x="1466633" y="498223"/>
                                  <a:pt x="1481873" y="552071"/>
                                </a:cubicBezTo>
                                <a:cubicBezTo>
                                  <a:pt x="1497113" y="605919"/>
                                  <a:pt x="1491017" y="724791"/>
                                  <a:pt x="1494065" y="783719"/>
                                </a:cubicBezTo>
                                <a:cubicBezTo>
                                  <a:pt x="1497113" y="842647"/>
                                  <a:pt x="1494065" y="875159"/>
                                  <a:pt x="1500161" y="905639"/>
                                </a:cubicBezTo>
                                <a:cubicBezTo>
                                  <a:pt x="1506257" y="936119"/>
                                  <a:pt x="1531657" y="944247"/>
                                  <a:pt x="1530641" y="966599"/>
                                </a:cubicBezTo>
                                <a:cubicBezTo>
                                  <a:pt x="1529625" y="988951"/>
                                  <a:pt x="1498129" y="1017399"/>
                                  <a:pt x="1494065" y="1039751"/>
                                </a:cubicBezTo>
                                <a:cubicBezTo>
                                  <a:pt x="1490001" y="1062103"/>
                                  <a:pt x="1500161" y="1065151"/>
                                  <a:pt x="1506257" y="1100711"/>
                                </a:cubicBezTo>
                                <a:cubicBezTo>
                                  <a:pt x="1512353" y="1136271"/>
                                  <a:pt x="1530641" y="1212471"/>
                                  <a:pt x="1530641" y="1253111"/>
                                </a:cubicBezTo>
                                <a:cubicBezTo>
                                  <a:pt x="1530641" y="1293751"/>
                                  <a:pt x="1510321" y="1323215"/>
                                  <a:pt x="1506257" y="1344551"/>
                                </a:cubicBezTo>
                                <a:cubicBezTo>
                                  <a:pt x="1502193" y="1365887"/>
                                  <a:pt x="1490848" y="1370205"/>
                                  <a:pt x="1506257" y="1381127"/>
                                </a:cubicBezTo>
                                <a:cubicBezTo>
                                  <a:pt x="1521666" y="1392049"/>
                                  <a:pt x="1569249" y="1394843"/>
                                  <a:pt x="1598713" y="1410083"/>
                                </a:cubicBezTo>
                                <a:cubicBezTo>
                                  <a:pt x="1628177" y="1425323"/>
                                  <a:pt x="1653746" y="1451993"/>
                                  <a:pt x="1683041" y="1472567"/>
                                </a:cubicBezTo>
                                <a:cubicBezTo>
                                  <a:pt x="1712336" y="1493141"/>
                                  <a:pt x="1749081" y="1520319"/>
                                  <a:pt x="1774481" y="1533527"/>
                                </a:cubicBezTo>
                                <a:cubicBezTo>
                                  <a:pt x="1799881" y="1546735"/>
                                  <a:pt x="1811057" y="1546735"/>
                                  <a:pt x="1835441" y="1551815"/>
                                </a:cubicBezTo>
                                <a:cubicBezTo>
                                  <a:pt x="1859825" y="1556895"/>
                                  <a:pt x="1908593" y="1533527"/>
                                  <a:pt x="1920785" y="1564007"/>
                                </a:cubicBezTo>
                                <a:cubicBezTo>
                                  <a:pt x="1932977" y="1594487"/>
                                  <a:pt x="1892337" y="1710311"/>
                                  <a:pt x="1908593" y="1734695"/>
                                </a:cubicBezTo>
                                <a:cubicBezTo>
                                  <a:pt x="1924849" y="1759079"/>
                                  <a:pt x="1981745" y="1708279"/>
                                  <a:pt x="2018321" y="1710311"/>
                                </a:cubicBezTo>
                                <a:cubicBezTo>
                                  <a:pt x="2054897" y="1712343"/>
                                  <a:pt x="2128049" y="1732663"/>
                                  <a:pt x="2128049" y="1746887"/>
                                </a:cubicBezTo>
                                <a:cubicBezTo>
                                  <a:pt x="2128049" y="1761111"/>
                                  <a:pt x="2042705" y="1776351"/>
                                  <a:pt x="2018321" y="1795655"/>
                                </a:cubicBezTo>
                                <a:cubicBezTo>
                                  <a:pt x="1993937" y="1814959"/>
                                  <a:pt x="1977681" y="1848487"/>
                                  <a:pt x="1981745" y="1862711"/>
                                </a:cubicBezTo>
                                <a:cubicBezTo>
                                  <a:pt x="1985809" y="1876935"/>
                                  <a:pt x="2041689" y="1867791"/>
                                  <a:pt x="2042705" y="1880999"/>
                                </a:cubicBezTo>
                                <a:cubicBezTo>
                                  <a:pt x="2043721" y="1894207"/>
                                  <a:pt x="1992921" y="1921639"/>
                                  <a:pt x="1987841" y="1941959"/>
                                </a:cubicBezTo>
                                <a:cubicBezTo>
                                  <a:pt x="1982761" y="1962279"/>
                                  <a:pt x="1993937" y="1974471"/>
                                  <a:pt x="2012225" y="2002919"/>
                                </a:cubicBezTo>
                                <a:cubicBezTo>
                                  <a:pt x="2030513" y="2031367"/>
                                  <a:pt x="2081313" y="2069975"/>
                                  <a:pt x="2097569" y="2112647"/>
                                </a:cubicBezTo>
                                <a:cubicBezTo>
                                  <a:pt x="2113825" y="2155319"/>
                                  <a:pt x="2106713" y="2213231"/>
                                  <a:pt x="2109761" y="2258951"/>
                                </a:cubicBezTo>
                                <a:cubicBezTo>
                                  <a:pt x="2112809" y="2304671"/>
                                  <a:pt x="2117889" y="2338199"/>
                                  <a:pt x="2115857" y="2386967"/>
                                </a:cubicBezTo>
                                <a:cubicBezTo>
                                  <a:pt x="2113825" y="2435735"/>
                                  <a:pt x="2094521" y="2494663"/>
                                  <a:pt x="2097569" y="2551559"/>
                                </a:cubicBezTo>
                                <a:cubicBezTo>
                                  <a:pt x="2100617" y="2608455"/>
                                  <a:pt x="2103665" y="2681607"/>
                                  <a:pt x="2134145" y="2728343"/>
                                </a:cubicBezTo>
                                <a:cubicBezTo>
                                  <a:pt x="2164625" y="2775079"/>
                                  <a:pt x="2234729" y="2823847"/>
                                  <a:pt x="2280449" y="2831975"/>
                                </a:cubicBezTo>
                                <a:cubicBezTo>
                                  <a:pt x="2326169" y="2840103"/>
                                  <a:pt x="2353601" y="2784223"/>
                                  <a:pt x="2408465" y="2777111"/>
                                </a:cubicBezTo>
                                <a:cubicBezTo>
                                  <a:pt x="2463329" y="2769999"/>
                                  <a:pt x="2546641" y="2794383"/>
                                  <a:pt x="2609633" y="2789303"/>
                                </a:cubicBezTo>
                                <a:cubicBezTo>
                                  <a:pt x="2672625" y="2784223"/>
                                  <a:pt x="2738665" y="2755775"/>
                                  <a:pt x="2786417" y="2746631"/>
                                </a:cubicBezTo>
                                <a:cubicBezTo>
                                  <a:pt x="2834169" y="2737487"/>
                                  <a:pt x="2845345" y="2738503"/>
                                  <a:pt x="2896145" y="2734439"/>
                                </a:cubicBezTo>
                                <a:cubicBezTo>
                                  <a:pt x="2946945" y="2730375"/>
                                  <a:pt x="3044481" y="2716151"/>
                                  <a:pt x="3091217" y="2722247"/>
                                </a:cubicBezTo>
                                <a:cubicBezTo>
                                  <a:pt x="3137953" y="2728343"/>
                                  <a:pt x="3155225" y="2750695"/>
                                  <a:pt x="3176561" y="2771015"/>
                                </a:cubicBezTo>
                                <a:cubicBezTo>
                                  <a:pt x="3197897" y="2791335"/>
                                  <a:pt x="3208057" y="2822831"/>
                                  <a:pt x="3219233" y="2844167"/>
                                </a:cubicBezTo>
                                <a:cubicBezTo>
                                  <a:pt x="3230409" y="2865503"/>
                                  <a:pt x="3264953" y="2892935"/>
                                  <a:pt x="3243617" y="2899031"/>
                                </a:cubicBezTo>
                                <a:cubicBezTo>
                                  <a:pt x="3222281" y="2905127"/>
                                  <a:pt x="3123729" y="2891919"/>
                                  <a:pt x="3091217" y="2880743"/>
                                </a:cubicBezTo>
                                <a:cubicBezTo>
                                  <a:pt x="3058705" y="2869567"/>
                                  <a:pt x="3070897" y="2807591"/>
                                  <a:pt x="3048545" y="2831975"/>
                                </a:cubicBezTo>
                                <a:cubicBezTo>
                                  <a:pt x="3026193" y="2856359"/>
                                  <a:pt x="2989617" y="2968119"/>
                                  <a:pt x="2957105" y="3027047"/>
                                </a:cubicBezTo>
                                <a:cubicBezTo>
                                  <a:pt x="2924593" y="3085975"/>
                                  <a:pt x="2879889" y="3135759"/>
                                  <a:pt x="2853473" y="3185543"/>
                                </a:cubicBezTo>
                                <a:cubicBezTo>
                                  <a:pt x="2827057" y="3235327"/>
                                  <a:pt x="2820961" y="3290191"/>
                                  <a:pt x="2798609" y="3325751"/>
                                </a:cubicBezTo>
                                <a:cubicBezTo>
                                  <a:pt x="2776257" y="3361311"/>
                                  <a:pt x="2738665" y="3376551"/>
                                  <a:pt x="2719361" y="3398903"/>
                                </a:cubicBezTo>
                                <a:cubicBezTo>
                                  <a:pt x="2700057" y="3421255"/>
                                  <a:pt x="2683801" y="3474087"/>
                                  <a:pt x="2682785" y="3459863"/>
                                </a:cubicBezTo>
                                <a:cubicBezTo>
                                  <a:pt x="2681769" y="3445639"/>
                                  <a:pt x="2708185" y="3348103"/>
                                  <a:pt x="2713265" y="3313559"/>
                                </a:cubicBezTo>
                                <a:cubicBezTo>
                                  <a:pt x="2718345" y="3279015"/>
                                  <a:pt x="2728505" y="3256663"/>
                                  <a:pt x="2713265" y="3252599"/>
                                </a:cubicBezTo>
                                <a:cubicBezTo>
                                  <a:pt x="2698025" y="3248535"/>
                                  <a:pt x="2647225" y="3285111"/>
                                  <a:pt x="2621825" y="3289175"/>
                                </a:cubicBezTo>
                                <a:cubicBezTo>
                                  <a:pt x="2596425" y="3293239"/>
                                  <a:pt x="2576105" y="3279015"/>
                                  <a:pt x="2560865" y="3276983"/>
                                </a:cubicBezTo>
                                <a:cubicBezTo>
                                  <a:pt x="2545625" y="3274951"/>
                                  <a:pt x="2548673" y="3281047"/>
                                  <a:pt x="2530385" y="3276983"/>
                                </a:cubicBezTo>
                                <a:cubicBezTo>
                                  <a:pt x="2512097" y="3272919"/>
                                  <a:pt x="2499905" y="3248535"/>
                                  <a:pt x="2451137" y="3252599"/>
                                </a:cubicBezTo>
                                <a:cubicBezTo>
                                  <a:pt x="2402369" y="3256663"/>
                                  <a:pt x="2272321" y="3277999"/>
                                  <a:pt x="2237777" y="3301367"/>
                                </a:cubicBezTo>
                                <a:cubicBezTo>
                                  <a:pt x="2203233" y="3324735"/>
                                  <a:pt x="2250985" y="3381631"/>
                                  <a:pt x="2243873" y="3392807"/>
                                </a:cubicBezTo>
                                <a:cubicBezTo>
                                  <a:pt x="2236761" y="3403983"/>
                                  <a:pt x="2212377" y="3379599"/>
                                  <a:pt x="2195105" y="3368423"/>
                                </a:cubicBezTo>
                                <a:cubicBezTo>
                                  <a:pt x="2177833" y="3357247"/>
                                  <a:pt x="2156497" y="3333879"/>
                                  <a:pt x="2140241" y="3325751"/>
                                </a:cubicBezTo>
                                <a:cubicBezTo>
                                  <a:pt x="2123985" y="3317623"/>
                                  <a:pt x="2117889" y="3324735"/>
                                  <a:pt x="2097569" y="3319655"/>
                                </a:cubicBezTo>
                                <a:cubicBezTo>
                                  <a:pt x="2077249" y="3314575"/>
                                  <a:pt x="2013241" y="3313559"/>
                                  <a:pt x="2018321" y="3295271"/>
                                </a:cubicBezTo>
                                <a:cubicBezTo>
                                  <a:pt x="2023401" y="3276983"/>
                                  <a:pt x="2115857" y="3234311"/>
                                  <a:pt x="2128049" y="3209927"/>
                                </a:cubicBezTo>
                                <a:cubicBezTo>
                                  <a:pt x="2140241" y="3185543"/>
                                  <a:pt x="2106713" y="3160143"/>
                                  <a:pt x="2091473" y="3148967"/>
                                </a:cubicBezTo>
                                <a:cubicBezTo>
                                  <a:pt x="2076233" y="3137791"/>
                                  <a:pt x="2051849" y="3143887"/>
                                  <a:pt x="2036609" y="3142871"/>
                                </a:cubicBezTo>
                                <a:cubicBezTo>
                                  <a:pt x="2021369" y="3141855"/>
                                  <a:pt x="2012225" y="3145919"/>
                                  <a:pt x="2000033" y="3142871"/>
                                </a:cubicBezTo>
                                <a:cubicBezTo>
                                  <a:pt x="1987841" y="3139823"/>
                                  <a:pt x="1992921" y="3121535"/>
                                  <a:pt x="1963457" y="3124583"/>
                                </a:cubicBezTo>
                                <a:cubicBezTo>
                                  <a:pt x="1933993" y="3127631"/>
                                  <a:pt x="1840521" y="3178431"/>
                                  <a:pt x="1823249" y="3161159"/>
                                </a:cubicBezTo>
                                <a:cubicBezTo>
                                  <a:pt x="1805977" y="3143887"/>
                                  <a:pt x="1867953" y="3049399"/>
                                  <a:pt x="1859825" y="3020951"/>
                                </a:cubicBezTo>
                                <a:cubicBezTo>
                                  <a:pt x="1851697" y="2992503"/>
                                  <a:pt x="1773465" y="3006727"/>
                                  <a:pt x="1774481" y="2990471"/>
                                </a:cubicBezTo>
                                <a:cubicBezTo>
                                  <a:pt x="1775497" y="2974215"/>
                                  <a:pt x="1868969" y="2947799"/>
                                  <a:pt x="1865921" y="2923415"/>
                                </a:cubicBezTo>
                                <a:cubicBezTo>
                                  <a:pt x="1862873" y="2899031"/>
                                  <a:pt x="1796833" y="2870583"/>
                                  <a:pt x="1756193" y="2844167"/>
                                </a:cubicBezTo>
                                <a:cubicBezTo>
                                  <a:pt x="1715553" y="2817751"/>
                                  <a:pt x="1655609" y="2780159"/>
                                  <a:pt x="1622081" y="2764919"/>
                                </a:cubicBezTo>
                                <a:cubicBezTo>
                                  <a:pt x="1588553" y="2749679"/>
                                  <a:pt x="1574329" y="2756791"/>
                                  <a:pt x="1555025" y="2752727"/>
                                </a:cubicBezTo>
                                <a:cubicBezTo>
                                  <a:pt x="1535721" y="2748663"/>
                                  <a:pt x="1509305" y="2759839"/>
                                  <a:pt x="1506257" y="2740535"/>
                                </a:cubicBezTo>
                                <a:cubicBezTo>
                                  <a:pt x="1503209" y="2721231"/>
                                  <a:pt x="1547913" y="2649095"/>
                                  <a:pt x="1536737" y="2636903"/>
                                </a:cubicBezTo>
                                <a:cubicBezTo>
                                  <a:pt x="1525561" y="2624711"/>
                                  <a:pt x="1470697" y="2663319"/>
                                  <a:pt x="1439201" y="2667383"/>
                                </a:cubicBezTo>
                                <a:cubicBezTo>
                                  <a:pt x="1407705" y="2671447"/>
                                  <a:pt x="1370113" y="2672463"/>
                                  <a:pt x="1347761" y="2661287"/>
                                </a:cubicBezTo>
                                <a:cubicBezTo>
                                  <a:pt x="1325409" y="2650111"/>
                                  <a:pt x="1324393" y="2610487"/>
                                  <a:pt x="1305089" y="2600327"/>
                                </a:cubicBezTo>
                                <a:cubicBezTo>
                                  <a:pt x="1285785" y="2590167"/>
                                  <a:pt x="1250225" y="2609471"/>
                                  <a:pt x="1231937" y="2600327"/>
                                </a:cubicBezTo>
                                <a:cubicBezTo>
                                  <a:pt x="1213649" y="2591183"/>
                                  <a:pt x="1205521" y="2571879"/>
                                  <a:pt x="1195361" y="2545463"/>
                                </a:cubicBezTo>
                                <a:cubicBezTo>
                                  <a:pt x="1185201" y="2519047"/>
                                  <a:pt x="1204505" y="2477391"/>
                                  <a:pt x="1170977" y="2441831"/>
                                </a:cubicBezTo>
                                <a:cubicBezTo>
                                  <a:pt x="1137449" y="2406271"/>
                                  <a:pt x="1031785" y="2357503"/>
                                  <a:pt x="994193" y="2332103"/>
                                </a:cubicBezTo>
                                <a:cubicBezTo>
                                  <a:pt x="956601" y="2306703"/>
                                  <a:pt x="946441" y="2311783"/>
                                  <a:pt x="945425" y="2289431"/>
                                </a:cubicBezTo>
                                <a:cubicBezTo>
                                  <a:pt x="944409" y="2267079"/>
                                  <a:pt x="988097" y="2220343"/>
                                  <a:pt x="988097" y="2197991"/>
                                </a:cubicBezTo>
                                <a:cubicBezTo>
                                  <a:pt x="988097" y="2175639"/>
                                  <a:pt x="979969" y="2163447"/>
                                  <a:pt x="945425" y="2155319"/>
                                </a:cubicBezTo>
                                <a:cubicBezTo>
                                  <a:pt x="910881" y="2147191"/>
                                  <a:pt x="838745" y="2157351"/>
                                  <a:pt x="780833" y="2149223"/>
                                </a:cubicBezTo>
                                <a:cubicBezTo>
                                  <a:pt x="722921" y="2141095"/>
                                  <a:pt x="643673" y="2108583"/>
                                  <a:pt x="597953" y="2106551"/>
                                </a:cubicBezTo>
                                <a:cubicBezTo>
                                  <a:pt x="552233" y="2104519"/>
                                  <a:pt x="533945" y="2120775"/>
                                  <a:pt x="506513" y="2137031"/>
                                </a:cubicBezTo>
                                <a:cubicBezTo>
                                  <a:pt x="479081" y="2153287"/>
                                  <a:pt x="453681" y="2192911"/>
                                  <a:pt x="433361" y="2204087"/>
                                </a:cubicBezTo>
                                <a:cubicBezTo>
                                  <a:pt x="413041" y="2215263"/>
                                  <a:pt x="383577" y="2226439"/>
                                  <a:pt x="384593" y="2204087"/>
                                </a:cubicBezTo>
                                <a:cubicBezTo>
                                  <a:pt x="385609" y="2181735"/>
                                  <a:pt x="443521" y="2079119"/>
                                  <a:pt x="439457" y="2069975"/>
                                </a:cubicBezTo>
                                <a:cubicBezTo>
                                  <a:pt x="435393" y="2060831"/>
                                  <a:pt x="380529" y="2132967"/>
                                  <a:pt x="360209" y="2149223"/>
                                </a:cubicBezTo>
                                <a:cubicBezTo>
                                  <a:pt x="339889" y="2165479"/>
                                  <a:pt x="331761" y="2175639"/>
                                  <a:pt x="317537" y="2167511"/>
                                </a:cubicBezTo>
                                <a:cubicBezTo>
                                  <a:pt x="303313" y="2159383"/>
                                  <a:pt x="286041" y="2105535"/>
                                  <a:pt x="274865" y="2100455"/>
                                </a:cubicBezTo>
                                <a:cubicBezTo>
                                  <a:pt x="263689" y="2095375"/>
                                  <a:pt x="268769" y="2130935"/>
                                  <a:pt x="250481" y="2137031"/>
                                </a:cubicBezTo>
                                <a:cubicBezTo>
                                  <a:pt x="232193" y="2143127"/>
                                  <a:pt x="181393" y="2123823"/>
                                  <a:pt x="165137" y="2137031"/>
                                </a:cubicBezTo>
                                <a:cubicBezTo>
                                  <a:pt x="148881" y="2150239"/>
                                  <a:pt x="151929" y="2191895"/>
                                  <a:pt x="152945" y="2216279"/>
                                </a:cubicBezTo>
                                <a:cubicBezTo>
                                  <a:pt x="153961" y="2240663"/>
                                  <a:pt x="177329" y="2272159"/>
                                  <a:pt x="171233" y="2283335"/>
                                </a:cubicBezTo>
                                <a:cubicBezTo>
                                  <a:pt x="165137" y="2294511"/>
                                  <a:pt x="130593" y="2292479"/>
                                  <a:pt x="116369" y="2283335"/>
                                </a:cubicBezTo>
                                <a:cubicBezTo>
                                  <a:pt x="102145" y="2274191"/>
                                  <a:pt x="96049" y="2248791"/>
                                  <a:pt x="85889" y="2228471"/>
                                </a:cubicBezTo>
                                <a:cubicBezTo>
                                  <a:pt x="75729" y="2208151"/>
                                  <a:pt x="69633" y="2186815"/>
                                  <a:pt x="55409" y="2161415"/>
                                </a:cubicBezTo>
                                <a:cubicBezTo>
                                  <a:pt x="41185" y="2136015"/>
                                  <a:pt x="-5551" y="2097407"/>
                                  <a:pt x="545" y="2076071"/>
                                </a:cubicBezTo>
                                <a:cubicBezTo>
                                  <a:pt x="6641" y="2054735"/>
                                  <a:pt x="72681" y="2048639"/>
                                  <a:pt x="91985" y="2033399"/>
                                </a:cubicBezTo>
                                <a:cubicBezTo>
                                  <a:pt x="111289" y="2018159"/>
                                  <a:pt x="122465" y="1996823"/>
                                  <a:pt x="116369" y="1978535"/>
                                </a:cubicBezTo>
                                <a:close/>
                              </a:path>
                            </a:pathLst>
                          </a:custGeom>
                          <a:noFill/>
                          <a:ln w="3175" cap="flat" cmpd="sng" algn="ctr">
                            <a:solidFill>
                              <a:schemeClr val="tx1"/>
                            </a:solidFill>
                            <a:prstDash val="solid"/>
                            <a:round/>
                            <a:headEnd type="none" w="med" len="med"/>
                            <a:tailEnd type="none" w="med" len="med"/>
                          </a:ln>
                          <a:effectLst>
                            <a:glow rad="50800">
                              <a:schemeClr val="accent2">
                                <a:satMod val="175000"/>
                                <a:alpha val="94000"/>
                              </a:schemeClr>
                            </a:glow>
                          </a:effectLst>
                        </wps:spPr>
                        <wps:bodyPr vert="horz" wrap="square" lIns="91440" tIns="45720" rIns="91440" bIns="45720" numCol="1" rtlCol="0" anchor="t" anchorCtr="0" compatLnSpc="1"/>
                      </wps:wsp>
                    </wpg:wgp>
                  </a:graphicData>
                </a:graphic>
              </wp:anchor>
            </w:drawing>
          </mc:Choice>
          <mc:Fallback>
            <w:pict>
              <v:group id="组合 1" o:spid="_x0000_s1026" o:spt="203" style="position:absolute;left:0pt;margin-left:4.95pt;margin-top:39.15pt;height:388.8pt;width:414.6pt;mso-wrap-distance-bottom:0pt;mso-wrap-distance-top:0pt;z-index:251659264;mso-width-relative:page;mso-height-relative:page;" coordsize="4439726,4382708" o:gfxdata="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">
                <o:lock v:ext="edit" aspectratio="f"/>
                <v:shape id="_x0000_s1026" o:spid="_x0000_s1026" o:spt="75" type="#_x0000_t75" style="position:absolute;left:0;top:0;height:4382708;width:4433278;" filled="f" o:preferrelative="t" stroked="f" coordsize="21600,21600" o:gfxdata="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OrHLsAAADa&#10;AAAADwAAAAAAAAABACAAAAAiAAAAZHJzL2Rvd25yZXYueG1sUEsBAhQAFAAAAAgAh07iQDMvBZ47&#10;AAAAOQAAABAAAAAAAAAAAQAgAAAACgEAAGRycy9zaGFwZXhtbC54bWxQSwUGAAAAAAYABgBbAQAA&#10;tAMAAAAA&#10;">
                  <v:fill on="f" focussize="0,0"/>
                  <v:stroke on="f"/>
                  <v:imagedata r:id="rId12" o:title=""/>
                  <o:lock v:ext="edit" aspectratio="t"/>
                </v:shape>
                <v:group id="_x0000_s1026" o:spid="_x0000_s1026" o:spt="203" style="position:absolute;left:943456;top:1075205;height:2845594;width:3241901;" coordorigin="943456,1075205" coordsize="3241901,2845594"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_x0000_s1026" o:spid="_x0000_s1026" o:spt="100" style="position:absolute;left:943456;top:1303963;height:1126490;width:364974;" filled="f" stroked="t" coordsize="364974,1126490" o:gfxdata="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NoRK8AAAA&#10;2gAAAA8AAAAAAAAAAQAgAAAAIgAAAGRycy9kb3ducmV2LnhtbFBLAQIUABQAAAAIAIdO4kAzLwWe&#10;OwAAADkAAAAQAAAAAAAAAAEAIAAAAAsBAABkcnMvc2hhcGV4bWwueG1sUEsFBgAAAAAGAAYAWwEA&#10;ALUDAAAAAA==&#10;" path="m342264,1126490c331046,1091671,401850,1003301,337821,852806c309987,782321,194839,758719,175260,703580c155681,648441,170603,645583,157480,586740c144357,527897,81703,420370,71120,363220c60537,306070,69427,297180,53340,238760c30057,140970,9737,40640,0,0e">
                    <v:path o:connectlocs="342264,1126490;337821,852806;175260,703580;157480,586740;71120,363220;53340,238760;0,0" o:connectangles="0,0,0,0,0,0,0"/>
                    <v:fill on="f" focussize="0,0"/>
                    <v:stroke weight="0.25pt" color="#000000 [3200]" joinstyle="round"/>
                    <v:imagedata o:title=""/>
                    <o:lock v:ext="edit" aspectratio="f"/>
                  </v:shape>
                  <v:shape id="_x0000_s1026" o:spid="_x0000_s1026" o:spt="100" style="position:absolute;left:1532736;top:1107114;height:1527810;width:792501;" filled="f" stroked="t" coordsize="792501,1527810" o:gfxdata="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e8YrsAAADa&#10;AAAADwAAAAAAAAABACAAAAAiAAAAZHJzL2Rvd25yZXYueG1sUEsBAhQAFAAAAAgAh07iQDMvBZ47&#10;AAAAOQAAABAAAAAAAAAAAQAgAAAACgEAAGRycy9zaGFwZXhtbC54bWxQSwUGAAAAAAYABgBbAQAA&#10;tAMAAAAA&#10;" path="m0,1508760c16827,1518285,33655,1527810,57150,1527810c80645,1527810,120650,1512570,140970,1508760c161290,1504950,167640,1501775,179070,1504950c190500,1508125,198120,1527810,209550,1527810c220980,1527810,233680,1518285,247650,1504950c261620,1491615,285750,1464310,293370,1447800c300990,1431290,287655,1419860,293370,1405890c299085,1391920,321310,1376045,327660,1363980c334010,1351915,331470,1343660,331470,1333500c331470,1323340,320040,1320800,327660,1303020c335280,1285240,364490,1248410,377190,1226820c389890,1205230,403860,1173480,403860,1173480c412750,1155700,424180,1136650,430530,1120140c436880,1103630,437515,1086485,441960,1074420c446405,1062355,454660,1059180,457200,1047750c459740,1036320,459105,1021715,457200,1005840c455295,989965,447675,971550,445770,952500c443865,933450,446405,908685,445770,891540c445135,874395,445135,862965,441960,849630c438785,836295,429260,826135,426720,811530c424180,796925,424180,775335,426720,762000c429260,748665,432435,737870,441960,731520c451485,725170,469265,731520,483870,723900c498475,716280,514350,701040,529590,685800c544830,670560,559435,643255,575310,632460c591185,621665,605155,628650,624840,621030c644525,613410,677545,597535,693420,586740c709295,575945,712470,562610,720090,556260c727710,549910,730250,556895,739140,548640c748030,540385,765810,521970,773430,506730c781050,491490,788035,475615,784860,457200c781685,438785,756285,415925,754380,396240c752475,376555,767080,351790,773430,339090c779780,326390,793115,327025,792480,320040c791845,313055,774700,313690,769620,297180c764540,280670,764540,239395,762000,220980c759460,202565,751205,196850,754380,186690c757555,176530,776605,173990,781050,160020c785495,146050,781050,102870,781050,102870c781050,85725,789940,74295,781050,57150c772160,40005,727710,0,727710,0l727710,0,727710,0e">
                    <v:path o:connectlocs="0,1508760;57150,1527810;140970,1508760;179070,1504950;209550,1527810;247650,1504950;293370,1447800;293370,1405890;327660,1363980;331470,1333500;327660,1303020;377190,1226820;403860,1173480;430530,1120140;441960,1074420;457200,1047750;457200,1005840;445770,952500;445770,891540;441960,849630;426720,811530;426720,762000;441960,731520;483870,723900;529590,685800;575310,632460;624840,621030;693420,586740;720090,556260;739140,548640;773430,506730;784860,457200;754380,396240;773430,339090;792480,320040;769620,297180;762000,220980;754380,186690;781050,160020;781050,102870;781050,57150;727710,0;727710,0;727710,0" o:connectangles="0,0,0,0,0,0,0,0,0,0,0,0,0,0,0,0,0,0,0,0,0,0,0,0,0,0,0,0,0,0,0,0,0,0,0,0,0,0,0,0,0,0,0,0"/>
                    <v:fill on="f" focussize="0,0"/>
                    <v:stroke weight="0.25pt" color="#000000 [3213]" joinstyle="round"/>
                    <v:imagedata o:title=""/>
                    <o:lock v:ext="edit" aspectratio="f"/>
                    <v:shadow on="t" color="#EEECE1 [3214]" offset="2pt,2pt" origin="0f,0f" matrix="65536f,0f,0f,65536f"/>
                  </v:shape>
                  <v:shape id="_x0000_s1026" o:spid="_x0000_s1026" o:spt="100" style="position:absolute;left:2707486;top:2658321;height:268703;width:628650;" filled="f" stroked="t" coordsize="628650,268703" o:gfxdata="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KSIq5AAAA2gAA&#10;AA8AAAAAAAAAAQAgAAAAIgAAAGRycy9kb3ducmV2LnhtbFBLAQIUABQAAAAIAIdO4kAzLwWeOwAA&#10;ADkAAAAQAAAAAAAAAAEAIAAAAAgBAABkcnMvc2hhcGV4bWwueG1sUEsFBgAAAAAGAAYAWwEAALID&#10;AAAAAA==&#10;" path="m0,167103c7673,149905,15346,132707,31750,113128c48154,93549,75671,64974,98425,49628c121179,34282,147638,28990,168275,21053c188913,13115,203729,5178,222250,2003c240771,-1172,261938,-114,279400,2003c296862,4120,313796,8353,327025,14703c340254,21053,351367,30578,358775,40103c366183,49628,368829,61270,371475,71853c374121,82436,372533,93020,374650,103603c376767,114186,380471,127945,384175,135353c387879,142761,394229,142232,396875,148053c399521,153874,394758,163928,400050,170278c405342,176628,420688,179803,428625,186153c436562,192503,443442,200441,447675,208378c451908,216315,449792,227957,454025,233778c458258,239599,459317,240657,473075,243303c486833,245949,536575,249653,536575,249653c556683,251770,581025,255474,593725,256003c606425,256532,606954,250711,612775,252828c618596,254945,628650,268703,628650,268703l628650,268703e">
                    <v:path o:connectlocs="0,167103;31750,113128;98425,49628;168275,21053;222250,2003;279400,2003;327025,14703;358775,40103;371475,71853;374650,103603;384175,135353;396875,148053;400050,170278;428625,186153;447675,208378;454025,233778;473075,243303;536575,249653;593725,256003;612775,252828;628650,268703;628650,268703" o:connectangles="0,0,0,0,0,0,0,0,0,0,0,0,0,0,0,0,0,0,0,0,0,0"/>
                    <v:fill on="f" focussize="0,0"/>
                    <v:stroke weight="0.25pt" color="#000000 [3213]" joinstyle="round"/>
                    <v:imagedata o:title=""/>
                    <o:lock v:ext="edit" aspectratio="f"/>
                    <v:shadow on="t" color="#EEECE1 [3214]" offset="2pt,2pt" origin="0f,0f" matrix="65536f,0f,0f,65536f"/>
                  </v:shape>
                  <v:shape id="_x0000_s1026" o:spid="_x0000_s1026" o:spt="100" style="position:absolute;left:3106699;top:1899118;height:547687;width:259600;" filled="f" stroked="t" coordsize="259600,547687" o:gfxdata="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z34e8AAAA&#10;2gAAAA8AAAAAAAAAAQAgAAAAIgAAAGRycy9kb3ducmV2LnhtbFBLAQIUABQAAAAIAIdO4kAzLwWe&#10;OwAAADkAAAAQAAAAAAAAAAEAIAAAAAsBAABkcnMvc2hhcGV4bWwueG1sUEsFBgAAAAAGAAYAWwEA&#10;ALUDAAAAAA==&#10;" path="m69100,0c56995,17264,44890,34528,38143,45244c31396,55960,29412,57547,28618,64294c27824,71041,33381,78978,33381,85725c33381,92472,30999,98822,28618,104775c26237,110728,21077,113507,19093,121444c17109,129381,19093,140097,16712,152400c14331,164703,7584,180578,4806,195262c2028,209946,-354,229790,43,240506c440,251222,1234,253206,7187,259556c13140,265906,24253,272256,35762,278606c47271,284956,76243,297656,76243,297656c88149,303212,97675,305991,107200,311944c116725,317897,127043,325438,133393,333375c139743,341312,141728,351235,145300,359569c148872,367903,153238,377031,154825,383381c156413,389731,156413,388938,154825,397669c153237,406400,149666,425847,145300,435769c140934,445691,129822,450056,128631,457200c127440,464344,132600,472678,138156,478631c143712,484584,156412,486966,161968,492919c167524,498872,166731,508794,171493,514350c176255,519906,175859,520700,190543,526256c205227,531812,259600,547687,259600,547687l259600,547687e">
                    <v:path o:connectlocs="69100,0;38143,45244;28618,64294;33381,85725;28618,104775;19093,121444;16712,152400;4806,195262;43,240506;7187,259556;35762,278606;76243,297656;107200,311944;133393,333375;145300,359569;154825,383381;154825,397669;145300,435769;128631,457200;138156,478631;161968,492919;171493,514350;190543,526256;259600,547687;259600,547687" o:connectangles="0,0,0,0,0,0,0,0,0,0,0,0,0,0,0,0,0,0,0,0,0,0,0,0,0"/>
                    <v:fill on="f" focussize="0,0"/>
                    <v:stroke weight="0.25pt" color="#000000 [3213]" joinstyle="round"/>
                    <v:imagedata o:title=""/>
                    <o:lock v:ext="edit" aspectratio="f"/>
                    <v:shadow on="t" color="#EEECE1 [3214]" offset="2pt,2pt" origin="0f,0f" matrix="65536f,0f,0f,65536f"/>
                  </v:shape>
                  <v:shape id="_x0000_s1026" o:spid="_x0000_s1026" o:spt="100" style="position:absolute;left:2011098;top:1560122;height:1866900;width:710869;" filled="f" stroked="t" coordsize="710869,1866900" o:gfxdata="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AJavQAA&#10;ANsAAAAPAAAAAAAAAAEAIAAAACIAAABkcnMvZG93bnJldi54bWxQSwECFAAUAAAACACHTuJAMy8F&#10;njsAAAA5AAAAEAAAAAAAAAABACAAAAAMAQAAZHJzL3NoYXBleG1sLnhtbFBLBQYAAAAABgAGAFsB&#10;AAC2AwAAAAA=&#10;" path="m710869,0c678722,3373,646575,6747,632288,11906c618001,17065,627525,21828,625144,30956c622763,40084,618001,55166,618001,66675c618001,78184,623953,88901,625144,100013c626334,111126,623953,123428,625144,133350c626335,143272,629907,152003,632288,159544c634669,167085,638241,170260,639432,178594c640623,186928,639432,209550,639432,209550l639432,235744c639432,243681,641813,249634,639432,257175c637051,264716,632288,277416,625144,280988c618000,284560,603713,277812,596569,278606c589425,279400,586251,280591,582282,285750c578313,290910,574344,300038,572757,309563c571169,319088,570773,334963,572757,342900c574741,350837,579901,352822,584663,357188c589425,361554,595776,366713,601332,369094c606888,371475,612048,371078,618001,371475c623954,371872,630701,368300,637051,371475c643401,374650,652132,383381,656101,390525c660070,397669,659275,405210,660863,414338c662450,423466,665229,435769,665626,445294c666023,454819,667610,461566,663244,471488c658878,481410,644988,496491,639432,504825c633876,513159,631494,515144,629907,521494c628319,527844,629907,542925,629907,542925c629907,550466,633876,548879,629907,566738c625938,584597,612841,629444,606094,650081c599347,670718,594188,677466,589426,690563c584664,703660,580297,719138,577519,728663c574741,738188,578313,744538,572757,747713c567201,750888,553707,750094,544182,747713c534657,745332,524735,736600,515607,733425c506479,730250,498938,730251,489413,728663c479888,727076,474729,723503,458457,723900c442185,724297,406863,727869,391782,731044c376701,734219,375510,738188,367969,742950c360428,747712,350110,752475,346538,759619c342966,766763,345744,776685,346538,785813c347332,794941,351698,806054,351301,814388c350904,822722,350110,830263,344157,835819c338204,841375,328282,842169,315582,847725c302882,853281,279863,862012,267957,869156c256051,876300,250494,882651,244144,890588c237794,898525,237000,909241,229857,916781c222714,924321,206838,929084,201282,935831c195726,942578,196519,949722,196519,957263c196519,964804,198504,972741,201282,981075c204060,989409,209219,1000125,213188,1007269c217157,1014413,223903,1014810,225094,1023938c226285,1033066,221126,1048941,220332,1062038c219538,1075135,217951,1091010,220332,1102519c222713,1114028,229063,1121172,234619,1131094c240175,1141016,248113,1150541,253669,1162050c259225,1173559,263591,1189434,267957,1200150c272323,1210866,275894,1216422,279863,1226344c283832,1236266,290578,1249759,291769,1259681c292960,1269603,294944,1279922,287007,1285875c279070,1291828,260813,1294606,244144,1295400c227475,1296194,201678,1289844,186994,1290638c172310,1291432,163975,1295798,156038,1300163c148101,1304528,142147,1311275,139369,1316831c136591,1322387,137782,1322388,139369,1333500c140956,1344612,143338,1368425,148894,1383506c154450,1398587,165166,1411288,172707,1423988c180248,1436688,186201,1447800,194138,1459706c202075,1471612,214379,1486694,220332,1495425c226285,1504156,229857,1504553,229857,1512094c229857,1519635,223904,1532335,220332,1540669c216760,1549003,213585,1555353,208426,1562100c203267,1568847,193742,1575197,189376,1581150c185010,1587103,181835,1589485,182232,1597819c182629,1606153,189376,1622028,191757,1631156c194138,1640284,197313,1645047,196519,1652588c195725,1660129,192550,1671638,186994,1676400c181438,1681162,171913,1681163,163182,1681163c154451,1681163,141751,1678384,134607,1676400c127463,1674416,127463,1671240,120319,1669256c113175,1667272,100475,1664494,91744,1664494c83013,1664494,76266,1666478,67932,1669256c59598,1672034,48485,1677591,41738,1681163c34991,1684735,30626,1685132,27451,1690688c24276,1696244,26260,1704975,22688,1714500c19116,1724025,9591,1737916,6019,1747838c2447,1757760,2051,1764903,1257,1774031c463,1783159,-1124,1792287,1257,1802606c3638,1812925,9988,1828403,15544,1835944c21100,1843485,27053,1845866,34594,1847850c42135,1849834,54438,1844675,60788,1847850c67138,1851025,72694,1866900,72694,1866900l72694,1866900,72694,1866900e">
                    <v:path o:connectlocs="710869,0;632288,11906;625144,30956;618001,66675;625144,100013;625144,133350;632288,159544;639432,178594;639432,209550;639432,235744;639432,257175;625144,280988;596569,278606;582282,285750;572757,309563;572757,342900;584663,357188;601332,369094;618001,371475;637051,371475;656101,390525;660863,414338;665626,445294;663244,471488;639432,504825;629907,521494;629907,542925;629907,566738;606094,650081;589426,690563;577519,728663;572757,747713;544182,747713;515607,733425;489413,728663;458457,723900;391782,731044;367969,742950;346538,759619;346538,785813;351301,814388;344157,835819;315582,847725;267957,869156;244144,890588;229857,916781;201282,935831;196519,957263;201282,981075;213188,1007269;225094,1023938;220332,1062038;220332,1102519;234619,1131094;253669,1162050;267957,1200150;279863,1226344;291769,1259681;287007,1285875;244144,1295400;186994,1290638;156038,1300163;139369,1316831;139369,1333500;148894,1383506;172707,1423988;194138,1459706;220332,1495425;229857,1512094;220332,1540669;208426,1562100;189376,1581150;182232,1597819;191757,1631156;196519,1652588;186994,1676400;163182,1681163;134607,1676400;120319,1669256;91744,1664494;67932,1669256;41738,1681163;27451,1690688;22688,1714500;6019,1747838;1257,1774031;1257,1802606;15544,1835944;34594,1847850;60788,1847850;72694,1866900;72694,1866900;72694,1866900" o:connectangles="0,0,0,0,0,0,0,0,0,0,0,0,0,0,0,0,0,0,0,0,0,0,0,0,0,0,0,0,0,0,0,0,0,0,0,0,0,0,0,0,0,0,0,0,0,0,0,0,0,0,0,0,0,0,0,0,0,0,0,0,0,0,0,0,0,0,0,0,0,0,0,0,0,0,0,0,0,0,0,0,0,0,0,0,0,0,0,0,0,0,0,0,0"/>
                    <v:fill on="f" focussize="0,0"/>
                    <v:stroke weight="0.25pt" color="#000000 [3213]" joinstyle="round"/>
                    <v:imagedata o:title=""/>
                    <o:lock v:ext="edit" aspectratio="f"/>
                    <v:shadow on="t" color="#EEECE1 [3214]" offset="2pt,2pt" origin="0f,0f" matrix="65536f,0f,0f,65536f"/>
                  </v:shape>
                  <v:shape id="_x0000_s1026" o:spid="_x0000_s1026" o:spt="100" style="position:absolute;left:2768605;top:3089293;height:831506;width:1416752;" filled="f" stroked="t" coordsize="1416752,831506" o:gfxdata="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n76GtwAAANsAAAAP&#10;AAAAAAAAAAEAIAAAACIAAABkcnMvZG93bnJldi54bWxQSwECFAAUAAAACACHTuJAMy8FnjsAAAA5&#10;AAAAEAAAAAAAAAABACAAAAAGAQAAZHJzL3NoYXBleG1sLnhtbFBLBQYAAAAABgAGAFsBAACwAwAA&#10;AAA=&#10;" path="m0,831506c19049,819600,38099,807694,52387,802931c66675,798168,76994,807693,85725,802931c94456,798169,104775,783484,104775,774356c104775,765228,90487,755306,85725,748162c80963,741018,76994,740622,76200,731494c75406,722366,79374,702125,80962,693394c82550,684663,81359,680693,85725,679106c90091,677519,98822,682282,107156,683869c115490,685456,128190,689425,135731,688631c143272,687837,142081,683868,152400,679106c162719,674344,184944,666406,197644,660056c210344,653706,219472,650928,228600,641006c237728,631084,241696,610447,252412,600525c263128,590603,281782,589016,292894,581475c304007,573934,300434,569172,319087,555281c337740,541390,378618,511625,404812,498131c431006,484637,455613,483844,476250,474319c496887,464794,516731,451300,528637,440981c540543,430662,535781,421137,547687,412406c559593,403675,586978,397325,600075,388594c613172,379863,617538,365575,626269,360019c635000,354463,642143,356447,652462,355256c662781,354065,676672,356844,688181,352875c699690,348906,712391,344541,721519,331444c730647,318347,733822,286200,742950,274294c752078,262388,766365,265165,776287,260006c786209,254847,789781,252862,802481,243337c815181,233812,836612,210396,852487,202856c868362,195315,877887,204444,897731,198094c917575,191744,949325,173090,971550,164756c993775,156421,1031081,148087,1031081,148087c1053703,141737,1091803,133403,1107281,126656c1122759,119909,1118394,114750,1123950,107606c1129506,100462,1129507,89350,1140619,83794c1151732,78238,1171178,81413,1190625,74269c1210072,67125,1243013,46884,1257300,40931c1271587,34978,1268413,38947,1276350,38550c1284287,38153,1296194,41328,1304925,38550c1313656,35772,1311275,27834,1328737,21881c1346200,15928,1396603,6403,1409700,2831c1422797,-741,1415058,-146,1407319,450e">
                    <v:path o:connectlocs="0,831506;52387,802931;85725,802931;104775,774356;85725,748162;76200,731494;80962,693394;85725,679106;107156,683869;135731,688631;152400,679106;197644,660056;228600,641006;252412,600525;292894,581475;319087,555281;404812,498131;476250,474319;528637,440981;547687,412406;600075,388594;626269,360019;652462,355256;688181,352875;721519,331444;742950,274294;776287,260006;802481,243337;852487,202856;897731,198094;971550,164756;1031081,148087;1107281,126656;1123950,107606;1140619,83794;1190625,74269;1257300,40931;1276350,38550;1304925,38550;1328737,21881;1409700,2831;1407319,450" o:connectangles="0,0,0,0,0,0,0,0,0,0,0,0,0,0,0,0,0,0,0,0,0,0,0,0,0,0,0,0,0,0,0,0,0,0,0,0,0,0,0,0,0,0"/>
                    <v:fill on="f" focussize="0,0"/>
                    <v:stroke weight="0.25pt" color="#000000 [3213]" joinstyle="round"/>
                    <v:imagedata o:title=""/>
                    <o:lock v:ext="edit" aspectratio="f"/>
                    <v:shadow on="t" color="#EEECE1 [3214]" offset="2pt,2pt" origin="0f,0f" matrix="65536f,0f,0f,65536f"/>
                  </v:shape>
                  <v:shape id="_x0000_s1026" o:spid="_x0000_s1026" o:spt="100" style="position:absolute;left:1512099;top:1075205;height:796926;width:433241;" filled="f" stroked="t" coordsize="433241,796926" o:gfxdata="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621UG2AAAA2wAAAA8A&#10;AAAAAAAAAQAgAAAAIgAAAGRycy9kb3ducmV2LnhtbFBLAQIUABQAAAAIAIdO4kAzLwWeOwAAADkA&#10;AAAQAAAAAAAAAAEAIAAAAAUBAABkcnMvc2hhcGV4bWwueG1sUEsFBgAAAAAGAAYAWwEAAK8DAAAA&#10;AA==&#10;" path="m0,796926c10224,787004,27742,753137,48644,734219c69546,715301,107855,696251,125412,683419c142969,670587,148034,664766,153987,657225c159940,649684,160337,644525,161131,638175c161925,631825,153591,626269,158750,619125c163909,611981,192087,595313,192087,595313c204390,586582,224234,575072,232568,566738c240902,558404,242490,555229,242093,545307c241696,535385,233362,518320,230187,507207c227012,496094,221852,489744,223043,478632c224234,467519,231378,452041,237331,440532c243284,429022,254396,418703,258762,409575c263128,400447,263525,394494,263525,385763c263525,377032,262731,365919,258762,357188c254793,348457,241299,345281,239712,333375c238125,321469,245268,300831,249237,285750c253206,270669,251619,260350,263525,242888c275431,225425,303610,197644,320675,180975c337740,164306,355599,152003,365918,142875c376237,133747,375046,130572,382587,126207c390128,121842,404018,119460,411162,116682c418306,113904,421878,115888,425450,109538c429022,103188,431799,88504,432593,78582c433387,68660,434181,58738,430212,50007c426243,41276,413940,34528,408781,26194c403622,17860,399256,0,399256,0l399256,0,399256,0e">
                    <v:path o:connectlocs="0,796926;48644,734219;125412,683419;153987,657225;161131,638175;158750,619125;192087,595313;232568,566738;242093,545307;230187,507207;223043,478632;237331,440532;258762,409575;263525,385763;258762,357188;239712,333375;249237,285750;263525,242888;320675,180975;365918,142875;382587,126207;411162,116682;425450,109538;432593,78582;430212,50007;408781,26194;399256,0;399256,0;399256,0" o:connectangles="0,0,0,0,0,0,0,0,0,0,0,0,0,0,0,0,0,0,0,0,0,0,0,0,0,0,0,0,0"/>
                    <v:fill on="f" focussize="0,0"/>
                    <v:stroke weight="0.25pt" color="#000000 [3213]" joinstyle="round"/>
                    <v:imagedata o:title=""/>
                    <o:lock v:ext="edit" aspectratio="f"/>
                    <v:shadow on="t" color="#EEECE1 [3214]" offset="2pt,2pt" origin="0f,0f" matrix="65536f,0f,0f,65536f"/>
                  </v:shape>
                </v:group>
                <v:group id="_x0000_s1026" o:spid="_x0000_s1026" o:spt="203" style="position:absolute;left:1082199;top:2429834;height:1404565;width:2159122;" coordorigin="1082199,2429834" coordsize="2159122,1404565"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3095528;top:3355056;height:228666;width:145793;" coordorigin="3095528,3355056" coordsize="474034,743490"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3095528;top:3355056;height:743490;width:474034;" coordorigin="3095528,3355056" coordsize="474034,74349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_x0000_s1026" o:spid="_x0000_s1026" o:spt="23" type="#_x0000_t23" style="position:absolute;left:3095528;top:3355056;height:474035;width:474034;v-text-anchor:middle;" fillcolor="#1F78FF" filled="t" stroked="f" coordsize="21600,21600" o:gfxdata="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EwZq5AAAA2wAA&#10;AA8AAAAAAAAAAQAgAAAAIgAAAGRycy9kb3ducmV2LnhtbFBLAQIUABQAAAAIAIdO4kAzLwWeOwAA&#10;ADkAAAAQAAAAAAAAAAEAIAAAAAgBAABkcnMvc2hhcGV4bWwueG1sUEsFBgAAAAAGAAYAWwEAALID&#10;AAAAAA==&#10;" adj="5400">
                        <v:fill on="t" focussize="0,0"/>
                        <v:stroke on="f" weight="2pt"/>
                        <v:imagedata o:title=""/>
                        <o:lock v:ext="edit" aspectratio="f"/>
                      </v:shape>
                      <v:shape id="_x0000_s1026" o:spid="_x0000_s1026" o:spt="5" type="#_x0000_t5" style="position:absolute;left:3123744;top:3706632;height:391914;width:417602;rotation:11796480f;v-text-anchor:middle;" fillcolor="#1F78FF" filled="t" stroked="f" coordsize="21600,21600" o:gfxdata="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HswvQAA&#10;ANsAAAAPAAAAAAAAAAEAIAAAACIAAABkcnMvZG93bnJldi54bWxQSwECFAAUAAAACACHTuJAMy8F&#10;njsAAAA5AAAAEAAAAAAAAAABACAAAAAMAQAAZHJzL3NoYXBleG1sLnhtbFBLBQYAAAAABgAGAFsB&#10;AAC2AwAAAAA=&#10;" adj="10800">
                        <v:fill on="t" focussize="0,0"/>
                        <v:stroke on="f" weight="2pt"/>
                        <v:imagedata o:title=""/>
                        <o:lock v:ext="edit" aspectratio="f"/>
                      </v:shape>
                    </v:group>
                    <v:shape id="_x0000_s1026" o:spid="_x0000_s1026" o:spt="3" type="#_x0000_t3" style="position:absolute;left:3260538;top:3520066;height:144015;width:144015;v-text-anchor:middle;" fillcolor="#FF0000" filled="t" stroked="f" coordsize="21600,21600" o:gfxdata="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0r4A&#10;AADbAAAADwAAAAAAAAABACAAAAAiAAAAZHJzL2Rvd25yZXYueG1sUEsBAhQAFAAAAAgAh07iQDMv&#10;BZ47AAAAOQAAABAAAAAAAAAAAQAgAAAADQEAAGRycy9zaGFwZXhtbC54bWxQSwUGAAAAAAYABgBb&#10;AQAAtwMAAAAA&#10;">
                      <v:fill on="t" focussize="0,0"/>
                      <v:stroke on="f" weight="2pt"/>
                      <v:imagedata o:title=""/>
                      <o:lock v:ext="edit" aspectratio="f"/>
                    </v:shape>
                  </v:group>
                  <v:group id="_x0000_s1026" o:spid="_x0000_s1026" o:spt="203" style="position:absolute;left:2251490;top:3605733;height:228666;width:145793;" coordorigin="2251490,3605733" coordsize="474034,743490"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251490;top:3605733;height:743490;width:474034;" coordorigin="2251490,3605733" coordsize="474034,743490"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_x0000_s1026" o:spid="_x0000_s1026" o:spt="23" type="#_x0000_t23" style="position:absolute;left:2251490;top:3605733;height:474035;width:474034;v-text-anchor:middle;" fillcolor="#1F78FF" filled="t" stroked="f" coordsize="21600,21600" o:gfxdata="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GTU7sAAADb&#10;AAAADwAAAAAAAAABACAAAAAiAAAAZHJzL2Rvd25yZXYueG1sUEsBAhQAFAAAAAgAh07iQDMvBZ47&#10;AAAAOQAAABAAAAAAAAAAAQAgAAAACgEAAGRycy9zaGFwZXhtbC54bWxQSwUGAAAAAAYABgBbAQAA&#10;tAMAAAAA&#10;" adj="5400">
                        <v:fill on="t" focussize="0,0"/>
                        <v:stroke on="f" weight="2pt"/>
                        <v:imagedata o:title=""/>
                        <o:lock v:ext="edit" aspectratio="f"/>
                      </v:shape>
                      <v:shape id="_x0000_s1026" o:spid="_x0000_s1026" o:spt="5" type="#_x0000_t5" style="position:absolute;left:2279706;top:3957309;height:391914;width:417602;rotation:11796480f;v-text-anchor:middle;" fillcolor="#1F78FF" filled="t" stroked="f" coordsize="21600,21600" o:gfxdata="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vEhW/&#10;AAAA2wAAAA8AAAAAAAAAAQAgAAAAIgAAAGRycy9kb3ducmV2LnhtbFBLAQIUABQAAAAIAIdO4kAz&#10;LwWeOwAAADkAAAAQAAAAAAAAAAEAIAAAAA4BAABkcnMvc2hhcGV4bWwueG1sUEsFBgAAAAAGAAYA&#10;WwEAALgDAAAAAA==&#10;" adj="10800">
                        <v:fill on="t" focussize="0,0"/>
                        <v:stroke on="f" weight="2pt"/>
                        <v:imagedata o:title=""/>
                        <o:lock v:ext="edit" aspectratio="f"/>
                      </v:shape>
                    </v:group>
                    <v:shape id="_x0000_s1026" o:spid="_x0000_s1026" o:spt="3" type="#_x0000_t3" style="position:absolute;left:2416500;top:3770742;height:144015;width:144015;v-text-anchor:middle;" fillcolor="#FF0000" filled="t" stroked="f" coordsize="21600,21600" o:gfxdata="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WYevQAA&#10;ANsAAAAPAAAAAAAAAAEAIAAAACIAAABkcnMvZG93bnJldi54bWxQSwECFAAUAAAACACHTuJAMy8F&#10;njsAAAA5AAAAEAAAAAAAAAABACAAAAAMAQAAZHJzL3NoYXBleG1sLnhtbFBLBQYAAAAABgAGAFsB&#10;AAC2AwAAAAA=&#10;">
                      <v:fill on="t" focussize="0,0"/>
                      <v:stroke on="f" weight="2pt"/>
                      <v:imagedata o:title=""/>
                      <o:lock v:ext="edit" aspectratio="f"/>
                    </v:shape>
                  </v:group>
                  <v:group id="_x0000_s1026" o:spid="_x0000_s1026" o:spt="203" style="position:absolute;left:2026644;top:3214521;height:228666;width:145793;" coordorigin="2026644,3214521" coordsize="474034,743491"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2026644;top:3214521;height:743491;width:474034;" coordorigin="2026644,3214521" coordsize="474034,743491"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_x0000_s1026" o:spid="_x0000_s1026" o:spt="23" type="#_x0000_t23" style="position:absolute;left:2026644;top:3214521;height:474035;width:474034;v-text-anchor:middle;" fillcolor="#1F78FF" filled="t" stroked="f" coordsize="21600,21600" o:gfxdata="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aAsnvQAA&#10;ANsAAAAPAAAAAAAAAAEAIAAAACIAAABkcnMvZG93bnJldi54bWxQSwECFAAUAAAACACHTuJAMy8F&#10;njsAAAA5AAAAEAAAAAAAAAABACAAAAAMAQAAZHJzL3NoYXBleG1sLnhtbFBLBQYAAAAABgAGAFsB&#10;AAC2AwAAAAA=&#10;" adj="5400">
                        <v:fill on="t" focussize="0,0"/>
                        <v:stroke on="f" weight="2pt"/>
                        <v:imagedata o:title=""/>
                        <o:lock v:ext="edit" aspectratio="f"/>
                      </v:shape>
                      <v:shape id="_x0000_s1026" o:spid="_x0000_s1026" o:spt="5" type="#_x0000_t5" style="position:absolute;left:2054860;top:3566098;height:391914;width:417602;rotation:11796480f;v-text-anchor:middle;" fillcolor="#1F78FF" filled="t" stroked="f" coordsize="21600,21600" o:gfxdata="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YsY2/&#10;AAAA2wAAAA8AAAAAAAAAAQAgAAAAIgAAAGRycy9kb3ducmV2LnhtbFBLAQIUABQAAAAIAIdO4kAz&#10;LwWeOwAAADkAAAAQAAAAAAAAAAEAIAAAAA4BAABkcnMvc2hhcGV4bWwueG1sUEsFBgAAAAAGAAYA&#10;WwEAALgDAAAAAA==&#10;" adj="10800">
                        <v:fill on="t" focussize="0,0"/>
                        <v:stroke on="f" weight="2pt"/>
                        <v:imagedata o:title=""/>
                        <o:lock v:ext="edit" aspectratio="f"/>
                      </v:shape>
                    </v:group>
                    <v:shape id="_x0000_s1026" o:spid="_x0000_s1026" o:spt="3" type="#_x0000_t3" style="position:absolute;left:2191653;top:3379531;height:144015;width:144015;v-text-anchor:middle;" fillcolor="#FF0000" filled="t" stroked="f" coordsize="21600,21600" o:gfxdata="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B9G+5AAAA2wAA&#10;AA8AAAAAAAAAAQAgAAAAIgAAAGRycy9kb3ducmV2LnhtbFBLAQIUABQAAAAIAIdO4kAzLwWeOwAA&#10;ADkAAAAQAAAAAAAAAAEAIAAAAAgBAABkcnMvc2hhcGV4bWwueG1sUEsFBgAAAAAGAAYAWwEAALID&#10;AAAAAA==&#10;">
                      <v:fill on="t" focussize="0,0"/>
                      <v:stroke on="f" weight="2pt"/>
                      <v:imagedata o:title=""/>
                      <o:lock v:ext="edit" aspectratio="f"/>
                    </v:shape>
                  </v:group>
                  <v:group id="_x0000_s1026" o:spid="_x0000_s1026" o:spt="203" style="position:absolute;left:1889956;top:3415324;height:228666;width:145793;" coordorigin="1889956,3415324" coordsize="474034,743490"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1889956;top:3415324;height:743490;width:474034;" coordorigin="1889956,3415324" coordsize="474034,74349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_x0000_s1026" o:spid="_x0000_s1026" o:spt="23" type="#_x0000_t23" style="position:absolute;left:1889956;top:3415324;height:474035;width:474034;v-text-anchor:middle;" fillcolor="#1F78FF" filled="t" stroked="f" coordsize="21600,21600" o:gfxdata="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YBY68AAAA&#10;2wAAAA8AAAAAAAAAAQAgAAAAIgAAAGRycy9kb3ducmV2LnhtbFBLAQIUABQAAAAIAIdO4kAzLwWe&#10;OwAAADkAAAAQAAAAAAAAAAEAIAAAAAsBAABkcnMvc2hhcGV4bWwueG1sUEsFBgAAAAAGAAYAWwEA&#10;ALUDAAAAAA==&#10;" adj="5400">
                        <v:fill on="t" focussize="0,0"/>
                        <v:stroke on="f" weight="2pt"/>
                        <v:imagedata o:title=""/>
                        <o:lock v:ext="edit" aspectratio="f"/>
                      </v:shape>
                      <v:shape id="_x0000_s1026" o:spid="_x0000_s1026" o:spt="5" type="#_x0000_t5" style="position:absolute;left:1918172;top:3766900;height:391914;width:417602;rotation:11796480f;v-text-anchor:middle;" fillcolor="#1F78FF" filled="t" stroked="f" coordsize="21600,21600" o:gfxdata="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9oTI&#10;wAAAANsAAAAPAAAAAAAAAAEAIAAAACIAAABkcnMvZG93bnJldi54bWxQSwECFAAUAAAACACHTuJA&#10;My8FnjsAAAA5AAAAEAAAAAAAAAABACAAAAAPAQAAZHJzL3NoYXBleG1sLnhtbFBLBQYAAAAABgAG&#10;AFsBAAC5AwAAAAA=&#10;" adj="10800">
                        <v:fill on="t" focussize="0,0"/>
                        <v:stroke on="f" weight="2pt"/>
                        <v:imagedata o:title=""/>
                        <o:lock v:ext="edit" aspectratio="f"/>
                      </v:shape>
                    </v:group>
                    <v:shape id="_x0000_s1026" o:spid="_x0000_s1026" o:spt="3" type="#_x0000_t3" style="position:absolute;left:2054965;top:3580334;height:144015;width:144015;v-text-anchor:middle;" fillcolor="#FF0000" filled="t" stroked="f" coordsize="21600,21600" o:gfxdata="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ww74A&#10;AADbAAAADwAAAAAAAAABACAAAAAiAAAAZHJzL2Rvd25yZXYueG1sUEsBAhQAFAAAAAgAh07iQDMv&#10;BZ47AAAAOQAAABAAAAAAAAAAAQAgAAAADQEAAGRycy9zaGFwZXhtbC54bWxQSwUGAAAAAAYABgBb&#10;AQAAtwMAAAAA&#10;">
                      <v:fill on="t" focussize="0,0"/>
                      <v:stroke on="f" weight="2pt"/>
                      <v:imagedata o:title=""/>
                      <o:lock v:ext="edit" aspectratio="f"/>
                    </v:shape>
                  </v:group>
                  <v:group id="_x0000_s1026" o:spid="_x0000_s1026" o:spt="203" style="position:absolute;left:1579730;top:2695462;height:228666;width:145793;" coordorigin="1579730,2695462" coordsize="474034,743490"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579730;top:2695462;height:743490;width:474034;" coordorigin="1579730,2695462" coordsize="474034,743490"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_x0000_s1026" o:spid="_x0000_s1026" o:spt="23" type="#_x0000_t23" style="position:absolute;left:1579730;top:2695462;height:474035;width:474034;v-text-anchor:middle;" fillcolor="#1F78FF" filled="t" stroked="f" coordsize="21600,21600" o:gfxdata="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Z36vQAA&#10;ANsAAAAPAAAAAAAAAAEAIAAAACIAAABkcnMvZG93bnJldi54bWxQSwECFAAUAAAACACHTuJAMy8F&#10;njsAAAA5AAAAEAAAAAAAAAABACAAAAAMAQAAZHJzL3NoYXBleG1sLnhtbFBLBQYAAAAABgAGAFsB&#10;AAC2AwAAAAA=&#10;" adj="5400">
                        <v:fill on="t" focussize="0,0"/>
                        <v:stroke on="f" weight="2pt"/>
                        <v:imagedata o:title=""/>
                        <o:lock v:ext="edit" aspectratio="f"/>
                      </v:shape>
                      <v:shape id="_x0000_s1026" o:spid="_x0000_s1026" o:spt="5" type="#_x0000_t5" style="position:absolute;left:1607946;top:3047038;height:391914;width:417602;rotation:11796480f;v-text-anchor:middle;" fillcolor="#1F78FF" filled="t" stroked="f" coordsize="21600,21600" o:gfxdata="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gSdQ&#10;wAAAANsAAAAPAAAAAAAAAAEAIAAAACIAAABkcnMvZG93bnJldi54bWxQSwECFAAUAAAACACHTuJA&#10;My8FnjsAAAA5AAAAEAAAAAAAAAABACAAAAAPAQAAZHJzL3NoYXBleG1sLnhtbFBLBQYAAAAABgAG&#10;AFsBAAC5AwAAAAA=&#10;" adj="10800">
                        <v:fill on="t" focussize="0,0"/>
                        <v:stroke on="f" weight="2pt"/>
                        <v:imagedata o:title=""/>
                        <o:lock v:ext="edit" aspectratio="f"/>
                      </v:shape>
                    </v:group>
                    <v:shape id="_x0000_s1026" o:spid="_x0000_s1026" o:spt="3" type="#_x0000_t3" style="position:absolute;left:1744739;top:2860471;height:144015;width:144015;v-text-anchor:middle;" fillcolor="#FF0000" filled="t" stroked="f" coordsize="21600,21600" o:gfxdata="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hisrsAAADb&#10;AAAADwAAAAAAAAABACAAAAAiAAAAZHJzL2Rvd25yZXYueG1sUEsBAhQAFAAAAAgAh07iQDMvBZ47&#10;AAAAOQAAABAAAAAAAAAAAQAgAAAACgEAAGRycy9zaGFwZXhtbC54bWxQSwUGAAAAAAYABgBbAQAA&#10;tAMAAAAA&#10;">
                      <v:fill on="t" focussize="0,0"/>
                      <v:stroke on="f" weight="2pt"/>
                      <v:imagedata o:title=""/>
                      <o:lock v:ext="edit" aspectratio="f"/>
                    </v:shape>
                  </v:group>
                  <v:group id="_x0000_s1026" o:spid="_x0000_s1026" o:spt="203" style="position:absolute;left:1082199;top:2429834;height:228666;width:145793;" coordorigin="1082199,2429834" coordsize="474034,743491"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82199;top:2429834;height:743491;width:474034;" coordorigin="1082199,2429834" coordsize="474034,743491"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_x0000_s1026" o:spid="_x0000_s1026" o:spt="23" type="#_x0000_t23" style="position:absolute;left:1082199;top:2429834;height:474035;width:474034;v-text-anchor:middle;" fillcolor="#1F78FF" filled="t" stroked="f" coordsize="21600,21600" o:gfxdata="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bzvQAA&#10;ANsAAAAPAAAAAAAAAAEAIAAAACIAAABkcnMvZG93bnJldi54bWxQSwECFAAUAAAACACHTuJAMy8F&#10;njsAAAA5AAAAEAAAAAAAAAABACAAAAAMAQAAZHJzL3NoYXBleG1sLnhtbFBLBQYAAAAABgAGAFsB&#10;AAC2AwAAAAA=&#10;" adj="5400">
                        <v:fill on="t" focussize="0,0"/>
                        <v:stroke on="f" weight="2pt"/>
                        <v:imagedata o:title=""/>
                        <o:lock v:ext="edit" aspectratio="f"/>
                      </v:shape>
                      <v:shape id="_x0000_s1026" o:spid="_x0000_s1026" o:spt="5" type="#_x0000_t5" style="position:absolute;left:1110415;top:2781411;height:391914;width:417602;rotation:11796480f;v-text-anchor:middle;" fillcolor="#1F78FF" filled="t" stroked="f" coordsize="21600,21600" o:gfxdata="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D3tb4A&#10;AADbAAAADwAAAAAAAAABACAAAAAiAAAAZHJzL2Rvd25yZXYueG1sUEsBAhQAFAAAAAgAh07iQDMv&#10;BZ47AAAAOQAAABAAAAAAAAAAAQAgAAAADQEAAGRycy9zaGFwZXhtbC54bWxQSwUGAAAAAAYABgBb&#10;AQAAtwMAAAAA&#10;" adj="10800">
                        <v:fill on="t" focussize="0,0"/>
                        <v:stroke on="f" weight="2pt"/>
                        <v:imagedata o:title=""/>
                        <o:lock v:ext="edit" aspectratio="f"/>
                      </v:shape>
                    </v:group>
                    <v:shape id="_x0000_s1026" o:spid="_x0000_s1026" o:spt="3" type="#_x0000_t3" style="position:absolute;left:1247208;top:2594844;height:144015;width:144015;v-text-anchor:middle;" fillcolor="#FF0000" filled="t" stroked="f" coordsize="21600,21600" o:gfxdata="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Dvr4A&#10;AADbAAAADwAAAAAAAAABACAAAAAiAAAAZHJzL2Rvd25yZXYueG1sUEsBAhQAFAAAAAgAh07iQDMv&#10;BZ47AAAAOQAAABAAAAAAAAAAAQAgAAAADQEAAGRycy9zaGFwZXhtbC54bWxQSwUGAAAAAAYABgBb&#10;AQAAtwMAAAAA&#10;">
                      <v:fill on="t" focussize="0,0"/>
                      <v:stroke on="f" weight="2pt"/>
                      <v:imagedata o:title=""/>
                      <o:lock v:ext="edit" aspectratio="f"/>
                    </v:shape>
                  </v:group>
                </v:group>
                <v:group id="_x0000_s1026" o:spid="_x0000_s1026" o:spt="203" style="position:absolute;left:1054911;top:501104;height:2698953;width:2811534;" coordorigin="1054911,501104" coordsize="2811534,2698953"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188956;top:501104;height:228666;width:145793;" coordorigin="2188956,501104" coordsize="474034,743490"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2188956;top:501104;height:743490;width:474034;" coordorigin="2188956,501104" coordsize="474034,743490"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23" type="#_x0000_t23" style="position:absolute;left:2188956;top:501104;height:474034;width:474034;v-text-anchor:middle;" filled="t" stroked="f" coordsize="21600,21600" o:gfxdata="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AT474A&#10;AADbAAAADwAAAAAAAAABACAAAAAiAAAAZHJzL2Rvd25yZXYueG1sUEsBAhQAFAAAAAgAh07iQDMv&#10;BZ47AAAAOQAAABAAAAAAAAAAAQAgAAAADQEAAGRycy9zaGFwZXhtbC54bWxQSwUGAAAAAAYABgBb&#10;AQAAtwMAAAAA&#10;" adj="5400">
                        <v:fill on="t" focussize="0,0"/>
                        <v:stroke on="f" weight="2pt"/>
                        <v:imagedata o:title=""/>
                        <o:lock v:ext="edit" aspectratio="f"/>
                      </v:shape>
                      <v:shape id="_x0000_s1026" o:spid="_x0000_s1026" o:spt="5" type="#_x0000_t5" style="position:absolute;left:2217172;top:852680;height:391914;width:417601;rotation:11796480f;v-text-anchor:middle;" filled="t" stroked="f" coordsize="21600,21600" o:gfxdata="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SGd65AAAA2wAA&#10;AA8AAAAAAAAAAQAgAAAAIgAAAGRycy9kb3ducmV2LnhtbFBLAQIUABQAAAAIAIdO4kAzLwWeOwAA&#10;ADkAAAAQAAAAAAAAAAEAIAAAAAgBAABkcnMvc2hhcGV4bWwueG1sUEsFBgAAAAAGAAYAWwEAALID&#10;AAAAAA==&#10;" adj="10800">
                        <v:fill on="t" focussize="0,0"/>
                        <v:stroke on="f" weight="2pt"/>
                        <v:imagedata o:title=""/>
                        <o:lock v:ext="edit" aspectratio="f"/>
                      </v:shape>
                    </v:group>
                    <v:shape id="_x0000_s1026" o:spid="_x0000_s1026" o:spt="3" type="#_x0000_t3" style="position:absolute;left:2353965;top:666113;height:144016;width:144016;v-text-anchor:middle;" fillcolor="#7030A0" filled="t" stroked="f" coordsize="21600,21600" o:gfxdata="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52WN&#10;wAAAANsAAAAPAAAAAAAAAAEAIAAAACIAAABkcnMvZG93bnJldi54bWxQSwECFAAUAAAACACHTuJA&#10;My8FnjsAAAA5AAAAEAAAAAAAAAABACAAAAAPAQAAZHJzL3NoYXBleG1sLnhtbFBLBQYAAAAABgAG&#10;AFsBAAC5AwAAAAA=&#10;">
                      <v:fill on="t" focussize="0,0"/>
                      <v:stroke on="f" weight="2pt"/>
                      <v:imagedata o:title=""/>
                      <o:lock v:ext="edit" aspectratio="f"/>
                    </v:shape>
                  </v:group>
                  <v:group id="_x0000_s1026" o:spid="_x0000_s1026" o:spt="203" style="position:absolute;left:1463620;top:1641155;height:228666;width:145793;" coordorigin="1463621,1641155" coordsize="474034,74349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1463621;top:1641155;height:743490;width:474034;" coordorigin="1463621,1641155" coordsize="474034,743490"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_x0000_s1026" o:spid="_x0000_s1026" o:spt="23" type="#_x0000_t23" style="position:absolute;left:1463621;top:1641155;height:474034;width:474034;v-text-anchor:middle;" filled="t" stroked="f" coordsize="21600,21600" o:gfxdata="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TiamvQAA&#10;ANsAAAAPAAAAAAAAAAEAIAAAACIAAABkcnMvZG93bnJldi54bWxQSwECFAAUAAAACACHTuJAMy8F&#10;njsAAAA5AAAAEAAAAAAAAAABACAAAAAMAQAAZHJzL3NoYXBleG1sLnhtbFBLBQYAAAAABgAGAFsB&#10;AAC2AwAAAAA=&#10;" adj="5400">
                        <v:fill on="t" focussize="0,0"/>
                        <v:stroke on="f" weight="2pt"/>
                        <v:imagedata o:title=""/>
                        <o:lock v:ext="edit" aspectratio="f"/>
                      </v:shape>
                      <v:shape id="_x0000_s1026" o:spid="_x0000_s1026" o:spt="5" type="#_x0000_t5" style="position:absolute;left:1491835;top:1992731;height:391914;width:417601;rotation:11796480f;v-text-anchor:middle;" filled="t" stroked="f" coordsize="21600,21600" o:gfxdata="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Lx1yvQAA&#10;ANsAAAAPAAAAAAAAAAEAIAAAACIAAABkcnMvZG93bnJldi54bWxQSwECFAAUAAAACACHTuJAMy8F&#10;njsAAAA5AAAAEAAAAAAAAAABACAAAAAMAQAAZHJzL3NoYXBleG1sLnhtbFBLBQYAAAAABgAGAFsB&#10;AAC2AwAAAAA=&#10;" adj="10800">
                        <v:fill on="t" focussize="0,0"/>
                        <v:stroke on="f" weight="2pt"/>
                        <v:imagedata o:title=""/>
                        <o:lock v:ext="edit" aspectratio="f"/>
                      </v:shape>
                    </v:group>
                    <v:shape id="_x0000_s1026" o:spid="_x0000_s1026" o:spt="3" type="#_x0000_t3" style="position:absolute;left:1628628;top:1806164;height:144016;width:144016;v-text-anchor:middle;" fillcolor="#7030A0" filled="t" stroked="f" coordsize="21600,21600" o:gfxdata="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XM6/&#10;AAAA2wAAAA8AAAAAAAAAAQAgAAAAIgAAAGRycy9kb3ducmV2LnhtbFBLAQIUABQAAAAIAIdO4kAz&#10;LwWeOwAAADkAAAAQAAAAAAAAAAEAIAAAAA4BAABkcnMvc2hhcGV4bWwueG1sUEsFBgAAAAAGAAYA&#10;WwEAALgDAAAAAA==&#10;">
                      <v:fill on="t" focussize="0,0"/>
                      <v:stroke on="f" weight="2pt"/>
                      <v:imagedata o:title=""/>
                      <o:lock v:ext="edit" aspectratio="f"/>
                    </v:shape>
                  </v:group>
                  <v:group id="_x0000_s1026" o:spid="_x0000_s1026" o:spt="203" style="position:absolute;left:1054911;top:2153410;height:228666;width:145793;" coordorigin="1054911,2153410" coordsize="474034,743490"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4911;top:2153410;height:743490;width:474034;" coordorigin="1054911,2153410" coordsize="474034,743490"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_x0000_s1026" o:spid="_x0000_s1026" o:spt="23" type="#_x0000_t23" style="position:absolute;left:1054911;top:2153410;height:474034;width:474034;v-text-anchor:middle;" filled="t" stroked="f" coordsize="21600,21600" o:gfxdata="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mFPr4A&#10;AADbAAAADwAAAAAAAAABACAAAAAiAAAAZHJzL2Rvd25yZXYueG1sUEsBAhQAFAAAAAgAh07iQDMv&#10;BZ47AAAAOQAAABAAAAAAAAAAAQAgAAAADQEAAGRycy9zaGFwZXhtbC54bWxQSwUGAAAAAAYABgBb&#10;AQAAtwMAAAAA&#10;" adj="5400">
                        <v:fill on="t" focussize="0,0"/>
                        <v:stroke on="f" weight="2pt"/>
                        <v:imagedata o:title=""/>
                        <o:lock v:ext="edit" aspectratio="f"/>
                      </v:shape>
                      <v:shape id="_x0000_s1026" o:spid="_x0000_s1026" o:spt="5" type="#_x0000_t5" style="position:absolute;left:1083127;top:2504986;height:391914;width:417601;rotation:11796480f;v-text-anchor:middle;" filled="t" stroked="f" coordsize="21600,21600" o:gfxdata="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uPA7gAAADbAAAA&#10;DwAAAAAAAAABACAAAAAiAAAAZHJzL2Rvd25yZXYueG1sUEsBAhQAFAAAAAgAh07iQDMvBZ47AAAA&#10;OQAAABAAAAAAAAAAAQAgAAAABwEAAGRycy9zaGFwZXhtbC54bWxQSwUGAAAAAAYABgBbAQAAsQMA&#10;AAAA&#10;" adj="10800">
                        <v:fill on="t" focussize="0,0"/>
                        <v:stroke on="f" weight="2pt"/>
                        <v:imagedata o:title=""/>
                        <o:lock v:ext="edit" aspectratio="f"/>
                      </v:shape>
                    </v:group>
                    <v:shape id="_x0000_s1026" o:spid="_x0000_s1026" o:spt="3" type="#_x0000_t3" style="position:absolute;left:1219920;top:2318419;height:144016;width:144016;v-text-anchor:middle;" fillcolor="#7030A0" filled="t" stroked="f" coordsize="21600,21600" o:gfxdata="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81C/&#10;AAAA2wAAAA8AAAAAAAAAAQAgAAAAIgAAAGRycy9kb3ducmV2LnhtbFBLAQIUABQAAAAIAIdO4kAz&#10;LwWeOwAAADkAAAAQAAAAAAAAAAEAIAAAAA4BAABkcnMvc2hhcGV4bWwueG1sUEsFBgAAAAAGAAYA&#10;WwEAALgDAAAAAA==&#10;">
                      <v:fill on="t" focussize="0,0"/>
                      <v:stroke on="f" weight="2pt"/>
                      <v:imagedata o:title=""/>
                      <o:lock v:ext="edit" aspectratio="f"/>
                    </v:shape>
                  </v:group>
                  <v:group id="_x0000_s1026" o:spid="_x0000_s1026" o:spt="203" style="position:absolute;left:2413874;top:2164906;height:228667;width:145793;" coordorigin="2356010,2134447" coordsize="474034,743490"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2356010;top:2134447;height:743490;width:474034;" coordorigin="2356010,2134447" coordsize="474034,743490"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_x0000_s1026" o:spid="_x0000_s1026" o:spt="23" type="#_x0000_t23" style="position:absolute;left:2356010;top:2134447;height:474035;width:474034;v-text-anchor:middle;" filled="t" stroked="f" coordsize="21600,21600" o:gfxdata="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uwbvQAA&#10;ANsAAAAPAAAAAAAAAAEAIAAAACIAAABkcnMvZG93bnJldi54bWxQSwECFAAUAAAACACHTuJAMy8F&#10;njsAAAA5AAAAEAAAAAAAAAABACAAAAAMAQAAZHJzL3NoYXBleG1sLnhtbFBLBQYAAAAABgAGAFsB&#10;AAC2AwAAAAA=&#10;" adj="5400">
                        <v:fill on="t" focussize="0,0"/>
                        <v:stroke on="f" weight="2pt"/>
                        <v:imagedata o:title=""/>
                        <o:lock v:ext="edit" aspectratio="f"/>
                      </v:shape>
                      <v:shape id="_x0000_s1026" o:spid="_x0000_s1026" o:spt="5" type="#_x0000_t5" style="position:absolute;left:2384226;top:2486021;height:391916;width:417602;rotation:11796480f;v-text-anchor:middle;" filled="t" stroked="f" coordsize="21600,21600" o:gfxdata="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9fPvQAA&#10;ANsAAAAPAAAAAAAAAAEAIAAAACIAAABkcnMvZG93bnJldi54bWxQSwECFAAUAAAACACHTuJAMy8F&#10;njsAAAA5AAAAEAAAAAAAAAABACAAAAAMAQAAZHJzL3NoYXBleG1sLnhtbFBLBQYAAAAABgAGAFsB&#10;AAC2AwAAAAA=&#10;" adj="10800">
                        <v:fill on="t" focussize="0,0"/>
                        <v:stroke on="f" weight="2pt"/>
                        <v:imagedata o:title=""/>
                        <o:lock v:ext="edit" aspectratio="f"/>
                      </v:shape>
                    </v:group>
                    <v:shape id="_x0000_s1026" o:spid="_x0000_s1026" o:spt="3" type="#_x0000_t3" style="position:absolute;left:2521019;top:2299455;height:144016;width:144017;v-text-anchor:middle;" fillcolor="#7030A0" filled="t" stroked="f" coordsize="21600,21600" o:gfxdata="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TlnO/&#10;AAAA2wAAAA8AAAAAAAAAAQAgAAAAIgAAAGRycy9kb3ducmV2LnhtbFBLAQIUABQAAAAIAIdO4kAz&#10;LwWeOwAAADkAAAAQAAAAAAAAAAEAIAAAAA4BAABkcnMvc2hhcGV4bWwueG1sUEsFBgAAAAAGAAYA&#10;WwEAALgDAAAAAA==&#10;">
                      <v:fill on="t" focussize="0,0"/>
                      <v:stroke on="f" weight="2pt"/>
                      <v:imagedata o:title=""/>
                      <o:lock v:ext="edit" aspectratio="f"/>
                    </v:shape>
                  </v:group>
                  <v:group id="_x0000_s1026" o:spid="_x0000_s1026" o:spt="203" style="position:absolute;left:2689953;top:2001784;height:228666;width:145793;" coordorigin="2689953,2001784" coordsize="474034,743490"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689953;top:2001784;height:743490;width:474034;" coordorigin="2689953,2001784" coordsize="474034,743490"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_x0000_s1026" o:spid="_x0000_s1026" o:spt="23" type="#_x0000_t23" style="position:absolute;left:2689953;top:2001784;height:474034;width:474034;v-text-anchor:middle;" filled="t" stroked="f" coordsize="21600,21600" o:gfxdata="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U+DvQAA&#10;ANsAAAAPAAAAAAAAAAEAIAAAACIAAABkcnMvZG93bnJldi54bWxQSwECFAAUAAAACACHTuJAMy8F&#10;njsAAAA5AAAAEAAAAAAAAAABACAAAAAMAQAAZHJzL3NoYXBleG1sLnhtbFBLBQYAAAAABgAGAFsB&#10;AAC2AwAAAAA=&#10;" adj="5400">
                        <v:fill on="t" focussize="0,0"/>
                        <v:stroke on="f" weight="2pt"/>
                        <v:imagedata o:title=""/>
                        <o:lock v:ext="edit" aspectratio="f"/>
                      </v:shape>
                      <v:shape id="_x0000_s1026" o:spid="_x0000_s1026" o:spt="5" type="#_x0000_t5" style="position:absolute;left:2718169;top:2353360;height:391914;width:417601;rotation:11796480f;v-text-anchor:middle;" filled="t" stroked="f" coordsize="21600,21600" o:gfxdata="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dFvrgAAADbAAAA&#10;DwAAAAAAAAABACAAAAAiAAAAZHJzL2Rvd25yZXYueG1sUEsBAhQAFAAAAAgAh07iQDMvBZ47AAAA&#10;OQAAABAAAAAAAAAAAQAgAAAABwEAAGRycy9zaGFwZXhtbC54bWxQSwUGAAAAAAYABgBbAQAAsQMA&#10;AAAA&#10;" adj="10800">
                        <v:fill on="t" focussize="0,0"/>
                        <v:stroke on="f" weight="2pt"/>
                        <v:imagedata o:title=""/>
                        <o:lock v:ext="edit" aspectratio="f"/>
                      </v:shape>
                    </v:group>
                    <v:shape id="_x0000_s1026" o:spid="_x0000_s1026" o:spt="3" type="#_x0000_t3" style="position:absolute;left:2854962;top:2166793;height:144016;width:144016;v-text-anchor:middle;" fillcolor="#7030A0" filled="t" stroked="f" coordsize="21600,21600" o:gfxdata="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SOe2/&#10;AAAA2wAAAA8AAAAAAAAAAQAgAAAAIgAAAGRycy9kb3ducmV2LnhtbFBLAQIUABQAAAAIAIdO4kAz&#10;LwWeOwAAADkAAAAQAAAAAAAAAAEAIAAAAA4BAABkcnMvc2hhcGV4bWwueG1sUEsFBgAAAAAGAAYA&#10;WwEAALgDAAAAAA==&#10;">
                      <v:fill on="t" focussize="0,0"/>
                      <v:stroke on="f" weight="2pt"/>
                      <v:imagedata o:title=""/>
                      <o:lock v:ext="edit" aspectratio="f"/>
                    </v:shape>
                  </v:group>
                  <v:group id="_x0000_s1026" o:spid="_x0000_s1026" o:spt="203" style="position:absolute;left:3720652;top:2801365;height:228666;width:145793;" coordorigin="3720652,2801365" coordsize="474034,743490"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3720652;top:2801365;height:743490;width:474034;" coordorigin="3720652,2801365" coordsize="474034,743490"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_x0000_s1026" o:spid="_x0000_s1026" o:spt="23" type="#_x0000_t23" style="position:absolute;left:3720652;top:2801365;height:474034;width:474034;v-text-anchor:middle;" filled="t" stroked="f" coordsize="21600,21600" o:gfxdata="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3rGvQAA&#10;ANsAAAAPAAAAAAAAAAEAIAAAACIAAABkcnMvZG93bnJldi54bWxQSwECFAAUAAAACACHTuJAMy8F&#10;njsAAAA5AAAAEAAAAAAAAAABACAAAAAMAQAAZHJzL3NoYXBleG1sLnhtbFBLBQYAAAAABgAGAFsB&#10;AAC2AwAAAAA=&#10;" adj="5400">
                        <v:fill on="t" focussize="0,0"/>
                        <v:stroke on="f" weight="2pt"/>
                        <v:imagedata o:title=""/>
                        <o:lock v:ext="edit" aspectratio="f"/>
                      </v:shape>
                      <v:shape id="_x0000_s1026" o:spid="_x0000_s1026" o:spt="5" type="#_x0000_t5" style="position:absolute;left:3748868;top:3152941;height:391914;width:417601;rotation:11796480f;v-text-anchor:middle;" filled="t" stroked="f" coordsize="21600,21600" o:gfxdata="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aQRK8AAAA&#10;2wAAAA8AAAAAAAAAAQAgAAAAIgAAAGRycy9kb3ducmV2LnhtbFBLAQIUABQAAAAIAIdO4kAzLwWe&#10;OwAAADkAAAAQAAAAAAAAAAEAIAAAAAsBAABkcnMvc2hhcGV4bWwueG1sUEsFBgAAAAAGAAYAWwEA&#10;ALUDAAAAAA==&#10;" adj="10800">
                        <v:fill on="t" focussize="0,0"/>
                        <v:stroke on="f" weight="2pt"/>
                        <v:imagedata o:title=""/>
                        <o:lock v:ext="edit" aspectratio="f"/>
                      </v:shape>
                    </v:group>
                    <v:shape id="_x0000_s1026" o:spid="_x0000_s1026" o:spt="3" type="#_x0000_t3" style="position:absolute;left:3885661;top:2966374;height:144016;width:144016;v-text-anchor:middle;" fillcolor="#7030A0" filled="t" stroked="f" coordsize="21600,21600" o:gfxdata="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KAK6/&#10;AAAA2wAAAA8AAAAAAAAAAQAgAAAAIgAAAGRycy9kb3ducmV2LnhtbFBLAQIUABQAAAAIAIdO4kAz&#10;LwWeOwAAADkAAAAQAAAAAAAAAAEAIAAAAA4BAABkcnMvc2hhcGV4bWwueG1sUEsFBgAAAAAGAAYA&#10;WwEAALgDAAAAAA==&#10;">
                      <v:fill on="t" focussize="0,0"/>
                      <v:stroke on="f" weight="2pt"/>
                      <v:imagedata o:title=""/>
                      <o:lock v:ext="edit" aspectratio="f"/>
                    </v:shape>
                  </v:group>
                  <v:group id="_x0000_s1026" o:spid="_x0000_s1026" o:spt="203" style="position:absolute;left:2282367;top:2971391;height:228666;width:145793;" coordorigin="2282367,2971391" coordsize="474034,743490"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282367;top:2971391;height:743490;width:474034;" coordorigin="2282367,2971391" coordsize="474034,743490"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_x0000_s1026" o:spid="_x0000_s1026" o:spt="23" type="#_x0000_t23" style="position:absolute;left:2282367;top:2971391;height:474034;width:474034;v-text-anchor:middle;" filled="t" stroked="f" coordsize="21600,21600" o:gfxdata="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jNlevQAA&#10;ANsAAAAPAAAAAAAAAAEAIAAAACIAAABkcnMvZG93bnJldi54bWxQSwECFAAUAAAACACHTuJAMy8F&#10;njsAAAA5AAAAEAAAAAAAAAABACAAAAAMAQAAZHJzL3NoYXBleG1sLnhtbFBLBQYAAAAABgAGAFsB&#10;AAC2AwAAAAA=&#10;" adj="5400">
                        <v:fill on="t" focussize="0,0"/>
                        <v:stroke on="f" weight="2pt"/>
                        <v:imagedata o:title=""/>
                        <o:lock v:ext="edit" aspectratio="f"/>
                      </v:shape>
                      <v:shape id="_x0000_s1026" o:spid="_x0000_s1026" o:spt="5" type="#_x0000_t5" style="position:absolute;left:2310583;top:3322967;height:391914;width:417601;rotation:11796480f;v-text-anchor:middle;" filled="t" stroked="f" coordsize="21600,21600" o:gfxdata="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02O5AAAA2wAA&#10;AA8AAAAAAAAAAQAgAAAAIgAAAGRycy9kb3ducmV2LnhtbFBLAQIUABQAAAAIAIdO4kAzLwWeOwAA&#10;ADkAAAAQAAAAAAAAAAEAIAAAAAgBAABkcnMvc2hhcGV4bWwueG1sUEsFBgAAAAAGAAYAWwEAALID&#10;AAAAAA==&#10;" adj="10800">
                        <v:fill on="t" focussize="0,0"/>
                        <v:stroke on="f" weight="2pt"/>
                        <v:imagedata o:title=""/>
                        <o:lock v:ext="edit" aspectratio="f"/>
                      </v:shape>
                    </v:group>
                    <v:shape id="_x0000_s1026" o:spid="_x0000_s1026" o:spt="3" type="#_x0000_t3" style="position:absolute;left:2447376;top:3136400;height:144016;width:144016;v-text-anchor:middle;" fillcolor="#7030A0" filled="t" stroked="f" coordsize="21600,21600" o:gfxdata="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LrzC/&#10;AAAA2wAAAA8AAAAAAAAAAQAgAAAAIgAAAGRycy9kb3ducmV2LnhtbFBLAQIUABQAAAAIAIdO4kAz&#10;LwWeOwAAADkAAAAQAAAAAAAAAAEAIAAAAA4BAABkcnMvc2hhcGV4bWwueG1sUEsFBgAAAAAGAAYA&#10;WwEAALgDAAAAAA==&#10;">
                      <v:fill on="t" focussize="0,0"/>
                      <v:stroke on="f" weight="2pt"/>
                      <v:imagedata o:title=""/>
                      <o:lock v:ext="edit" aspectratio="f"/>
                    </v:shape>
                  </v:group>
                </v:group>
                <v:shape id="_x0000_s1026" o:spid="_x0000_s1026" o:spt="100" style="position:absolute;left:1189291;top:173281;height:3462258;width:3250435;" filled="f" stroked="t" coordsize="3250435,3462258" o:gfxdata="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dhmgugAAANsA&#10;AAAPAAAAAAAAAAEAIAAAACIAAABkcnMvZG93bnJldi54bWxQSwECFAAUAAAACACHTuJAMy8FnjsA&#10;AAA5AAAAEAAAAAAAAAABACAAAAAJAQAAZHJzL3NoYXBleG1sLnhtbFBLBQYAAAAABgAGAFsBAACz&#10;AwAAAAA=&#10;" path="m116369,1978535c110273,1960247,60489,1950087,55409,1923671c50329,1897255,76745,1860679,85889,1820039c95033,1779399,108241,1714375,110273,1679831c112305,1645287,91985,1645287,98081,1612775c104177,1580263,143801,1527431,146849,1484759c149897,1442087,111289,1391287,116369,1356743c121449,1322199,173265,1302895,177329,1277495c181393,1252095,142785,1241935,140753,1204343c138721,1166751,169201,1114935,165137,1051943c161073,988951,124497,879223,116369,826391c108241,773559,127545,838583,116369,734951c105193,631319,48297,303151,49313,204599c50329,106047,110273,175135,122465,143639c134657,112143,112305,37975,122465,15623c132625,-6729,172249,-1649,183425,9527c194601,20703,154977,66423,189521,82679c224065,98935,374433,88775,390689,107063c406945,125351,285025,174119,287057,192407c289089,210695,398817,188343,402881,216791c406945,245239,304329,338711,311441,363095c318553,387479,436409,343791,445553,363095c454697,382399,359193,468759,366305,478919c373417,489079,467905,407799,488225,424055c508545,440311,475017,567311,488225,576455c501433,585599,536993,483999,567473,478919c597953,473839,662977,525655,671105,545975c679233,566295,623353,579503,616241,600839c609129,622175,611161,673991,628433,673991c645705,673991,694473,600839,719873,600839c745273,600839,793025,644527,780833,673991c768641,703455,665009,742063,646721,777623c628433,813183,689393,876175,671105,887351c652817,898527,532929,833503,536993,844679c541057,855855,653833,962535,695489,954407c737145,946279,754417,830455,786929,795911c819441,761367,874305,773559,890561,747143c906817,720727,874305,661799,884465,637415c894625,613031,942377,620143,951521,600839c960665,581535,942377,550039,939329,521591c936281,493143,923073,456567,933233,430151c943393,403735,995209,381383,1000289,363095c1005369,344807,960665,339727,963713,320423c966761,301119,966761,250319,1018577,247271c1070393,244223,1220761,300103,1274609,302135c1328457,304167,1318297,260479,1341665,259463c1365033,258447,1410753,281815,1414817,296039c1418881,310263,1386369,327535,1366049,344807c1345729,362079,1320329,382399,1292897,399671c1265465,416943,1225841,439295,1201457,448439c1177073,457583,1152689,446407,1146593,454535c1140497,462663,1167929,472823,1164881,497207c1161833,521591,1141513,575439,1128305,600839c1115097,626239,1098841,644527,1085633,649607c1072425,654687,1054137,617095,1049057,631319c1043977,645543,1061249,712599,1055153,734951c1049057,757303,1023657,749175,1012481,765431c1001305,781687,983017,817247,988097,832487c993177,847727,1017561,856786,1042961,856871c1068361,856956,1145069,887351,1140497,832995c1135925,778639,1224825,805140,1244129,789815c1263433,774490,1245145,762383,1256321,741047c1267497,719711,1300009,685167,1311185,661799c1322361,638431,1315249,617095,1323377,600839c1331505,584583,1355889,578487,1359953,564263c1364017,550039,1340649,532767,1347761,515495c1354873,498223,1380273,454535,1402625,460631c1424977,466727,1466633,498223,1481873,552071c1497113,605919,1491017,724791,1494065,783719c1497113,842647,1494065,875159,1500161,905639c1506257,936119,1531657,944247,1530641,966599c1529625,988951,1498129,1017399,1494065,1039751c1490001,1062103,1500161,1065151,1506257,1100711c1512353,1136271,1530641,1212471,1530641,1253111c1530641,1293751,1510321,1323215,1506257,1344551c1502193,1365887,1490848,1370205,1506257,1381127c1521666,1392049,1569249,1394843,1598713,1410083c1628177,1425323,1653746,1451993,1683041,1472567c1712336,1493141,1749081,1520319,1774481,1533527c1799881,1546735,1811057,1546735,1835441,1551815c1859825,1556895,1908593,1533527,1920785,1564007c1932977,1594487,1892337,1710311,1908593,1734695c1924849,1759079,1981745,1708279,2018321,1710311c2054897,1712343,2128049,1732663,2128049,1746887c2128049,1761111,2042705,1776351,2018321,1795655c1993937,1814959,1977681,1848487,1981745,1862711c1985809,1876935,2041689,1867791,2042705,1880999c2043721,1894207,1992921,1921639,1987841,1941959c1982761,1962279,1993937,1974471,2012225,2002919c2030513,2031367,2081313,2069975,2097569,2112647c2113825,2155319,2106713,2213231,2109761,2258951c2112809,2304671,2117889,2338199,2115857,2386967c2113825,2435735,2094521,2494663,2097569,2551559c2100617,2608455,2103665,2681607,2134145,2728343c2164625,2775079,2234729,2823847,2280449,2831975c2326169,2840103,2353601,2784223,2408465,2777111c2463329,2769999,2546641,2794383,2609633,2789303c2672625,2784223,2738665,2755775,2786417,2746631c2834169,2737487,2845345,2738503,2896145,2734439c2946945,2730375,3044481,2716151,3091217,2722247c3137953,2728343,3155225,2750695,3176561,2771015c3197897,2791335,3208057,2822831,3219233,2844167c3230409,2865503,3264953,2892935,3243617,2899031c3222281,2905127,3123729,2891919,3091217,2880743c3058705,2869567,3070897,2807591,3048545,2831975c3026193,2856359,2989617,2968119,2957105,3027047c2924593,3085975,2879889,3135759,2853473,3185543c2827057,3235327,2820961,3290191,2798609,3325751c2776257,3361311,2738665,3376551,2719361,3398903c2700057,3421255,2683801,3474087,2682785,3459863c2681769,3445639,2708185,3348103,2713265,3313559c2718345,3279015,2728505,3256663,2713265,3252599c2698025,3248535,2647225,3285111,2621825,3289175c2596425,3293239,2576105,3279015,2560865,3276983c2545625,3274951,2548673,3281047,2530385,3276983c2512097,3272919,2499905,3248535,2451137,3252599c2402369,3256663,2272321,3277999,2237777,3301367c2203233,3324735,2250985,3381631,2243873,3392807c2236761,3403983,2212377,3379599,2195105,3368423c2177833,3357247,2156497,3333879,2140241,3325751c2123985,3317623,2117889,3324735,2097569,3319655c2077249,3314575,2013241,3313559,2018321,3295271c2023401,3276983,2115857,3234311,2128049,3209927c2140241,3185543,2106713,3160143,2091473,3148967c2076233,3137791,2051849,3143887,2036609,3142871c2021369,3141855,2012225,3145919,2000033,3142871c1987841,3139823,1992921,3121535,1963457,3124583c1933993,3127631,1840521,3178431,1823249,3161159c1805977,3143887,1867953,3049399,1859825,3020951c1851697,2992503,1773465,3006727,1774481,2990471c1775497,2974215,1868969,2947799,1865921,2923415c1862873,2899031,1796833,2870583,1756193,2844167c1715553,2817751,1655609,2780159,1622081,2764919c1588553,2749679,1574329,2756791,1555025,2752727c1535721,2748663,1509305,2759839,1506257,2740535c1503209,2721231,1547913,2649095,1536737,2636903c1525561,2624711,1470697,2663319,1439201,2667383c1407705,2671447,1370113,2672463,1347761,2661287c1325409,2650111,1324393,2610487,1305089,2600327c1285785,2590167,1250225,2609471,1231937,2600327c1213649,2591183,1205521,2571879,1195361,2545463c1185201,2519047,1204505,2477391,1170977,2441831c1137449,2406271,1031785,2357503,994193,2332103c956601,2306703,946441,2311783,945425,2289431c944409,2267079,988097,2220343,988097,2197991c988097,2175639,979969,2163447,945425,2155319c910881,2147191,838745,2157351,780833,2149223c722921,2141095,643673,2108583,597953,2106551c552233,2104519,533945,2120775,506513,2137031c479081,2153287,453681,2192911,433361,2204087c413041,2215263,383577,2226439,384593,2204087c385609,2181735,443521,2079119,439457,2069975c435393,2060831,380529,2132967,360209,2149223c339889,2165479,331761,2175639,317537,2167511c303313,2159383,286041,2105535,274865,2100455c263689,2095375,268769,2130935,250481,2137031c232193,2143127,181393,2123823,165137,2137031c148881,2150239,151929,2191895,152945,2216279c153961,2240663,177329,2272159,171233,2283335c165137,2294511,130593,2292479,116369,2283335c102145,2274191,96049,2248791,85889,2228471c75729,2208151,69633,2186815,55409,2161415c41185,2136015,-5551,2097407,545,2076071c6641,2054735,72681,2048639,91985,2033399c111289,2018159,122465,1996823,116369,1978535xe">
                  <v:path o:connectlocs="116369,1978535;55409,1923671;85889,1820039;110273,1679831;98081,1612775;146849,1484759;116369,1356743;177329,1277495;140753,1204343;165137,1051943;116369,826391;116369,734951;49313,204599;122465,143639;122465,15623;183425,9527;189521,82679;390689,107063;287057,192407;402881,216791;311441,363095;445553,363095;366305,478919;488225,424055;488225,576455;567473,478919;671105,545975;616241,600839;628433,673991;719873,600839;780833,673991;646721,777623;671105,887351;536993,844679;695489,954407;786929,795911;890561,747143;884465,637415;951521,600839;939329,521591;933233,430151;1000289,363095;963713,320423;1018577,247271;1274609,302135;1341665,259463;1414817,296039;1366049,344807;1292897,399671;1201457,448439;1146593,454535;1164881,497207;1128305,600839;1085633,649607;1049057,631319;1055153,734951;1012481,765431;988097,832487;1042961,856871;1140497,832995;1244129,789815;1256321,741047;1311185,661799;1323377,600839;1359953,564263;1347761,515495;1402625,460631;1481873,552071;1494065,783719;1500161,905639;1530641,966599;1494065,1039751;1506257,1100711;1530641,1253111;1506257,1344551;1506257,1381127;1598713,1410083;1683041,1472567;1774481,1533527;1835441,1551815;1920785,1564007;1908593,1734695;2018321,1710311;2128049,1746887;2018321,1795655;1981745,1862711;2042705,1880999;1987841,1941959;2012225,2002919;2097569,2112647;2109761,2258951;2115857,2386967;2097569,2551559;2134145,2728343;2280449,2831975;2408465,2777111;2609633,2789303;2786417,2746631;2896145,2734439;3091217,2722247;3176561,2771015;3219233,2844167;3243617,2899031;3091217,2880743;3048545,2831975;2957105,3027047;2853473,3185543;2798609,3325751;2719361,3398903;2682785,3459863;2713265,3313559;2713265,3252599;2621825,3289175;2560865,3276983;2530385,3276983;2451137,3252599;2237777,3301367;2243873,3392807;2195105,3368423;2140241,3325751;2097569,3319655;2018321,3295271;2128049,3209927;2091473,3148967;2036609,3142871;2000033,3142871;1963457,3124583;1823249,3161159;1859825,3020951;1774481,2990471;1865921,2923415;1756193,2844167;1622081,2764919;1555025,2752727;1506257,2740535;1536737,2636903;1439201,2667383;1347761,2661287;1305089,2600327;1231937,2600327;1195361,2545463;1170977,2441831;994193,2332103;945425,2289431;988097,2197991;945425,2155319;780833,2149223;597953,2106551;506513,2137031;433361,2204087;384593,2204087;439457,2069975;360209,2149223;317537,2167511;274865,2100455;250481,2137031;165137,2137031;152945,2216279;171233,2283335;116369,2283335;85889,2228471;55409,2161415;545,2076071;91985,2033399;116369,1978535" o:connectangles="0,0,0,0,0,0,0,0,0,0,0,0,0,0,0,0,0,0,0,0,0,0,0,0,0,0,0,0,0,0,0,0,0,0,0,0,0,0,0,0,0,0,0,0,0,0,0,0,0,0,0,0,0,0,0,0,0,0,0,0,0,0,0,0,0,0,0,0,0,0,0,0,0,0,0,0,0,0,0,0,0,0,0,0,0,0,0,0,0,0,0,0,0,0,0,0,0,0,0,0,0,0,0,0,0,0,0,0,0,0,0,0,0,0,0,0,0,0,0,0,0,0,0,0,0,0,0,0,0,0,0,0,0,0,0,0,0,0,0,0,0,0,0,0,0,0,0,0,0,0,0,0,0,0,0,0,0,0,0,0,0,0,0,0,0"/>
                  <v:fill on="f" focussize="0,0"/>
                  <v:stroke weight="0.25pt" color="#000000 [3213]" joinstyle="round"/>
                  <v:imagedata o:title=""/>
                  <o:lock v:ext="edit" aspectratio="f"/>
                </v:shape>
                <w10:wrap type="topAndBottom"/>
              </v:group>
            </w:pict>
          </mc:Fallback>
        </mc:AlternateContent>
      </w:r>
    </w:p>
    <w:p w14:paraId="7807AA76">
      <w:pPr>
        <w:spacing w:line="360" w:lineRule="auto"/>
        <w:rPr>
          <w:rFonts w:ascii="Times New Roman" w:eastAsia="仿宋"/>
          <w:color w:val="000000" w:themeColor="text1"/>
          <w:sz w:val="30"/>
          <w:szCs w:val="22"/>
          <w14:textFill>
            <w14:solidFill>
              <w14:schemeClr w14:val="tx1"/>
            </w14:solidFill>
          </w14:textFill>
        </w:rPr>
      </w:pPr>
    </w:p>
    <w:p w14:paraId="52E9D8E8">
      <w:pPr>
        <w:spacing w:line="360" w:lineRule="auto"/>
        <w:jc w:val="center"/>
        <w:rPr>
          <w:rFonts w:ascii="Times New Roman" w:eastAsia="黑体"/>
          <w:color w:val="000000" w:themeColor="text1"/>
          <w:sz w:val="28"/>
          <w:szCs w:val="30"/>
          <w14:textFill>
            <w14:solidFill>
              <w14:schemeClr w14:val="tx1"/>
            </w14:solidFill>
          </w14:textFill>
        </w:rPr>
      </w:pPr>
      <w:r>
        <w:rPr>
          <w:rFonts w:hint="eastAsia" w:ascii="Times New Roman" w:eastAsia="黑体"/>
          <w:color w:val="000000" w:themeColor="text1"/>
          <w:sz w:val="28"/>
          <w:szCs w:val="30"/>
          <w14:textFill>
            <w14:solidFill>
              <w14:schemeClr w14:val="tx1"/>
            </w14:solidFill>
          </w14:textFill>
        </w:rPr>
        <w:t>图</w:t>
      </w:r>
      <w:r>
        <w:rPr>
          <w:rFonts w:ascii="Times New Roman" w:eastAsia="黑体"/>
          <w:color w:val="000000" w:themeColor="text1"/>
          <w:sz w:val="28"/>
          <w:szCs w:val="30"/>
          <w14:textFill>
            <w14:solidFill>
              <w14:schemeClr w14:val="tx1"/>
            </w14:solidFill>
          </w14:textFill>
        </w:rPr>
        <w:t xml:space="preserve">3.5-1 </w:t>
      </w:r>
      <w:r>
        <w:rPr>
          <w:rFonts w:hint="eastAsia" w:ascii="Times New Roman" w:eastAsia="黑体"/>
          <w:color w:val="000000" w:themeColor="text1"/>
          <w:sz w:val="28"/>
          <w:szCs w:val="30"/>
          <w14:textFill>
            <w14:solidFill>
              <w14:schemeClr w14:val="tx1"/>
            </w14:solidFill>
          </w14:textFill>
        </w:rPr>
        <w:t>六安市防汛抗旱水利工程巩固提升布局图</w:t>
      </w:r>
    </w:p>
    <w:p w14:paraId="65A310D8">
      <w:pPr>
        <w:spacing w:line="360" w:lineRule="auto"/>
        <w:rPr>
          <w:rFonts w:ascii="Times New Roman" w:eastAsia="仿宋"/>
          <w:color w:val="000000" w:themeColor="text1"/>
          <w:sz w:val="30"/>
          <w:szCs w:val="22"/>
          <w14:textFill>
            <w14:solidFill>
              <w14:schemeClr w14:val="tx1"/>
            </w14:solidFill>
          </w14:textFill>
        </w:rPr>
      </w:pPr>
    </w:p>
    <w:p w14:paraId="78DA4207">
      <w:pPr>
        <w:spacing w:line="360" w:lineRule="auto"/>
        <w:rPr>
          <w:rFonts w:ascii="Times New Roman" w:eastAsia="仿宋"/>
          <w:color w:val="000000" w:themeColor="text1"/>
          <w:sz w:val="30"/>
          <w:szCs w:val="22"/>
          <w14:textFill>
            <w14:solidFill>
              <w14:schemeClr w14:val="tx1"/>
            </w14:solidFill>
          </w14:textFill>
        </w:rPr>
      </w:pPr>
    </w:p>
    <w:p w14:paraId="7C10580D">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“三网建设”：</w:t>
      </w:r>
      <w:r>
        <w:rPr>
          <w:rFonts w:hint="eastAsia" w:ascii="Times New Roman" w:eastAsia="仿宋"/>
          <w:b/>
          <w:color w:val="000000" w:themeColor="text1"/>
          <w:sz w:val="30"/>
          <w:szCs w:val="22"/>
          <w14:textFill>
            <w14:solidFill>
              <w14:schemeClr w14:val="tx1"/>
            </w14:solidFill>
          </w14:textFill>
        </w:rPr>
        <w:t>一是水利工程网建设，</w:t>
      </w:r>
      <w:r>
        <w:rPr>
          <w:rFonts w:hint="eastAsia" w:ascii="Times New Roman" w:eastAsia="仿宋"/>
          <w:color w:val="000000" w:themeColor="text1"/>
          <w:sz w:val="30"/>
          <w:szCs w:val="32"/>
          <w14:textFill>
            <w14:solidFill>
              <w14:schemeClr w14:val="tx1"/>
            </w14:solidFill>
          </w14:textFill>
        </w:rPr>
        <w:t>应紧紧围绕党的十九大关于加强水利基础设施网络建设的要求，遵循</w:t>
      </w:r>
      <w:r>
        <w:rPr>
          <w:rFonts w:ascii="Times New Roman" w:eastAsia="仿宋"/>
          <w:color w:val="000000" w:themeColor="text1"/>
          <w:sz w:val="30"/>
          <w:szCs w:val="32"/>
          <w14:textFill>
            <w14:solidFill>
              <w14:schemeClr w14:val="tx1"/>
            </w14:solidFill>
          </w14:textFill>
        </w:rPr>
        <w:t>“确有需要、生态安全、可以持续”</w:t>
      </w:r>
      <w:r>
        <w:rPr>
          <w:rFonts w:hint="eastAsia" w:ascii="Times New Roman" w:eastAsia="仿宋"/>
          <w:color w:val="000000" w:themeColor="text1"/>
          <w:sz w:val="30"/>
          <w:szCs w:val="32"/>
          <w14:textFill>
            <w14:solidFill>
              <w14:schemeClr w14:val="tx1"/>
            </w14:solidFill>
          </w14:textFill>
        </w:rPr>
        <w:t>的原则，按照水利现代化的标准进行巩固提升，</w:t>
      </w:r>
      <w:r>
        <w:rPr>
          <w:rFonts w:hint="eastAsia" w:ascii="Times New Roman" w:eastAsia="仿宋"/>
          <w:color w:val="000000" w:themeColor="text1"/>
          <w:sz w:val="30"/>
          <w:szCs w:val="22"/>
          <w14:textFill>
            <w14:solidFill>
              <w14:schemeClr w14:val="tx1"/>
            </w14:solidFill>
          </w14:textFill>
        </w:rPr>
        <w:t>构建</w:t>
      </w:r>
      <w:r>
        <w:rPr>
          <w:rFonts w:ascii="Times New Roman" w:eastAsia="仿宋"/>
          <w:color w:val="000000" w:themeColor="text1"/>
          <w:sz w:val="30"/>
          <w:szCs w:val="22"/>
          <w14:textFill>
            <w14:solidFill>
              <w14:schemeClr w14:val="tx1"/>
            </w14:solidFill>
          </w14:textFill>
        </w:rPr>
        <w:t>“标准较高、工程配套、功能完备、调度科学”</w:t>
      </w:r>
      <w:r>
        <w:rPr>
          <w:rFonts w:hint="eastAsia" w:ascii="Times New Roman" w:eastAsia="仿宋"/>
          <w:color w:val="000000" w:themeColor="text1"/>
          <w:sz w:val="30"/>
          <w:szCs w:val="22"/>
          <w14:textFill>
            <w14:solidFill>
              <w14:schemeClr w14:val="tx1"/>
            </w14:solidFill>
          </w14:textFill>
        </w:rPr>
        <w:t>的水利工程网，着力</w:t>
      </w:r>
      <w:r>
        <w:rPr>
          <w:rFonts w:hint="eastAsia" w:ascii="Times New Roman" w:eastAsia="仿宋"/>
          <w:color w:val="000000" w:themeColor="text1"/>
          <w:sz w:val="30"/>
          <w:szCs w:val="32"/>
          <w14:textFill>
            <w14:solidFill>
              <w14:schemeClr w14:val="tx1"/>
            </w14:solidFill>
          </w14:textFill>
        </w:rPr>
        <w:t>提升水利发展硬实力。</w:t>
      </w:r>
      <w:r>
        <w:rPr>
          <w:rFonts w:hint="eastAsia" w:ascii="Times New Roman" w:eastAsia="仿宋"/>
          <w:b/>
          <w:color w:val="000000" w:themeColor="text1"/>
          <w:sz w:val="30"/>
          <w:szCs w:val="32"/>
          <w14:textFill>
            <w14:solidFill>
              <w14:schemeClr w14:val="tx1"/>
            </w14:solidFill>
          </w14:textFill>
        </w:rPr>
        <w:t>二是</w:t>
      </w:r>
      <w:r>
        <w:rPr>
          <w:rFonts w:hint="eastAsia" w:ascii="Times New Roman" w:eastAsia="仿宋"/>
          <w:b/>
          <w:color w:val="000000" w:themeColor="text1"/>
          <w:sz w:val="30"/>
          <w:szCs w:val="22"/>
          <w14:textFill>
            <w14:solidFill>
              <w14:schemeClr w14:val="tx1"/>
            </w14:solidFill>
          </w14:textFill>
        </w:rPr>
        <w:t>生态水系网建设，</w:t>
      </w:r>
      <w:r>
        <w:rPr>
          <w:rFonts w:hint="eastAsia" w:ascii="Times New Roman" w:eastAsia="仿宋"/>
          <w:color w:val="000000" w:themeColor="text1"/>
          <w:sz w:val="30"/>
          <w:szCs w:val="22"/>
          <w14:textFill>
            <w14:solidFill>
              <w14:schemeClr w14:val="tx1"/>
            </w14:solidFill>
          </w14:textFill>
        </w:rPr>
        <w:t>应当以</w:t>
      </w:r>
      <w:r>
        <w:rPr>
          <w:rFonts w:ascii="Times New Roman" w:eastAsia="仿宋"/>
          <w:color w:val="000000" w:themeColor="text1"/>
          <w:sz w:val="30"/>
          <w:szCs w:val="32"/>
          <w14:textFill>
            <w14:solidFill>
              <w14:schemeClr w14:val="tx1"/>
            </w14:solidFill>
          </w14:textFill>
        </w:rPr>
        <w:t>水库、河道、湖泊</w:t>
      </w:r>
      <w:r>
        <w:rPr>
          <w:rFonts w:hint="eastAsia" w:ascii="Times New Roman" w:eastAsia="仿宋"/>
          <w:color w:val="000000" w:themeColor="text1"/>
          <w:sz w:val="30"/>
          <w:szCs w:val="32"/>
          <w14:textFill>
            <w14:solidFill>
              <w14:schemeClr w14:val="tx1"/>
            </w14:solidFill>
          </w14:textFill>
        </w:rPr>
        <w:t>为主元素的</w:t>
      </w:r>
      <w:r>
        <w:rPr>
          <w:rFonts w:ascii="Times New Roman" w:eastAsia="仿宋"/>
          <w:color w:val="000000" w:themeColor="text1"/>
          <w:sz w:val="30"/>
          <w:szCs w:val="22"/>
          <w14:textFill>
            <w14:solidFill>
              <w14:schemeClr w14:val="tx1"/>
            </w14:solidFill>
          </w14:textFill>
        </w:rPr>
        <w:t>“量足、质好、水活”的</w:t>
      </w:r>
      <w:r>
        <w:rPr>
          <w:rFonts w:hint="eastAsia" w:ascii="Times New Roman" w:eastAsia="仿宋"/>
          <w:color w:val="000000" w:themeColor="text1"/>
          <w:sz w:val="30"/>
          <w:szCs w:val="22"/>
          <w14:textFill>
            <w14:solidFill>
              <w14:schemeClr w14:val="tx1"/>
            </w14:solidFill>
          </w14:textFill>
        </w:rPr>
        <w:t>自然</w:t>
      </w:r>
      <w:r>
        <w:rPr>
          <w:rFonts w:ascii="Times New Roman" w:eastAsia="仿宋"/>
          <w:color w:val="000000" w:themeColor="text1"/>
          <w:sz w:val="30"/>
          <w:szCs w:val="32"/>
          <w14:textFill>
            <w14:solidFill>
              <w14:schemeClr w14:val="tx1"/>
            </w14:solidFill>
          </w14:textFill>
        </w:rPr>
        <w:t>生态水系网</w:t>
      </w:r>
      <w:r>
        <w:rPr>
          <w:rFonts w:hint="eastAsia" w:ascii="Times New Roman" w:eastAsia="仿宋"/>
          <w:color w:val="000000" w:themeColor="text1"/>
          <w:sz w:val="30"/>
          <w:szCs w:val="32"/>
          <w14:textFill>
            <w14:solidFill>
              <w14:schemeClr w14:val="tx1"/>
            </w14:solidFill>
          </w14:textFill>
        </w:rPr>
        <w:t>为主</w:t>
      </w:r>
      <w:r>
        <w:rPr>
          <w:rFonts w:ascii="Times New Roman" w:eastAsia="仿宋"/>
          <w:color w:val="000000" w:themeColor="text1"/>
          <w:sz w:val="30"/>
          <w:szCs w:val="32"/>
          <w14:textFill>
            <w14:solidFill>
              <w14:schemeClr w14:val="tx1"/>
            </w14:solidFill>
          </w14:textFill>
        </w:rPr>
        <w:t>，</w:t>
      </w:r>
      <w:r>
        <w:rPr>
          <w:rFonts w:hint="eastAsia" w:ascii="Times New Roman" w:eastAsia="仿宋"/>
          <w:color w:val="000000" w:themeColor="text1"/>
          <w:sz w:val="30"/>
          <w:szCs w:val="32"/>
          <w14:textFill>
            <w14:solidFill>
              <w14:schemeClr w14:val="tx1"/>
            </w14:solidFill>
          </w14:textFill>
        </w:rPr>
        <w:t>以“纵贯南北</w:t>
      </w:r>
      <w:r>
        <w:rPr>
          <w:rFonts w:ascii="Times New Roman" w:eastAsia="仿宋"/>
          <w:color w:val="000000" w:themeColor="text1"/>
          <w:sz w:val="30"/>
          <w:szCs w:val="32"/>
          <w14:textFill>
            <w14:solidFill>
              <w14:schemeClr w14:val="tx1"/>
            </w14:solidFill>
          </w14:textFill>
        </w:rPr>
        <w:t>、</w:t>
      </w:r>
      <w:r>
        <w:rPr>
          <w:rFonts w:hint="eastAsia" w:ascii="Times New Roman" w:eastAsia="仿宋"/>
          <w:color w:val="000000" w:themeColor="text1"/>
          <w:sz w:val="30"/>
          <w:szCs w:val="32"/>
          <w14:textFill>
            <w14:solidFill>
              <w14:schemeClr w14:val="tx1"/>
            </w14:solidFill>
          </w14:textFill>
        </w:rPr>
        <w:t>横跨东西”</w:t>
      </w:r>
      <w:r>
        <w:rPr>
          <w:rFonts w:ascii="Times New Roman" w:eastAsia="仿宋"/>
          <w:color w:val="000000" w:themeColor="text1"/>
          <w:sz w:val="30"/>
          <w:szCs w:val="32"/>
          <w14:textFill>
            <w14:solidFill>
              <w14:schemeClr w14:val="tx1"/>
            </w14:solidFill>
          </w14:textFill>
        </w:rPr>
        <w:t>的</w:t>
      </w:r>
      <w:r>
        <w:rPr>
          <w:rFonts w:hint="eastAsia" w:ascii="Times New Roman" w:eastAsia="仿宋"/>
          <w:color w:val="000000" w:themeColor="text1"/>
          <w:sz w:val="30"/>
          <w:szCs w:val="32"/>
          <w14:textFill>
            <w14:solidFill>
              <w14:schemeClr w14:val="tx1"/>
            </w14:solidFill>
          </w14:textFill>
        </w:rPr>
        <w:t>人工</w:t>
      </w:r>
      <w:r>
        <w:rPr>
          <w:rFonts w:ascii="Times New Roman" w:eastAsia="仿宋"/>
          <w:color w:val="000000" w:themeColor="text1"/>
          <w:sz w:val="30"/>
          <w:szCs w:val="32"/>
          <w14:textFill>
            <w14:solidFill>
              <w14:schemeClr w14:val="tx1"/>
            </w14:solidFill>
          </w14:textFill>
        </w:rPr>
        <w:t>生态渠系网</w:t>
      </w:r>
      <w:r>
        <w:rPr>
          <w:rFonts w:hint="eastAsia" w:ascii="Times New Roman" w:eastAsia="仿宋"/>
          <w:color w:val="000000" w:themeColor="text1"/>
          <w:sz w:val="30"/>
          <w:szCs w:val="32"/>
          <w14:textFill>
            <w14:solidFill>
              <w14:schemeClr w14:val="tx1"/>
            </w14:solidFill>
          </w14:textFill>
        </w:rPr>
        <w:t>为辅</w:t>
      </w:r>
      <w:r>
        <w:rPr>
          <w:rFonts w:ascii="Times New Roman" w:eastAsia="仿宋"/>
          <w:color w:val="000000" w:themeColor="text1"/>
          <w:sz w:val="30"/>
          <w:szCs w:val="32"/>
          <w14:textFill>
            <w14:solidFill>
              <w14:schemeClr w14:val="tx1"/>
            </w14:solidFill>
          </w14:textFill>
        </w:rPr>
        <w:t>，</w:t>
      </w:r>
      <w:r>
        <w:rPr>
          <w:rFonts w:hint="eastAsia" w:ascii="Times New Roman" w:eastAsia="仿宋"/>
          <w:color w:val="000000" w:themeColor="text1"/>
          <w:sz w:val="30"/>
          <w:szCs w:val="32"/>
          <w14:textFill>
            <w14:solidFill>
              <w14:schemeClr w14:val="tx1"/>
            </w14:solidFill>
          </w14:textFill>
        </w:rPr>
        <w:t>着力</w:t>
      </w:r>
      <w:r>
        <w:rPr>
          <w:rFonts w:ascii="Times New Roman" w:eastAsia="仿宋"/>
          <w:color w:val="000000" w:themeColor="text1"/>
          <w:sz w:val="30"/>
          <w:szCs w:val="32"/>
          <w14:textFill>
            <w14:solidFill>
              <w14:schemeClr w14:val="tx1"/>
            </w14:solidFill>
          </w14:textFill>
        </w:rPr>
        <w:t>打造健康</w:t>
      </w:r>
      <w:r>
        <w:rPr>
          <w:rFonts w:hint="eastAsia" w:ascii="Times New Roman" w:eastAsia="仿宋"/>
          <w:color w:val="000000" w:themeColor="text1"/>
          <w:sz w:val="30"/>
          <w:szCs w:val="32"/>
          <w14:textFill>
            <w14:solidFill>
              <w14:schemeClr w14:val="tx1"/>
            </w14:solidFill>
          </w14:textFill>
        </w:rPr>
        <w:t>的</w:t>
      </w:r>
      <w:r>
        <w:rPr>
          <w:rFonts w:ascii="Times New Roman" w:eastAsia="仿宋"/>
          <w:color w:val="000000" w:themeColor="text1"/>
          <w:sz w:val="30"/>
          <w:szCs w:val="32"/>
          <w14:textFill>
            <w14:solidFill>
              <w14:schemeClr w14:val="tx1"/>
            </w14:solidFill>
          </w14:textFill>
        </w:rPr>
        <w:t>生态水系网，</w:t>
      </w:r>
      <w:r>
        <w:rPr>
          <w:rFonts w:hint="eastAsia" w:ascii="Times New Roman" w:eastAsia="仿宋"/>
          <w:color w:val="000000" w:themeColor="text1"/>
          <w:sz w:val="30"/>
          <w:szCs w:val="32"/>
          <w14:textFill>
            <w14:solidFill>
              <w14:schemeClr w14:val="tx1"/>
            </w14:solidFill>
          </w14:textFill>
        </w:rPr>
        <w:t>实现</w:t>
      </w:r>
      <w:r>
        <w:rPr>
          <w:rFonts w:hint="eastAsia" w:ascii="Times New Roman" w:eastAsia="仿宋"/>
          <w:color w:val="000000" w:themeColor="text1"/>
          <w:sz w:val="30"/>
          <w:szCs w:val="22"/>
          <w14:textFill>
            <w14:solidFill>
              <w14:schemeClr w14:val="tx1"/>
            </w14:solidFill>
          </w14:textFill>
        </w:rPr>
        <w:t>水清、岸绿、渠畅</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景美，永葆河湖库渠的生机活力</w:t>
      </w:r>
      <w:r>
        <w:rPr>
          <w:rFonts w:ascii="Times New Roman" w:eastAsia="仿宋"/>
          <w:color w:val="000000" w:themeColor="text1"/>
          <w:sz w:val="30"/>
          <w:szCs w:val="22"/>
          <w14:textFill>
            <w14:solidFill>
              <w14:schemeClr w14:val="tx1"/>
            </w14:solidFill>
          </w14:textFill>
        </w:rPr>
        <w:t>。</w:t>
      </w:r>
      <w:r>
        <w:rPr>
          <w:rFonts w:hint="eastAsia" w:ascii="Times New Roman" w:eastAsia="仿宋"/>
          <w:b/>
          <w:color w:val="000000" w:themeColor="text1"/>
          <w:sz w:val="30"/>
          <w:szCs w:val="22"/>
          <w14:textFill>
            <w14:solidFill>
              <w14:schemeClr w14:val="tx1"/>
            </w14:solidFill>
          </w14:textFill>
        </w:rPr>
        <w:t>三是水利信息网建设，</w:t>
      </w:r>
      <w:r>
        <w:rPr>
          <w:rFonts w:hint="eastAsia" w:ascii="Times New Roman" w:eastAsia="仿宋"/>
          <w:color w:val="000000" w:themeColor="text1"/>
          <w:sz w:val="30"/>
          <w:szCs w:val="32"/>
          <w14:textFill>
            <w14:solidFill>
              <w14:schemeClr w14:val="tx1"/>
            </w14:solidFill>
          </w14:textFill>
        </w:rPr>
        <w:t>应当按照增加密度、拓展功能、提高效率、提升服务的要求，打造</w:t>
      </w:r>
      <w:r>
        <w:rPr>
          <w:rFonts w:ascii="Times New Roman" w:eastAsia="仿宋"/>
          <w:color w:val="000000" w:themeColor="text1"/>
          <w:sz w:val="30"/>
          <w:szCs w:val="32"/>
          <w14:textFill>
            <w14:solidFill>
              <w14:schemeClr w14:val="tx1"/>
            </w14:solidFill>
          </w14:textFill>
        </w:rPr>
        <w:t>“</w:t>
      </w:r>
      <w:r>
        <w:rPr>
          <w:rFonts w:hint="eastAsia" w:ascii="Times New Roman" w:eastAsia="仿宋"/>
          <w:color w:val="000000" w:themeColor="text1"/>
          <w:sz w:val="30"/>
          <w:szCs w:val="32"/>
          <w14:textFill>
            <w14:solidFill>
              <w14:schemeClr w14:val="tx1"/>
            </w14:solidFill>
          </w14:textFill>
        </w:rPr>
        <w:t>感知广泛、控制智能、处理高效、服务全面</w:t>
      </w:r>
      <w:r>
        <w:rPr>
          <w:rFonts w:ascii="Times New Roman" w:eastAsia="仿宋"/>
          <w:color w:val="000000" w:themeColor="text1"/>
          <w:sz w:val="30"/>
          <w:szCs w:val="32"/>
          <w14:textFill>
            <w14:solidFill>
              <w14:schemeClr w14:val="tx1"/>
            </w14:solidFill>
          </w14:textFill>
        </w:rPr>
        <w:t>”</w:t>
      </w:r>
      <w:r>
        <w:rPr>
          <w:rFonts w:hint="eastAsia" w:ascii="Times New Roman" w:eastAsia="仿宋"/>
          <w:color w:val="000000" w:themeColor="text1"/>
          <w:sz w:val="30"/>
          <w:szCs w:val="32"/>
          <w14:textFill>
            <w14:solidFill>
              <w14:schemeClr w14:val="tx1"/>
            </w14:solidFill>
          </w14:textFill>
        </w:rPr>
        <w:t>六安市水利信息网，并以此为中枢，加强对水利工程网、生态水系网的科学调度，着力以水利信息化引领水利现代化。</w:t>
      </w:r>
    </w:p>
    <w:p w14:paraId="618E21F6">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w:t>
      </w:r>
      <w:r>
        <w:rPr>
          <w:rFonts w:hint="eastAsia" w:ascii="Times New Roman" w:eastAsia="仿宋"/>
          <w:b/>
          <w:color w:val="000000" w:themeColor="text1"/>
          <w:sz w:val="30"/>
          <w:szCs w:val="22"/>
          <w14:textFill>
            <w14:solidFill>
              <w14:schemeClr w14:val="tx1"/>
            </w14:solidFill>
          </w14:textFill>
        </w:rPr>
        <w:t>两湖六库</w:t>
      </w:r>
      <w:r>
        <w:rPr>
          <w:rFonts w:hint="eastAsia" w:ascii="Times New Roman" w:eastAsia="仿宋"/>
          <w:color w:val="000000" w:themeColor="text1"/>
          <w:sz w:val="30"/>
          <w:szCs w:val="22"/>
          <w14:textFill>
            <w14:solidFill>
              <w14:schemeClr w14:val="tx1"/>
            </w14:solidFill>
          </w14:textFill>
        </w:rPr>
        <w:t>”：在</w:t>
      </w:r>
      <w:r>
        <w:rPr>
          <w:rFonts w:hint="eastAsia" w:ascii="Times New Roman"/>
          <w:color w:val="000000" w:themeColor="text1"/>
          <w:sz w:val="30"/>
          <w:szCs w:val="30"/>
          <w14:textFill>
            <w14:solidFill>
              <w14:schemeClr w14:val="tx1"/>
            </w14:solidFill>
          </w14:textFill>
        </w:rPr>
        <w:t>“</w:t>
      </w:r>
      <w:r>
        <w:rPr>
          <w:rFonts w:hint="eastAsia" w:ascii="Times New Roman" w:eastAsia="仿宋"/>
          <w:b/>
          <w:color w:val="000000" w:themeColor="text1"/>
          <w:sz w:val="30"/>
          <w:szCs w:val="22"/>
          <w14:textFill>
            <w14:solidFill>
              <w14:schemeClr w14:val="tx1"/>
            </w14:solidFill>
          </w14:textFill>
        </w:rPr>
        <w:t>两湖</w:t>
      </w:r>
      <w:r>
        <w:rPr>
          <w:rFonts w:hint="eastAsia" w:ascii="Times New Roman"/>
          <w:color w:val="000000" w:themeColor="text1"/>
          <w:sz w:val="30"/>
          <w:szCs w:val="30"/>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区域，一是开展蓄滞洪区建设，解决区域内的排涝和防洪不达标等安全隐患，提升防洪排涝能力；二是综合治理两湖沿岸及周边污染源问题，消除人类活动对两湖水体的污染隐患；三是实施一定的提水工程，利用两湖的水资源解决淠史杭灌区末端的灌溉缺水问题，置换出大别山区的优质水源优水优用。在</w:t>
      </w:r>
      <w:r>
        <w:rPr>
          <w:rFonts w:hint="eastAsia" w:ascii="Times New Roman"/>
          <w:color w:val="000000" w:themeColor="text1"/>
          <w:sz w:val="30"/>
          <w:szCs w:val="30"/>
          <w14:textFill>
            <w14:solidFill>
              <w14:schemeClr w14:val="tx1"/>
            </w14:solidFill>
          </w14:textFill>
        </w:rPr>
        <w:t>“</w:t>
      </w:r>
      <w:r>
        <w:rPr>
          <w:rFonts w:hint="eastAsia" w:ascii="Times New Roman" w:eastAsia="仿宋"/>
          <w:b/>
          <w:color w:val="000000" w:themeColor="text1"/>
          <w:sz w:val="30"/>
          <w:szCs w:val="22"/>
          <w14:textFill>
            <w14:solidFill>
              <w14:schemeClr w14:val="tx1"/>
            </w14:solidFill>
          </w14:textFill>
        </w:rPr>
        <w:t>六库</w:t>
      </w:r>
      <w:r>
        <w:rPr>
          <w:rFonts w:hint="eastAsia" w:ascii="Times New Roman"/>
          <w:color w:val="000000" w:themeColor="text1"/>
          <w:sz w:val="30"/>
          <w:szCs w:val="30"/>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区域，一是开展库区及库周污染源治理和水源地达标建设，消除水体的污染隐患；二是在库区流域内持续加强水土保持与水源涵养等措施，确保库区水源</w:t>
      </w:r>
      <w:r>
        <w:rPr>
          <w:rFonts w:ascii="Times New Roman" w:eastAsia="仿宋"/>
          <w:color w:val="000000" w:themeColor="text1"/>
          <w:sz w:val="30"/>
          <w:szCs w:val="22"/>
          <w14:textFill>
            <w14:solidFill>
              <w14:schemeClr w14:val="tx1"/>
            </w14:solidFill>
          </w14:textFill>
        </w:rPr>
        <w:t>“量足、质好”</w:t>
      </w:r>
      <w:r>
        <w:rPr>
          <w:rFonts w:hint="eastAsia" w:ascii="Times New Roman" w:eastAsia="仿宋"/>
          <w:color w:val="000000" w:themeColor="text1"/>
          <w:sz w:val="30"/>
          <w:szCs w:val="22"/>
          <w14:textFill>
            <w14:solidFill>
              <w14:schemeClr w14:val="tx1"/>
            </w14:solidFill>
          </w14:textFill>
        </w:rPr>
        <w:t>。</w:t>
      </w:r>
    </w:p>
    <w:p w14:paraId="3FA09079">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w:t>
      </w:r>
      <w:r>
        <w:rPr>
          <w:rFonts w:ascii="Times New Roman" w:eastAsia="仿宋"/>
          <w:b/>
          <w:color w:val="000000" w:themeColor="text1"/>
          <w:sz w:val="30"/>
          <w:szCs w:val="22"/>
          <w14:textFill>
            <w14:solidFill>
              <w14:schemeClr w14:val="tx1"/>
            </w14:solidFill>
          </w14:textFill>
        </w:rPr>
        <w:t>七</w:t>
      </w:r>
      <w:r>
        <w:rPr>
          <w:rFonts w:hint="eastAsia" w:ascii="Times New Roman" w:eastAsia="仿宋"/>
          <w:b/>
          <w:color w:val="000000" w:themeColor="text1"/>
          <w:sz w:val="30"/>
          <w:szCs w:val="22"/>
          <w14:textFill>
            <w14:solidFill>
              <w14:schemeClr w14:val="tx1"/>
            </w14:solidFill>
          </w14:textFill>
        </w:rPr>
        <w:t>核</w:t>
      </w:r>
      <w:r>
        <w:rPr>
          <w:rFonts w:ascii="Times New Roman" w:eastAsia="仿宋"/>
          <w:b/>
          <w:color w:val="000000" w:themeColor="text1"/>
          <w:sz w:val="30"/>
          <w:szCs w:val="22"/>
          <w14:textFill>
            <w14:solidFill>
              <w14:schemeClr w14:val="tx1"/>
            </w14:solidFill>
          </w14:textFill>
        </w:rPr>
        <w:t>七廊</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 xml:space="preserve"> </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w:t>
      </w:r>
      <w:r>
        <w:rPr>
          <w:rFonts w:hint="eastAsia" w:ascii="Times New Roman" w:eastAsia="仿宋"/>
          <w:b/>
          <w:color w:val="000000" w:themeColor="text1"/>
          <w:sz w:val="30"/>
          <w:szCs w:val="22"/>
          <w14:textFill>
            <w14:solidFill>
              <w14:schemeClr w14:val="tx1"/>
            </w14:solidFill>
          </w14:textFill>
        </w:rPr>
        <w:t>七核</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是防洪排涝巩固提升和供水安全保障的核心区，一是要消除城市的防洪排涝安全隐患，根据城市发展需要提标升级防洪排涝设施；二是要为城市提供安全、稳定的优质供水，并辐射解决城市周边农村人饮不安全及巩固提升需求。“</w:t>
      </w:r>
      <w:r>
        <w:rPr>
          <w:rFonts w:ascii="Times New Roman" w:eastAsia="仿宋"/>
          <w:b/>
          <w:color w:val="000000" w:themeColor="text1"/>
          <w:sz w:val="30"/>
          <w:szCs w:val="22"/>
          <w14:textFill>
            <w14:solidFill>
              <w14:schemeClr w14:val="tx1"/>
            </w14:solidFill>
          </w14:textFill>
        </w:rPr>
        <w:t>七廊</w:t>
      </w:r>
      <w:r>
        <w:rPr>
          <w:rFonts w:hint="eastAsia" w:ascii="Times New Roman" w:eastAsia="仿宋"/>
          <w:color w:val="000000" w:themeColor="text1"/>
          <w:sz w:val="30"/>
          <w:szCs w:val="22"/>
          <w14:textFill>
            <w14:solidFill>
              <w14:schemeClr w14:val="tx1"/>
            </w14:solidFill>
          </w14:textFill>
        </w:rPr>
        <w:t>”是六安市生态水系网的主要骨干脉络，也是连接全市防汛抗旱水利工程的纽带，一是要补齐</w:t>
      </w:r>
      <w:r>
        <w:rPr>
          <w:rFonts w:ascii="Times New Roman" w:eastAsia="仿宋"/>
          <w:color w:val="000000" w:themeColor="text1"/>
          <w:sz w:val="30"/>
          <w:szCs w:val="22"/>
          <w14:textFill>
            <w14:solidFill>
              <w14:schemeClr w14:val="tx1"/>
            </w14:solidFill>
          </w14:textFill>
        </w:rPr>
        <w:t>7</w:t>
      </w:r>
      <w:r>
        <w:rPr>
          <w:rFonts w:hint="eastAsia" w:ascii="Times New Roman" w:eastAsia="仿宋"/>
          <w:color w:val="000000" w:themeColor="text1"/>
          <w:sz w:val="30"/>
          <w:szCs w:val="22"/>
          <w14:textFill>
            <w14:solidFill>
              <w14:schemeClr w14:val="tx1"/>
            </w14:solidFill>
          </w14:textFill>
        </w:rPr>
        <w:t>大骨干河流及其支流的防洪短板，消除防洪排涝安全隐患；二是开展</w:t>
      </w:r>
      <w:r>
        <w:rPr>
          <w:rFonts w:ascii="Times New Roman" w:eastAsia="仿宋"/>
          <w:color w:val="000000" w:themeColor="text1"/>
          <w:sz w:val="30"/>
          <w:szCs w:val="22"/>
          <w14:textFill>
            <w14:solidFill>
              <w14:schemeClr w14:val="tx1"/>
            </w14:solidFill>
          </w14:textFill>
        </w:rPr>
        <w:t>7</w:t>
      </w:r>
      <w:r>
        <w:rPr>
          <w:rFonts w:hint="eastAsia" w:ascii="Times New Roman" w:eastAsia="仿宋"/>
          <w:color w:val="000000" w:themeColor="text1"/>
          <w:sz w:val="30"/>
          <w:szCs w:val="22"/>
          <w14:textFill>
            <w14:solidFill>
              <w14:schemeClr w14:val="tx1"/>
            </w14:solidFill>
          </w14:textFill>
        </w:rPr>
        <w:t>大河流的生态河道建设、清水河道建设、亲水河道建设、湿地保护与建设、田园综合体建设、水文化建设，打造“水清、岸绿、景美、富民、宜居”的</w:t>
      </w:r>
      <w:r>
        <w:rPr>
          <w:rFonts w:ascii="Times New Roman" w:eastAsia="仿宋"/>
          <w:color w:val="000000" w:themeColor="text1"/>
          <w:sz w:val="30"/>
          <w:szCs w:val="22"/>
          <w14:textFill>
            <w14:solidFill>
              <w14:schemeClr w14:val="tx1"/>
            </w14:solidFill>
          </w14:textFill>
        </w:rPr>
        <w:t>7</w:t>
      </w:r>
      <w:r>
        <w:rPr>
          <w:rFonts w:hint="eastAsia" w:ascii="Times New Roman" w:eastAsia="仿宋"/>
          <w:color w:val="000000" w:themeColor="text1"/>
          <w:sz w:val="30"/>
          <w:szCs w:val="22"/>
          <w14:textFill>
            <w14:solidFill>
              <w14:schemeClr w14:val="tx1"/>
            </w14:solidFill>
          </w14:textFill>
        </w:rPr>
        <w:t>大生态廊道，配合淠河经济带发展布局优先实施淠河生态廊道建设。</w:t>
      </w:r>
    </w:p>
    <w:p w14:paraId="1D37FE90">
      <w:pPr>
        <w:spacing w:line="360" w:lineRule="auto"/>
        <w:ind w:firstLine="600"/>
        <w:rPr>
          <w:rFonts w:ascii="Times New Roman" w:eastAsia="仿宋"/>
          <w:color w:val="000000" w:themeColor="text1"/>
          <w:sz w:val="30"/>
          <w:szCs w:val="22"/>
          <w14:textFill>
            <w14:solidFill>
              <w14:schemeClr w14:val="tx1"/>
            </w14:solidFill>
          </w14:textFill>
        </w:rPr>
      </w:pPr>
    </w:p>
    <w:p w14:paraId="7C582FBA">
      <w:pPr>
        <w:spacing w:line="360" w:lineRule="auto"/>
        <w:ind w:firstLine="600"/>
        <w:rPr>
          <w:rFonts w:ascii="Times New Roman" w:eastAsia="仿宋"/>
          <w:color w:val="000000" w:themeColor="text1"/>
          <w:sz w:val="30"/>
          <w:szCs w:val="22"/>
          <w14:textFill>
            <w14:solidFill>
              <w14:schemeClr w14:val="tx1"/>
            </w14:solidFill>
          </w14:textFill>
        </w:rPr>
      </w:pPr>
    </w:p>
    <w:p w14:paraId="1DD5D61A">
      <w:pPr>
        <w:pStyle w:val="2"/>
        <w:spacing w:line="600" w:lineRule="exact"/>
        <w:jc w:val="center"/>
        <w:rPr>
          <w:rFonts w:ascii="Times New Roman" w:eastAsia="黑体"/>
          <w:b w:val="0"/>
          <w:color w:val="000000" w:themeColor="text1"/>
          <w:sz w:val="32"/>
          <w:szCs w:val="32"/>
          <w14:textFill>
            <w14:solidFill>
              <w14:schemeClr w14:val="tx1"/>
            </w14:solidFill>
          </w14:textFill>
        </w:rPr>
        <w:sectPr>
          <w:pgSz w:w="11906" w:h="16838"/>
          <w:pgMar w:top="1440" w:right="1797" w:bottom="1440" w:left="1797" w:header="851" w:footer="992" w:gutter="0"/>
          <w:cols w:space="425" w:num="1"/>
          <w:docGrid w:linePitch="312" w:charSpace="0"/>
        </w:sectPr>
      </w:pPr>
    </w:p>
    <w:p w14:paraId="6A425034">
      <w:pPr>
        <w:pStyle w:val="2"/>
        <w:spacing w:line="600" w:lineRule="exact"/>
        <w:jc w:val="center"/>
        <w:rPr>
          <w:rFonts w:ascii="Times New Roman" w:eastAsia="黑体"/>
          <w:b w:val="0"/>
          <w:color w:val="000000" w:themeColor="text1"/>
          <w:sz w:val="32"/>
          <w:szCs w:val="32"/>
          <w14:textFill>
            <w14:solidFill>
              <w14:schemeClr w14:val="tx1"/>
            </w14:solidFill>
          </w14:textFill>
        </w:rPr>
      </w:pPr>
      <w:bookmarkStart w:id="22" w:name="_Toc535602008"/>
      <w:r>
        <w:rPr>
          <w:rFonts w:hint="eastAsia" w:ascii="Times New Roman" w:eastAsia="黑体"/>
          <w:b w:val="0"/>
          <w:color w:val="000000" w:themeColor="text1"/>
          <w:sz w:val="32"/>
          <w:szCs w:val="32"/>
          <w14:textFill>
            <w14:solidFill>
              <w14:schemeClr w14:val="tx1"/>
            </w14:solidFill>
          </w14:textFill>
        </w:rPr>
        <w:t>第四章</w:t>
      </w:r>
      <w:r>
        <w:rPr>
          <w:rFonts w:ascii="Times New Roman" w:eastAsia="黑体"/>
          <w:b w:val="0"/>
          <w:color w:val="000000" w:themeColor="text1"/>
          <w:sz w:val="32"/>
          <w:szCs w:val="32"/>
          <w14:textFill>
            <w14:solidFill>
              <w14:schemeClr w14:val="tx1"/>
            </w14:solidFill>
          </w14:textFill>
        </w:rPr>
        <w:t xml:space="preserve">  </w:t>
      </w:r>
      <w:r>
        <w:rPr>
          <w:rFonts w:hint="eastAsia" w:ascii="Times New Roman" w:eastAsia="黑体"/>
          <w:b w:val="0"/>
          <w:color w:val="000000" w:themeColor="text1"/>
          <w:sz w:val="32"/>
          <w:szCs w:val="32"/>
          <w14:textFill>
            <w14:solidFill>
              <w14:schemeClr w14:val="tx1"/>
            </w14:solidFill>
          </w14:textFill>
        </w:rPr>
        <w:t>防汛</w:t>
      </w:r>
      <w:r>
        <w:rPr>
          <w:rFonts w:ascii="Times New Roman" w:eastAsia="黑体"/>
          <w:b w:val="0"/>
          <w:color w:val="000000" w:themeColor="text1"/>
          <w:sz w:val="32"/>
          <w:szCs w:val="32"/>
          <w14:textFill>
            <w14:solidFill>
              <w14:schemeClr w14:val="tx1"/>
            </w14:solidFill>
          </w14:textFill>
        </w:rPr>
        <w:t>抗旱</w:t>
      </w:r>
      <w:r>
        <w:rPr>
          <w:rFonts w:hint="eastAsia" w:ascii="Times New Roman" w:eastAsia="黑体"/>
          <w:b w:val="0"/>
          <w:color w:val="000000" w:themeColor="text1"/>
          <w:sz w:val="32"/>
          <w:szCs w:val="32"/>
          <w14:textFill>
            <w14:solidFill>
              <w14:schemeClr w14:val="tx1"/>
            </w14:solidFill>
          </w14:textFill>
        </w:rPr>
        <w:t>水利提升任务</w:t>
      </w:r>
      <w:bookmarkEnd w:id="22"/>
    </w:p>
    <w:p w14:paraId="289C7279">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按照全国防汛抗旱水利工程巩固提升的统一技术要求和本规划提出的六安市巩固提升目标，本章在深入分析评估六安市防洪排涝、城乡抗旱供水、生态保护与修复、水旱灾害防治监管等方面现状和存在问题的基础上，按照“存量增量统一考虑、适度适量超前布局”的思路，以问题为导向，对六安市的防汛抗旱巩固提升进行了优化布局，并提出了拟实施的工程项目。</w:t>
      </w:r>
    </w:p>
    <w:p w14:paraId="7FC81B9A">
      <w:pPr>
        <w:pStyle w:val="3"/>
        <w:spacing w:before="312"/>
        <w:rPr>
          <w:color w:val="000000" w:themeColor="text1"/>
          <w14:textFill>
            <w14:solidFill>
              <w14:schemeClr w14:val="tx1"/>
            </w14:solidFill>
          </w14:textFill>
        </w:rPr>
      </w:pPr>
      <w:bookmarkStart w:id="23" w:name="_Toc8811"/>
      <w:bookmarkStart w:id="24" w:name="_Toc535602009"/>
      <w:r>
        <w:rPr>
          <w:rFonts w:hint="eastAsia"/>
          <w:color w:val="000000" w:themeColor="text1"/>
          <w14:textFill>
            <w14:solidFill>
              <w14:schemeClr w14:val="tx1"/>
            </w14:solidFill>
          </w14:textFill>
        </w:rPr>
        <w:t>一、全面提升防洪排涝</w:t>
      </w:r>
      <w:bookmarkEnd w:id="23"/>
      <w:r>
        <w:rPr>
          <w:rFonts w:hint="eastAsia"/>
          <w:color w:val="000000" w:themeColor="text1"/>
          <w14:textFill>
            <w14:solidFill>
              <w14:schemeClr w14:val="tx1"/>
            </w14:solidFill>
          </w14:textFill>
        </w:rPr>
        <w:t>能力</w:t>
      </w:r>
      <w:bookmarkEnd w:id="24"/>
    </w:p>
    <w:p w14:paraId="60B26555">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（一）防洪排涝现状</w:t>
      </w:r>
    </w:p>
    <w:p w14:paraId="39E4F033">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近年来六安市紧紧抓住国家加大水利投入的有利时机，围绕“治水安民、兴水富民”的“水利六安”战略部署，持续建设工程水利、资源水利、民生水利、生态水利“四个水利”。防洪减灾体系建设成效显著，为全市经济发展、民生改善和生态文明建设提供了强有力的基础支撑。</w:t>
      </w:r>
    </w:p>
    <w:p w14:paraId="7E6D22CC">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、水库工程</w:t>
      </w:r>
    </w:p>
    <w:p w14:paraId="3002311D">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全市现有水库</w:t>
      </w:r>
      <w:r>
        <w:rPr>
          <w:rFonts w:ascii="Times New Roman"/>
          <w:color w:val="000000" w:themeColor="text1"/>
          <w:sz w:val="30"/>
          <w14:textFill>
            <w14:solidFill>
              <w14:schemeClr w14:val="tx1"/>
            </w14:solidFill>
          </w14:textFill>
        </w:rPr>
        <w:t>1319</w:t>
      </w:r>
      <w:r>
        <w:rPr>
          <w:rFonts w:hint="eastAsia" w:ascii="Times New Roman"/>
          <w:color w:val="000000" w:themeColor="text1"/>
          <w:sz w:val="30"/>
          <w14:textFill>
            <w14:solidFill>
              <w14:schemeClr w14:val="tx1"/>
            </w14:solidFill>
          </w14:textFill>
        </w:rPr>
        <w:t>座，总库容</w:t>
      </w:r>
      <w:r>
        <w:rPr>
          <w:rFonts w:ascii="Times New Roman"/>
          <w:color w:val="000000" w:themeColor="text1"/>
          <w:sz w:val="30"/>
          <w14:textFill>
            <w14:solidFill>
              <w14:schemeClr w14:val="tx1"/>
            </w14:solidFill>
          </w14:textFill>
        </w:rPr>
        <w:t>198.4</w:t>
      </w:r>
      <w:r>
        <w:rPr>
          <w:rFonts w:hint="eastAsia" w:ascii="Times New Roman"/>
          <w:color w:val="000000" w:themeColor="text1"/>
          <w:sz w:val="30"/>
          <w14:textFill>
            <w14:solidFill>
              <w14:schemeClr w14:val="tx1"/>
            </w14:solidFill>
          </w14:textFill>
        </w:rPr>
        <w:t>亿</w:t>
      </w:r>
      <w:r>
        <w:rPr>
          <w:rFonts w:ascii="Times New Roman"/>
          <w:color w:val="000000" w:themeColor="text1"/>
          <w:sz w:val="30"/>
          <w14:textFill>
            <w14:solidFill>
              <w14:schemeClr w14:val="tx1"/>
            </w14:solidFill>
          </w14:textFill>
        </w:rPr>
        <w:t>m</w:t>
      </w:r>
      <w:r>
        <w:rPr>
          <w:rFonts w:ascii="Times New Roman"/>
          <w:color w:val="000000" w:themeColor="text1"/>
          <w:sz w:val="30"/>
          <w:vertAlign w:val="superscript"/>
          <w14:textFill>
            <w14:solidFill>
              <w14:schemeClr w14:val="tx1"/>
            </w14:solidFill>
          </w14:textFill>
        </w:rPr>
        <w:t>3</w:t>
      </w:r>
      <w:r>
        <w:rPr>
          <w:rFonts w:hint="eastAsia" w:ascii="Times New Roman"/>
          <w:color w:val="000000" w:themeColor="text1"/>
          <w:sz w:val="30"/>
          <w14:textFill>
            <w14:solidFill>
              <w14:schemeClr w14:val="tx1"/>
            </w14:solidFill>
          </w14:textFill>
        </w:rPr>
        <w:t>。大型水库</w:t>
      </w:r>
      <w:r>
        <w:rPr>
          <w:rFonts w:ascii="Times New Roman"/>
          <w:color w:val="000000" w:themeColor="text1"/>
          <w:sz w:val="30"/>
          <w14:textFill>
            <w14:solidFill>
              <w14:schemeClr w14:val="tx1"/>
            </w14:solidFill>
          </w14:textFill>
        </w:rPr>
        <w:t>6</w:t>
      </w:r>
      <w:r>
        <w:rPr>
          <w:rFonts w:hint="eastAsia" w:ascii="Times New Roman"/>
          <w:color w:val="000000" w:themeColor="text1"/>
          <w:sz w:val="30"/>
          <w14:textFill>
            <w14:solidFill>
              <w14:schemeClr w14:val="tx1"/>
            </w14:solidFill>
          </w14:textFill>
        </w:rPr>
        <w:t>座，分别为响洪甸、梅山、佛子岭、白莲崖、磨子潭、龙河口水库，总库容</w:t>
      </w:r>
      <w:r>
        <w:rPr>
          <w:rFonts w:ascii="Times New Roman"/>
          <w:color w:val="000000" w:themeColor="text1"/>
          <w:sz w:val="30"/>
          <w14:textFill>
            <w14:solidFill>
              <w14:schemeClr w14:val="tx1"/>
            </w14:solidFill>
          </w14:textFill>
        </w:rPr>
        <w:t>70.7</w:t>
      </w:r>
      <w:r>
        <w:rPr>
          <w:rFonts w:hint="eastAsia" w:ascii="Times New Roman"/>
          <w:color w:val="000000" w:themeColor="text1"/>
          <w:sz w:val="30"/>
          <w14:textFill>
            <w14:solidFill>
              <w14:schemeClr w14:val="tx1"/>
            </w14:solidFill>
          </w14:textFill>
        </w:rPr>
        <w:t>亿</w:t>
      </w:r>
      <w:r>
        <w:rPr>
          <w:rFonts w:ascii="Times New Roman"/>
          <w:color w:val="000000" w:themeColor="text1"/>
          <w:sz w:val="30"/>
          <w14:textFill>
            <w14:solidFill>
              <w14:schemeClr w14:val="tx1"/>
            </w14:solidFill>
          </w14:textFill>
        </w:rPr>
        <w:t>m</w:t>
      </w:r>
      <w:r>
        <w:rPr>
          <w:rFonts w:ascii="Times New Roman"/>
          <w:color w:val="000000" w:themeColor="text1"/>
          <w:sz w:val="30"/>
          <w:vertAlign w:val="superscript"/>
          <w14:textFill>
            <w14:solidFill>
              <w14:schemeClr w14:val="tx1"/>
            </w14:solidFill>
          </w14:textFill>
        </w:rPr>
        <w:t>3</w:t>
      </w:r>
      <w:r>
        <w:rPr>
          <w:rFonts w:hint="eastAsia" w:ascii="Times New Roman"/>
          <w:color w:val="000000" w:themeColor="text1"/>
          <w:sz w:val="30"/>
          <w14:textFill>
            <w14:solidFill>
              <w14:schemeClr w14:val="tx1"/>
            </w14:solidFill>
          </w14:textFill>
        </w:rPr>
        <w:t>，防洪库容</w:t>
      </w:r>
      <w:r>
        <w:rPr>
          <w:rFonts w:ascii="Times New Roman"/>
          <w:color w:val="000000" w:themeColor="text1"/>
          <w:sz w:val="30"/>
          <w14:textFill>
            <w14:solidFill>
              <w14:schemeClr w14:val="tx1"/>
            </w14:solidFill>
          </w14:textFill>
        </w:rPr>
        <w:t>27.5</w:t>
      </w:r>
      <w:r>
        <w:rPr>
          <w:rFonts w:hint="eastAsia" w:ascii="Times New Roman"/>
          <w:color w:val="000000" w:themeColor="text1"/>
          <w:sz w:val="30"/>
          <w14:textFill>
            <w14:solidFill>
              <w14:schemeClr w14:val="tx1"/>
            </w14:solidFill>
          </w14:textFill>
        </w:rPr>
        <w:t>亿</w:t>
      </w:r>
      <w:r>
        <w:rPr>
          <w:rFonts w:ascii="Times New Roman"/>
          <w:color w:val="000000" w:themeColor="text1"/>
          <w:sz w:val="30"/>
          <w14:textFill>
            <w14:solidFill>
              <w14:schemeClr w14:val="tx1"/>
            </w14:solidFill>
          </w14:textFill>
        </w:rPr>
        <w:t>m</w:t>
      </w:r>
      <w:r>
        <w:rPr>
          <w:rFonts w:ascii="Times New Roman"/>
          <w:color w:val="000000" w:themeColor="text1"/>
          <w:sz w:val="30"/>
          <w:vertAlign w:val="superscript"/>
          <w14:textFill>
            <w14:solidFill>
              <w14:schemeClr w14:val="tx1"/>
            </w14:solidFill>
          </w14:textFill>
        </w:rPr>
        <w:t>3</w:t>
      </w:r>
      <w:r>
        <w:rPr>
          <w:rFonts w:hint="eastAsia" w:ascii="Times New Roman"/>
          <w:color w:val="000000" w:themeColor="text1"/>
          <w:sz w:val="30"/>
          <w14:textFill>
            <w14:solidFill>
              <w14:schemeClr w14:val="tx1"/>
            </w14:solidFill>
          </w14:textFill>
        </w:rPr>
        <w:t>。中型水库</w:t>
      </w:r>
      <w:r>
        <w:rPr>
          <w:rFonts w:ascii="Times New Roman"/>
          <w:color w:val="000000" w:themeColor="text1"/>
          <w:sz w:val="30"/>
          <w14:textFill>
            <w14:solidFill>
              <w14:schemeClr w14:val="tx1"/>
            </w14:solidFill>
          </w14:textFill>
        </w:rPr>
        <w:t>6</w:t>
      </w:r>
      <w:r>
        <w:rPr>
          <w:rFonts w:hint="eastAsia" w:ascii="Times New Roman"/>
          <w:color w:val="000000" w:themeColor="text1"/>
          <w:sz w:val="30"/>
          <w14:textFill>
            <w14:solidFill>
              <w14:schemeClr w14:val="tx1"/>
            </w14:solidFill>
          </w14:textFill>
        </w:rPr>
        <w:t>座，分别为龙潭、流波、蝎子山、老圈行、青山、水门塘水库，总库容</w:t>
      </w:r>
      <w:r>
        <w:rPr>
          <w:rFonts w:ascii="Times New Roman"/>
          <w:color w:val="000000" w:themeColor="text1"/>
          <w:sz w:val="30"/>
          <w14:textFill>
            <w14:solidFill>
              <w14:schemeClr w14:val="tx1"/>
            </w14:solidFill>
          </w14:textFill>
        </w:rPr>
        <w:t>1.7</w:t>
      </w:r>
      <w:r>
        <w:rPr>
          <w:rFonts w:hint="eastAsia" w:ascii="Times New Roman"/>
          <w:color w:val="000000" w:themeColor="text1"/>
          <w:sz w:val="30"/>
          <w14:textFill>
            <w14:solidFill>
              <w14:schemeClr w14:val="tx1"/>
            </w14:solidFill>
          </w14:textFill>
        </w:rPr>
        <w:t>亿</w:t>
      </w:r>
      <w:r>
        <w:rPr>
          <w:rFonts w:ascii="Times New Roman"/>
          <w:color w:val="000000" w:themeColor="text1"/>
          <w:sz w:val="30"/>
          <w14:textFill>
            <w14:solidFill>
              <w14:schemeClr w14:val="tx1"/>
            </w14:solidFill>
          </w14:textFill>
        </w:rPr>
        <w:t>m</w:t>
      </w:r>
      <w:r>
        <w:rPr>
          <w:rFonts w:ascii="Times New Roman"/>
          <w:color w:val="000000" w:themeColor="text1"/>
          <w:sz w:val="30"/>
          <w:vertAlign w:val="superscript"/>
          <w14:textFill>
            <w14:solidFill>
              <w14:schemeClr w14:val="tx1"/>
            </w14:solidFill>
          </w14:textFill>
        </w:rPr>
        <w:t>3</w:t>
      </w:r>
      <w:r>
        <w:rPr>
          <w:rFonts w:hint="eastAsia" w:ascii="Times New Roman"/>
          <w:color w:val="000000" w:themeColor="text1"/>
          <w:sz w:val="30"/>
          <w14:textFill>
            <w14:solidFill>
              <w14:schemeClr w14:val="tx1"/>
            </w14:solidFill>
          </w14:textFill>
        </w:rPr>
        <w:t>，防洪库容</w:t>
      </w:r>
      <w:r>
        <w:rPr>
          <w:rFonts w:ascii="Times New Roman"/>
          <w:color w:val="000000" w:themeColor="text1"/>
          <w:sz w:val="30"/>
          <w14:textFill>
            <w14:solidFill>
              <w14:schemeClr w14:val="tx1"/>
            </w14:solidFill>
          </w14:textFill>
        </w:rPr>
        <w:t>0.3</w:t>
      </w:r>
      <w:r>
        <w:rPr>
          <w:rFonts w:hint="eastAsia" w:ascii="Times New Roman"/>
          <w:color w:val="000000" w:themeColor="text1"/>
          <w:sz w:val="30"/>
          <w14:textFill>
            <w14:solidFill>
              <w14:schemeClr w14:val="tx1"/>
            </w14:solidFill>
          </w14:textFill>
        </w:rPr>
        <w:t>亿</w:t>
      </w:r>
      <w:r>
        <w:rPr>
          <w:rFonts w:ascii="Times New Roman"/>
          <w:color w:val="000000" w:themeColor="text1"/>
          <w:sz w:val="30"/>
          <w14:textFill>
            <w14:solidFill>
              <w14:schemeClr w14:val="tx1"/>
            </w14:solidFill>
          </w14:textFill>
        </w:rPr>
        <w:t>m</w:t>
      </w:r>
      <w:r>
        <w:rPr>
          <w:rFonts w:ascii="Times New Roman"/>
          <w:color w:val="000000" w:themeColor="text1"/>
          <w:sz w:val="30"/>
          <w:vertAlign w:val="superscript"/>
          <w14:textFill>
            <w14:solidFill>
              <w14:schemeClr w14:val="tx1"/>
            </w14:solidFill>
          </w14:textFill>
        </w:rPr>
        <w:t>3</w:t>
      </w:r>
      <w:r>
        <w:rPr>
          <w:rFonts w:hint="eastAsia" w:ascii="Times New Roman"/>
          <w:color w:val="000000" w:themeColor="text1"/>
          <w:sz w:val="30"/>
          <w14:textFill>
            <w14:solidFill>
              <w14:schemeClr w14:val="tx1"/>
            </w14:solidFill>
          </w14:textFill>
        </w:rPr>
        <w:t>。</w:t>
      </w:r>
    </w:p>
    <w:p w14:paraId="0EF3F322">
      <w:pPr>
        <w:adjustRightInd w:val="0"/>
        <w:snapToGrid w:val="0"/>
        <w:spacing w:line="360" w:lineRule="auto"/>
        <w:ind w:firstLine="600" w:firstLineChars="200"/>
        <w:rPr>
          <w:rFonts w:ascii="Times New Roman"/>
          <w:color w:val="000000" w:themeColor="text1"/>
          <w:sz w:val="30"/>
          <w:szCs w:val="32"/>
          <w14:textFill>
            <w14:solidFill>
              <w14:schemeClr w14:val="tx1"/>
            </w14:solidFill>
          </w14:textFill>
        </w:rPr>
      </w:pPr>
      <w:r>
        <w:rPr>
          <w:rFonts w:hint="eastAsia" w:ascii="Times New Roman"/>
          <w:color w:val="000000" w:themeColor="text1"/>
          <w:sz w:val="30"/>
          <w:szCs w:val="32"/>
          <w14:textFill>
            <w14:solidFill>
              <w14:schemeClr w14:val="tx1"/>
            </w14:solidFill>
          </w14:textFill>
        </w:rPr>
        <w:t>至</w:t>
      </w:r>
      <w:r>
        <w:rPr>
          <w:rFonts w:ascii="Times New Roman"/>
          <w:color w:val="000000" w:themeColor="text1"/>
          <w:sz w:val="30"/>
          <w:szCs w:val="32"/>
          <w14:textFill>
            <w14:solidFill>
              <w14:schemeClr w14:val="tx1"/>
            </w14:solidFill>
          </w14:textFill>
        </w:rPr>
        <w:t>2016</w:t>
      </w:r>
      <w:r>
        <w:rPr>
          <w:rFonts w:hint="eastAsia" w:ascii="Times New Roman"/>
          <w:color w:val="000000" w:themeColor="text1"/>
          <w:sz w:val="30"/>
          <w:szCs w:val="32"/>
          <w14:textFill>
            <w14:solidFill>
              <w14:schemeClr w14:val="tx1"/>
            </w14:solidFill>
          </w14:textFill>
        </w:rPr>
        <w:t>年六安市大中型水库全部完成除险加固工作，六安市大中型水库基本情况见表</w:t>
      </w:r>
      <w:r>
        <w:rPr>
          <w:rFonts w:ascii="Times New Roman"/>
          <w:color w:val="000000" w:themeColor="text1"/>
          <w:sz w:val="30"/>
          <w:szCs w:val="32"/>
          <w14:textFill>
            <w14:solidFill>
              <w14:schemeClr w14:val="tx1"/>
            </w14:solidFill>
          </w14:textFill>
        </w:rPr>
        <w:t>4.1-1</w:t>
      </w:r>
      <w:r>
        <w:rPr>
          <w:rFonts w:hint="eastAsia" w:ascii="Times New Roman"/>
          <w:color w:val="000000" w:themeColor="text1"/>
          <w:sz w:val="30"/>
          <w:szCs w:val="32"/>
          <w14:textFill>
            <w14:solidFill>
              <w14:schemeClr w14:val="tx1"/>
            </w14:solidFill>
          </w14:textFill>
        </w:rPr>
        <w:t>。</w:t>
      </w:r>
    </w:p>
    <w:p w14:paraId="52A084A6">
      <w:pPr>
        <w:adjustRightInd w:val="0"/>
        <w:snapToGrid w:val="0"/>
        <w:spacing w:line="360" w:lineRule="auto"/>
        <w:ind w:firstLine="600" w:firstLineChars="200"/>
        <w:rPr>
          <w:rFonts w:ascii="Times New Roman"/>
          <w:color w:val="000000" w:themeColor="text1"/>
          <w:sz w:val="30"/>
          <w:szCs w:val="32"/>
          <w14:textFill>
            <w14:solidFill>
              <w14:schemeClr w14:val="tx1"/>
            </w14:solidFill>
          </w14:textFill>
        </w:rPr>
      </w:pPr>
      <w:r>
        <w:rPr>
          <w:rFonts w:hint="eastAsia" w:ascii="Times New Roman"/>
          <w:color w:val="000000" w:themeColor="text1"/>
          <w:sz w:val="30"/>
          <w:szCs w:val="32"/>
          <w14:textFill>
            <w14:solidFill>
              <w14:schemeClr w14:val="tx1"/>
            </w14:solidFill>
          </w14:textFill>
        </w:rPr>
        <w:t>据统计目前六安市有</w:t>
      </w:r>
      <w:r>
        <w:rPr>
          <w:rFonts w:ascii="Times New Roman"/>
          <w:color w:val="000000" w:themeColor="text1"/>
          <w:sz w:val="30"/>
          <w:szCs w:val="32"/>
          <w14:textFill>
            <w14:solidFill>
              <w14:schemeClr w14:val="tx1"/>
            </w14:solidFill>
          </w14:textFill>
        </w:rPr>
        <w:t>165</w:t>
      </w:r>
      <w:r>
        <w:rPr>
          <w:rFonts w:hint="eastAsia" w:ascii="Times New Roman"/>
          <w:color w:val="000000" w:themeColor="text1"/>
          <w:sz w:val="30"/>
          <w:szCs w:val="32"/>
          <w14:textFill>
            <w14:solidFill>
              <w14:schemeClr w14:val="tx1"/>
            </w14:solidFill>
          </w14:textFill>
        </w:rPr>
        <w:t>座小型水库存在坝基渗漏、消能工损坏、机电设备老化等问题，其中淮河流域</w:t>
      </w:r>
      <w:r>
        <w:rPr>
          <w:rFonts w:ascii="Times New Roman"/>
          <w:color w:val="000000" w:themeColor="text1"/>
          <w:sz w:val="30"/>
          <w:szCs w:val="32"/>
          <w14:textFill>
            <w14:solidFill>
              <w14:schemeClr w14:val="tx1"/>
            </w14:solidFill>
          </w14:textFill>
        </w:rPr>
        <w:t>137</w:t>
      </w:r>
      <w:r>
        <w:rPr>
          <w:rFonts w:hint="eastAsia" w:ascii="Times New Roman"/>
          <w:color w:val="000000" w:themeColor="text1"/>
          <w:sz w:val="30"/>
          <w:szCs w:val="32"/>
          <w14:textFill>
            <w14:solidFill>
              <w14:schemeClr w14:val="tx1"/>
            </w14:solidFill>
          </w14:textFill>
        </w:rPr>
        <w:t>座，长江流域</w:t>
      </w:r>
      <w:r>
        <w:rPr>
          <w:rFonts w:ascii="Times New Roman"/>
          <w:color w:val="000000" w:themeColor="text1"/>
          <w:sz w:val="30"/>
          <w:szCs w:val="32"/>
          <w14:textFill>
            <w14:solidFill>
              <w14:schemeClr w14:val="tx1"/>
            </w14:solidFill>
          </w14:textFill>
        </w:rPr>
        <w:t>28</w:t>
      </w:r>
      <w:r>
        <w:rPr>
          <w:rFonts w:hint="eastAsia" w:ascii="Times New Roman"/>
          <w:color w:val="000000" w:themeColor="text1"/>
          <w:sz w:val="30"/>
          <w:szCs w:val="32"/>
          <w14:textFill>
            <w14:solidFill>
              <w14:schemeClr w14:val="tx1"/>
            </w14:solidFill>
          </w14:textFill>
        </w:rPr>
        <w:t>座。</w:t>
      </w:r>
    </w:p>
    <w:p w14:paraId="6449FE3A">
      <w:pPr>
        <w:adjustRightInd w:val="0"/>
        <w:snapToGrid w:val="0"/>
        <w:ind w:firstLine="600" w:firstLineChars="200"/>
        <w:contextualSpacing/>
        <w:rPr>
          <w:rFonts w:ascii="Times New Roman"/>
          <w:color w:val="000000" w:themeColor="text1"/>
          <w:sz w:val="30"/>
          <w:szCs w:val="3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4.1-1       </w:t>
      </w:r>
      <w:r>
        <w:rPr>
          <w:rFonts w:hint="eastAsia" w:ascii="Times New Roman"/>
          <w:color w:val="000000" w:themeColor="text1"/>
          <w:sz w:val="30"/>
          <w:szCs w:val="22"/>
          <w14:textFill>
            <w14:solidFill>
              <w14:schemeClr w14:val="tx1"/>
            </w14:solidFill>
          </w14:textFill>
        </w:rPr>
        <w:t>六安市大中型水库基本情况表</w:t>
      </w:r>
    </w:p>
    <w:tbl>
      <w:tblPr>
        <w:tblStyle w:val="25"/>
        <w:tblW w:w="5000" w:type="pct"/>
        <w:tblInd w:w="0" w:type="dxa"/>
        <w:tblLayout w:type="fixed"/>
        <w:tblCellMar>
          <w:top w:w="0" w:type="dxa"/>
          <w:left w:w="108" w:type="dxa"/>
          <w:bottom w:w="0" w:type="dxa"/>
          <w:right w:w="108" w:type="dxa"/>
        </w:tblCellMar>
      </w:tblPr>
      <w:tblGrid>
        <w:gridCol w:w="723"/>
        <w:gridCol w:w="1301"/>
        <w:gridCol w:w="1064"/>
        <w:gridCol w:w="1134"/>
        <w:gridCol w:w="852"/>
        <w:gridCol w:w="1274"/>
        <w:gridCol w:w="1063"/>
        <w:gridCol w:w="1118"/>
      </w:tblGrid>
      <w:tr w14:paraId="482C1E32">
        <w:tblPrEx>
          <w:tblCellMar>
            <w:top w:w="0" w:type="dxa"/>
            <w:left w:w="108" w:type="dxa"/>
            <w:bottom w:w="0" w:type="dxa"/>
            <w:right w:w="108" w:type="dxa"/>
          </w:tblCellMar>
        </w:tblPrEx>
        <w:trPr>
          <w:trHeight w:val="283" w:hRule="atLeast"/>
        </w:trPr>
        <w:tc>
          <w:tcPr>
            <w:tcW w:w="42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E8F93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序号</w:t>
            </w:r>
          </w:p>
        </w:tc>
        <w:tc>
          <w:tcPr>
            <w:tcW w:w="763" w:type="pct"/>
            <w:tcBorders>
              <w:top w:val="single" w:color="auto" w:sz="4" w:space="0"/>
              <w:left w:val="nil"/>
              <w:bottom w:val="single" w:color="auto" w:sz="4" w:space="0"/>
              <w:right w:val="single" w:color="auto" w:sz="4" w:space="0"/>
            </w:tcBorders>
            <w:shd w:val="clear" w:color="auto" w:fill="auto"/>
            <w:noWrap/>
            <w:vAlign w:val="center"/>
          </w:tcPr>
          <w:p w14:paraId="4D4C350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水库名称</w:t>
            </w:r>
          </w:p>
        </w:tc>
        <w:tc>
          <w:tcPr>
            <w:tcW w:w="624" w:type="pct"/>
            <w:tcBorders>
              <w:top w:val="single" w:color="auto" w:sz="4" w:space="0"/>
              <w:left w:val="nil"/>
              <w:bottom w:val="single" w:color="auto" w:sz="4" w:space="0"/>
              <w:right w:val="single" w:color="auto" w:sz="4" w:space="0"/>
            </w:tcBorders>
            <w:shd w:val="clear" w:color="auto" w:fill="auto"/>
            <w:noWrap/>
            <w:vAlign w:val="center"/>
          </w:tcPr>
          <w:p w14:paraId="3AD5E77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所在区县</w:t>
            </w:r>
          </w:p>
        </w:tc>
        <w:tc>
          <w:tcPr>
            <w:tcW w:w="665" w:type="pct"/>
            <w:tcBorders>
              <w:top w:val="single" w:color="auto" w:sz="4" w:space="0"/>
              <w:left w:val="nil"/>
              <w:bottom w:val="single" w:color="auto" w:sz="4" w:space="0"/>
              <w:right w:val="single" w:color="auto" w:sz="4" w:space="0"/>
            </w:tcBorders>
            <w:shd w:val="clear" w:color="auto" w:fill="auto"/>
            <w:noWrap/>
            <w:vAlign w:val="center"/>
          </w:tcPr>
          <w:p w14:paraId="68EE441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所在河流</w:t>
            </w:r>
          </w:p>
        </w:tc>
        <w:tc>
          <w:tcPr>
            <w:tcW w:w="499" w:type="pct"/>
            <w:tcBorders>
              <w:top w:val="single" w:color="auto" w:sz="4" w:space="0"/>
              <w:left w:val="nil"/>
              <w:bottom w:val="single" w:color="auto" w:sz="4" w:space="0"/>
              <w:right w:val="single" w:color="auto" w:sz="4" w:space="0"/>
            </w:tcBorders>
            <w:shd w:val="clear" w:color="auto" w:fill="auto"/>
            <w:noWrap/>
            <w:vAlign w:val="center"/>
          </w:tcPr>
          <w:p w14:paraId="3620DA6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建成时间</w:t>
            </w:r>
          </w:p>
        </w:tc>
        <w:tc>
          <w:tcPr>
            <w:tcW w:w="747" w:type="pct"/>
            <w:tcBorders>
              <w:top w:val="single" w:color="auto" w:sz="4" w:space="0"/>
              <w:left w:val="nil"/>
              <w:bottom w:val="single" w:color="auto" w:sz="4" w:space="0"/>
              <w:right w:val="single" w:color="auto" w:sz="4" w:space="0"/>
            </w:tcBorders>
            <w:shd w:val="clear" w:color="auto" w:fill="auto"/>
            <w:noWrap/>
            <w:vAlign w:val="center"/>
          </w:tcPr>
          <w:p w14:paraId="4811102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规模</w:t>
            </w:r>
          </w:p>
        </w:tc>
        <w:tc>
          <w:tcPr>
            <w:tcW w:w="623" w:type="pct"/>
            <w:tcBorders>
              <w:top w:val="single" w:color="auto" w:sz="4" w:space="0"/>
              <w:left w:val="nil"/>
              <w:bottom w:val="single" w:color="auto" w:sz="4" w:space="0"/>
              <w:right w:val="single" w:color="auto" w:sz="4" w:space="0"/>
            </w:tcBorders>
            <w:shd w:val="clear" w:color="auto" w:fill="auto"/>
            <w:noWrap/>
            <w:vAlign w:val="center"/>
          </w:tcPr>
          <w:p w14:paraId="21B9C8E4">
            <w:pPr>
              <w:adjustRightInd w:val="0"/>
              <w:snapToGrid w:val="0"/>
              <w:ind w:left="-64" w:leftChars="-20" w:right="-64" w:rightChars="-2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总库容</w:t>
            </w:r>
          </w:p>
          <w:p w14:paraId="5F3624B7">
            <w:pPr>
              <w:adjustRightInd w:val="0"/>
              <w:snapToGrid w:val="0"/>
              <w:ind w:left="-64" w:leftChars="-20" w:right="-64" w:rightChars="-2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（万</w:t>
            </w:r>
            <w:r>
              <w:rPr>
                <w:rFonts w:ascii="Times New Roman" w:eastAsiaTheme="minorEastAsia"/>
                <w:color w:val="000000" w:themeColor="text1"/>
                <w:sz w:val="20"/>
                <w:szCs w:val="24"/>
                <w14:textFill>
                  <w14:solidFill>
                    <w14:schemeClr w14:val="tx1"/>
                  </w14:solidFill>
                </w14:textFill>
              </w:rPr>
              <w:t>m</w:t>
            </w:r>
            <w:r>
              <w:rPr>
                <w:rFonts w:ascii="Times New Roman" w:eastAsiaTheme="minorEastAsia"/>
                <w:color w:val="000000" w:themeColor="text1"/>
                <w:sz w:val="20"/>
                <w:szCs w:val="24"/>
                <w:vertAlign w:val="superscript"/>
                <w14:textFill>
                  <w14:solidFill>
                    <w14:schemeClr w14:val="tx1"/>
                  </w14:solidFill>
                </w14:textFill>
              </w:rPr>
              <w:t>3</w:t>
            </w:r>
            <w:r>
              <w:rPr>
                <w:rFonts w:hint="eastAsia" w:ascii="Times New Roman" w:eastAsiaTheme="minorEastAsia"/>
                <w:color w:val="000000" w:themeColor="text1"/>
                <w:sz w:val="20"/>
                <w:szCs w:val="24"/>
                <w14:textFill>
                  <w14:solidFill>
                    <w14:schemeClr w14:val="tx1"/>
                  </w14:solidFill>
                </w14:textFill>
              </w:rPr>
              <w:t>）</w:t>
            </w:r>
          </w:p>
        </w:tc>
        <w:tc>
          <w:tcPr>
            <w:tcW w:w="655" w:type="pct"/>
            <w:tcBorders>
              <w:top w:val="single" w:color="auto" w:sz="4" w:space="0"/>
              <w:left w:val="nil"/>
              <w:bottom w:val="single" w:color="auto" w:sz="4" w:space="0"/>
              <w:right w:val="single" w:color="auto" w:sz="4" w:space="0"/>
            </w:tcBorders>
            <w:shd w:val="clear" w:color="auto" w:fill="auto"/>
            <w:noWrap/>
            <w:vAlign w:val="center"/>
          </w:tcPr>
          <w:p w14:paraId="4B3C94A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防洪库容</w:t>
            </w:r>
          </w:p>
          <w:p w14:paraId="59DB8E7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（万</w:t>
            </w:r>
            <w:r>
              <w:rPr>
                <w:rFonts w:ascii="Times New Roman" w:eastAsiaTheme="minorEastAsia"/>
                <w:color w:val="000000" w:themeColor="text1"/>
                <w:sz w:val="20"/>
                <w:szCs w:val="24"/>
                <w14:textFill>
                  <w14:solidFill>
                    <w14:schemeClr w14:val="tx1"/>
                  </w14:solidFill>
                </w14:textFill>
              </w:rPr>
              <w:t>m</w:t>
            </w:r>
            <w:r>
              <w:rPr>
                <w:rFonts w:ascii="Times New Roman" w:eastAsiaTheme="minorEastAsia"/>
                <w:color w:val="000000" w:themeColor="text1"/>
                <w:sz w:val="20"/>
                <w:szCs w:val="24"/>
                <w:vertAlign w:val="superscript"/>
                <w14:textFill>
                  <w14:solidFill>
                    <w14:schemeClr w14:val="tx1"/>
                  </w14:solidFill>
                </w14:textFill>
              </w:rPr>
              <w:t>3</w:t>
            </w:r>
            <w:r>
              <w:rPr>
                <w:rFonts w:hint="eastAsia" w:ascii="Times New Roman" w:eastAsiaTheme="minorEastAsia"/>
                <w:color w:val="000000" w:themeColor="text1"/>
                <w:sz w:val="20"/>
                <w:szCs w:val="24"/>
                <w14:textFill>
                  <w14:solidFill>
                    <w14:schemeClr w14:val="tx1"/>
                  </w14:solidFill>
                </w14:textFill>
              </w:rPr>
              <w:t>）</w:t>
            </w:r>
          </w:p>
        </w:tc>
      </w:tr>
      <w:tr w14:paraId="0A223D8E">
        <w:tblPrEx>
          <w:tblCellMar>
            <w:top w:w="0" w:type="dxa"/>
            <w:left w:w="108" w:type="dxa"/>
            <w:bottom w:w="0" w:type="dxa"/>
            <w:right w:w="108" w:type="dxa"/>
          </w:tblCellMar>
        </w:tblPrEx>
        <w:trPr>
          <w:trHeight w:val="283" w:hRule="atLeast"/>
        </w:trPr>
        <w:tc>
          <w:tcPr>
            <w:tcW w:w="424" w:type="pct"/>
            <w:tcBorders>
              <w:top w:val="nil"/>
              <w:left w:val="single" w:color="auto" w:sz="4" w:space="0"/>
              <w:bottom w:val="single" w:color="auto" w:sz="4" w:space="0"/>
              <w:right w:val="single" w:color="auto" w:sz="4" w:space="0"/>
            </w:tcBorders>
            <w:shd w:val="clear" w:color="auto" w:fill="auto"/>
            <w:noWrap/>
            <w:vAlign w:val="center"/>
          </w:tcPr>
          <w:p w14:paraId="617ABC8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763" w:type="pct"/>
            <w:tcBorders>
              <w:top w:val="nil"/>
              <w:left w:val="nil"/>
              <w:bottom w:val="single" w:color="auto" w:sz="4" w:space="0"/>
              <w:right w:val="single" w:color="auto" w:sz="4" w:space="0"/>
            </w:tcBorders>
            <w:shd w:val="clear" w:color="auto" w:fill="auto"/>
            <w:noWrap/>
            <w:vAlign w:val="center"/>
          </w:tcPr>
          <w:p w14:paraId="2E88BB3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梅山水库</w:t>
            </w:r>
          </w:p>
        </w:tc>
        <w:tc>
          <w:tcPr>
            <w:tcW w:w="624" w:type="pct"/>
            <w:tcBorders>
              <w:top w:val="nil"/>
              <w:left w:val="nil"/>
              <w:bottom w:val="single" w:color="auto" w:sz="4" w:space="0"/>
              <w:right w:val="single" w:color="auto" w:sz="4" w:space="0"/>
            </w:tcBorders>
            <w:shd w:val="clear" w:color="auto" w:fill="auto"/>
            <w:noWrap/>
            <w:vAlign w:val="center"/>
          </w:tcPr>
          <w:p w14:paraId="4DF10F6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金寨县</w:t>
            </w:r>
          </w:p>
        </w:tc>
        <w:tc>
          <w:tcPr>
            <w:tcW w:w="665" w:type="pct"/>
            <w:tcBorders>
              <w:top w:val="nil"/>
              <w:left w:val="nil"/>
              <w:bottom w:val="single" w:color="auto" w:sz="4" w:space="0"/>
              <w:right w:val="single" w:color="auto" w:sz="4" w:space="0"/>
            </w:tcBorders>
            <w:shd w:val="clear" w:color="auto" w:fill="auto"/>
            <w:noWrap/>
            <w:vAlign w:val="center"/>
          </w:tcPr>
          <w:p w14:paraId="75ADAC0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史河</w:t>
            </w:r>
          </w:p>
        </w:tc>
        <w:tc>
          <w:tcPr>
            <w:tcW w:w="499" w:type="pct"/>
            <w:tcBorders>
              <w:top w:val="nil"/>
              <w:left w:val="nil"/>
              <w:bottom w:val="single" w:color="auto" w:sz="4" w:space="0"/>
              <w:right w:val="single" w:color="auto" w:sz="4" w:space="0"/>
            </w:tcBorders>
            <w:shd w:val="clear" w:color="auto" w:fill="auto"/>
            <w:noWrap/>
            <w:vAlign w:val="center"/>
          </w:tcPr>
          <w:p w14:paraId="61C1E4A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1956</w:t>
            </w:r>
          </w:p>
        </w:tc>
        <w:tc>
          <w:tcPr>
            <w:tcW w:w="747" w:type="pct"/>
            <w:tcBorders>
              <w:top w:val="nil"/>
              <w:left w:val="nil"/>
              <w:bottom w:val="single" w:color="auto" w:sz="4" w:space="0"/>
              <w:right w:val="single" w:color="auto" w:sz="4" w:space="0"/>
            </w:tcBorders>
            <w:shd w:val="clear" w:color="auto" w:fill="auto"/>
            <w:noWrap/>
            <w:vAlign w:val="center"/>
          </w:tcPr>
          <w:p w14:paraId="53036A7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大</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Ⅰ</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型</w:t>
            </w:r>
          </w:p>
        </w:tc>
        <w:tc>
          <w:tcPr>
            <w:tcW w:w="623" w:type="pct"/>
            <w:tcBorders>
              <w:top w:val="nil"/>
              <w:left w:val="nil"/>
              <w:bottom w:val="single" w:color="auto" w:sz="4" w:space="0"/>
              <w:right w:val="single" w:color="auto" w:sz="4" w:space="0"/>
            </w:tcBorders>
            <w:shd w:val="clear" w:color="auto" w:fill="auto"/>
            <w:noWrap/>
            <w:vAlign w:val="center"/>
          </w:tcPr>
          <w:p w14:paraId="754EFA7B">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226300</w:t>
            </w:r>
          </w:p>
        </w:tc>
        <w:tc>
          <w:tcPr>
            <w:tcW w:w="655" w:type="pct"/>
            <w:tcBorders>
              <w:top w:val="nil"/>
              <w:left w:val="nil"/>
              <w:bottom w:val="single" w:color="auto" w:sz="4" w:space="0"/>
              <w:right w:val="single" w:color="auto" w:sz="4" w:space="0"/>
            </w:tcBorders>
            <w:shd w:val="clear" w:color="auto" w:fill="auto"/>
            <w:noWrap/>
            <w:vAlign w:val="center"/>
          </w:tcPr>
          <w:p w14:paraId="1E0899FE">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50000</w:t>
            </w:r>
          </w:p>
        </w:tc>
      </w:tr>
      <w:tr w14:paraId="5CB2ACB7">
        <w:tblPrEx>
          <w:tblCellMar>
            <w:top w:w="0" w:type="dxa"/>
            <w:left w:w="108" w:type="dxa"/>
            <w:bottom w:w="0" w:type="dxa"/>
            <w:right w:w="108" w:type="dxa"/>
          </w:tblCellMar>
        </w:tblPrEx>
        <w:trPr>
          <w:trHeight w:val="283" w:hRule="atLeast"/>
        </w:trPr>
        <w:tc>
          <w:tcPr>
            <w:tcW w:w="424" w:type="pct"/>
            <w:tcBorders>
              <w:top w:val="nil"/>
              <w:left w:val="single" w:color="auto" w:sz="4" w:space="0"/>
              <w:bottom w:val="single" w:color="auto" w:sz="4" w:space="0"/>
              <w:right w:val="single" w:color="auto" w:sz="4" w:space="0"/>
            </w:tcBorders>
            <w:shd w:val="clear" w:color="auto" w:fill="auto"/>
            <w:noWrap/>
            <w:vAlign w:val="center"/>
          </w:tcPr>
          <w:p w14:paraId="1F611D9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763" w:type="pct"/>
            <w:tcBorders>
              <w:top w:val="nil"/>
              <w:left w:val="nil"/>
              <w:bottom w:val="single" w:color="auto" w:sz="4" w:space="0"/>
              <w:right w:val="single" w:color="auto" w:sz="4" w:space="0"/>
            </w:tcBorders>
            <w:shd w:val="clear" w:color="auto" w:fill="auto"/>
            <w:noWrap/>
            <w:vAlign w:val="center"/>
          </w:tcPr>
          <w:p w14:paraId="0BBD108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响洪甸水库</w:t>
            </w:r>
          </w:p>
        </w:tc>
        <w:tc>
          <w:tcPr>
            <w:tcW w:w="624" w:type="pct"/>
            <w:tcBorders>
              <w:top w:val="nil"/>
              <w:left w:val="nil"/>
              <w:bottom w:val="single" w:color="auto" w:sz="4" w:space="0"/>
              <w:right w:val="single" w:color="auto" w:sz="4" w:space="0"/>
            </w:tcBorders>
            <w:shd w:val="clear" w:color="auto" w:fill="auto"/>
            <w:noWrap/>
            <w:vAlign w:val="center"/>
          </w:tcPr>
          <w:p w14:paraId="3555123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金寨县</w:t>
            </w:r>
          </w:p>
        </w:tc>
        <w:tc>
          <w:tcPr>
            <w:tcW w:w="665" w:type="pct"/>
            <w:tcBorders>
              <w:top w:val="nil"/>
              <w:left w:val="nil"/>
              <w:bottom w:val="single" w:color="auto" w:sz="4" w:space="0"/>
              <w:right w:val="single" w:color="auto" w:sz="4" w:space="0"/>
            </w:tcBorders>
            <w:shd w:val="clear" w:color="auto" w:fill="auto"/>
            <w:noWrap/>
            <w:vAlign w:val="center"/>
          </w:tcPr>
          <w:p w14:paraId="16DC145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西淠河</w:t>
            </w:r>
          </w:p>
        </w:tc>
        <w:tc>
          <w:tcPr>
            <w:tcW w:w="499" w:type="pct"/>
            <w:tcBorders>
              <w:top w:val="nil"/>
              <w:left w:val="nil"/>
              <w:bottom w:val="single" w:color="auto" w:sz="4" w:space="0"/>
              <w:right w:val="single" w:color="auto" w:sz="4" w:space="0"/>
            </w:tcBorders>
            <w:shd w:val="clear" w:color="auto" w:fill="auto"/>
            <w:noWrap/>
            <w:vAlign w:val="center"/>
          </w:tcPr>
          <w:p w14:paraId="45D9BB3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1958</w:t>
            </w:r>
          </w:p>
        </w:tc>
        <w:tc>
          <w:tcPr>
            <w:tcW w:w="747" w:type="pct"/>
            <w:tcBorders>
              <w:top w:val="nil"/>
              <w:left w:val="nil"/>
              <w:bottom w:val="single" w:color="auto" w:sz="4" w:space="0"/>
              <w:right w:val="single" w:color="auto" w:sz="4" w:space="0"/>
            </w:tcBorders>
            <w:shd w:val="clear" w:color="auto" w:fill="auto"/>
            <w:noWrap/>
            <w:vAlign w:val="center"/>
          </w:tcPr>
          <w:p w14:paraId="71B3DBF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大</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Ⅰ</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型</w:t>
            </w:r>
          </w:p>
        </w:tc>
        <w:tc>
          <w:tcPr>
            <w:tcW w:w="623" w:type="pct"/>
            <w:tcBorders>
              <w:top w:val="nil"/>
              <w:left w:val="nil"/>
              <w:bottom w:val="single" w:color="auto" w:sz="4" w:space="0"/>
              <w:right w:val="single" w:color="auto" w:sz="4" w:space="0"/>
            </w:tcBorders>
            <w:shd w:val="clear" w:color="auto" w:fill="auto"/>
            <w:noWrap/>
            <w:vAlign w:val="center"/>
          </w:tcPr>
          <w:p w14:paraId="19D1A679">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261300</w:t>
            </w:r>
          </w:p>
        </w:tc>
        <w:tc>
          <w:tcPr>
            <w:tcW w:w="655" w:type="pct"/>
            <w:tcBorders>
              <w:top w:val="nil"/>
              <w:left w:val="nil"/>
              <w:bottom w:val="single" w:color="auto" w:sz="4" w:space="0"/>
              <w:right w:val="single" w:color="auto" w:sz="4" w:space="0"/>
            </w:tcBorders>
            <w:shd w:val="clear" w:color="auto" w:fill="auto"/>
            <w:noWrap/>
            <w:vAlign w:val="center"/>
          </w:tcPr>
          <w:p w14:paraId="5E9FC402">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119800</w:t>
            </w:r>
          </w:p>
        </w:tc>
      </w:tr>
      <w:tr w14:paraId="13F99EE8">
        <w:tblPrEx>
          <w:tblCellMar>
            <w:top w:w="0" w:type="dxa"/>
            <w:left w:w="108" w:type="dxa"/>
            <w:bottom w:w="0" w:type="dxa"/>
            <w:right w:w="108" w:type="dxa"/>
          </w:tblCellMar>
        </w:tblPrEx>
        <w:trPr>
          <w:trHeight w:val="283" w:hRule="atLeast"/>
        </w:trPr>
        <w:tc>
          <w:tcPr>
            <w:tcW w:w="424" w:type="pct"/>
            <w:tcBorders>
              <w:top w:val="nil"/>
              <w:left w:val="single" w:color="auto" w:sz="4" w:space="0"/>
              <w:bottom w:val="single" w:color="auto" w:sz="4" w:space="0"/>
              <w:right w:val="single" w:color="auto" w:sz="4" w:space="0"/>
            </w:tcBorders>
            <w:shd w:val="clear" w:color="auto" w:fill="auto"/>
            <w:noWrap/>
            <w:vAlign w:val="center"/>
          </w:tcPr>
          <w:p w14:paraId="640021B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c>
          <w:tcPr>
            <w:tcW w:w="763" w:type="pct"/>
            <w:tcBorders>
              <w:top w:val="nil"/>
              <w:left w:val="nil"/>
              <w:bottom w:val="single" w:color="auto" w:sz="4" w:space="0"/>
              <w:right w:val="single" w:color="auto" w:sz="4" w:space="0"/>
            </w:tcBorders>
            <w:shd w:val="clear" w:color="auto" w:fill="auto"/>
            <w:noWrap/>
            <w:vAlign w:val="center"/>
          </w:tcPr>
          <w:p w14:paraId="194470F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佛子岭水库</w:t>
            </w:r>
          </w:p>
        </w:tc>
        <w:tc>
          <w:tcPr>
            <w:tcW w:w="624" w:type="pct"/>
            <w:tcBorders>
              <w:top w:val="nil"/>
              <w:left w:val="nil"/>
              <w:bottom w:val="single" w:color="auto" w:sz="4" w:space="0"/>
              <w:right w:val="single" w:color="auto" w:sz="4" w:space="0"/>
            </w:tcBorders>
            <w:shd w:val="clear" w:color="auto" w:fill="auto"/>
            <w:noWrap/>
            <w:vAlign w:val="center"/>
          </w:tcPr>
          <w:p w14:paraId="5202060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霍山县</w:t>
            </w:r>
          </w:p>
        </w:tc>
        <w:tc>
          <w:tcPr>
            <w:tcW w:w="665" w:type="pct"/>
            <w:tcBorders>
              <w:top w:val="nil"/>
              <w:left w:val="nil"/>
              <w:bottom w:val="single" w:color="auto" w:sz="4" w:space="0"/>
              <w:right w:val="single" w:color="auto" w:sz="4" w:space="0"/>
            </w:tcBorders>
            <w:shd w:val="clear" w:color="auto" w:fill="auto"/>
            <w:noWrap/>
            <w:vAlign w:val="center"/>
          </w:tcPr>
          <w:p w14:paraId="4931691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淠河</w:t>
            </w:r>
          </w:p>
        </w:tc>
        <w:tc>
          <w:tcPr>
            <w:tcW w:w="499" w:type="pct"/>
            <w:tcBorders>
              <w:top w:val="nil"/>
              <w:left w:val="nil"/>
              <w:bottom w:val="single" w:color="auto" w:sz="4" w:space="0"/>
              <w:right w:val="single" w:color="auto" w:sz="4" w:space="0"/>
            </w:tcBorders>
            <w:shd w:val="clear" w:color="auto" w:fill="auto"/>
            <w:noWrap/>
            <w:vAlign w:val="center"/>
          </w:tcPr>
          <w:p w14:paraId="41AAA26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1954</w:t>
            </w:r>
          </w:p>
        </w:tc>
        <w:tc>
          <w:tcPr>
            <w:tcW w:w="747" w:type="pct"/>
            <w:tcBorders>
              <w:top w:val="nil"/>
              <w:left w:val="nil"/>
              <w:bottom w:val="single" w:color="auto" w:sz="4" w:space="0"/>
              <w:right w:val="single" w:color="auto" w:sz="4" w:space="0"/>
            </w:tcBorders>
            <w:shd w:val="clear" w:color="auto" w:fill="auto"/>
            <w:noWrap/>
            <w:vAlign w:val="center"/>
          </w:tcPr>
          <w:p w14:paraId="51A5C8B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大</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Ⅱ</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型</w:t>
            </w:r>
          </w:p>
        </w:tc>
        <w:tc>
          <w:tcPr>
            <w:tcW w:w="623" w:type="pct"/>
            <w:tcBorders>
              <w:top w:val="nil"/>
              <w:left w:val="nil"/>
              <w:bottom w:val="single" w:color="auto" w:sz="4" w:space="0"/>
              <w:right w:val="single" w:color="auto" w:sz="4" w:space="0"/>
            </w:tcBorders>
            <w:shd w:val="clear" w:color="auto" w:fill="auto"/>
            <w:noWrap/>
            <w:vAlign w:val="center"/>
          </w:tcPr>
          <w:p w14:paraId="375D4BA3">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49100</w:t>
            </w:r>
          </w:p>
        </w:tc>
        <w:tc>
          <w:tcPr>
            <w:tcW w:w="655" w:type="pct"/>
            <w:tcBorders>
              <w:top w:val="nil"/>
              <w:left w:val="nil"/>
              <w:bottom w:val="single" w:color="auto" w:sz="4" w:space="0"/>
              <w:right w:val="single" w:color="auto" w:sz="4" w:space="0"/>
            </w:tcBorders>
            <w:shd w:val="clear" w:color="auto" w:fill="auto"/>
            <w:noWrap/>
            <w:vAlign w:val="center"/>
          </w:tcPr>
          <w:p w14:paraId="5C35009E">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24600</w:t>
            </w:r>
          </w:p>
        </w:tc>
      </w:tr>
      <w:tr w14:paraId="7B500842">
        <w:tblPrEx>
          <w:tblCellMar>
            <w:top w:w="0" w:type="dxa"/>
            <w:left w:w="108" w:type="dxa"/>
            <w:bottom w:w="0" w:type="dxa"/>
            <w:right w:w="108" w:type="dxa"/>
          </w:tblCellMar>
        </w:tblPrEx>
        <w:trPr>
          <w:trHeight w:val="283" w:hRule="atLeast"/>
        </w:trPr>
        <w:tc>
          <w:tcPr>
            <w:tcW w:w="424" w:type="pct"/>
            <w:tcBorders>
              <w:top w:val="nil"/>
              <w:left w:val="single" w:color="auto" w:sz="4" w:space="0"/>
              <w:bottom w:val="single" w:color="auto" w:sz="4" w:space="0"/>
              <w:right w:val="single" w:color="auto" w:sz="4" w:space="0"/>
            </w:tcBorders>
            <w:shd w:val="clear" w:color="auto" w:fill="auto"/>
            <w:noWrap/>
            <w:vAlign w:val="center"/>
          </w:tcPr>
          <w:p w14:paraId="4BEDFDB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w:t>
            </w:r>
          </w:p>
        </w:tc>
        <w:tc>
          <w:tcPr>
            <w:tcW w:w="763" w:type="pct"/>
            <w:tcBorders>
              <w:top w:val="nil"/>
              <w:left w:val="nil"/>
              <w:bottom w:val="single" w:color="auto" w:sz="4" w:space="0"/>
              <w:right w:val="single" w:color="auto" w:sz="4" w:space="0"/>
            </w:tcBorders>
            <w:shd w:val="clear" w:color="auto" w:fill="auto"/>
            <w:noWrap/>
            <w:vAlign w:val="center"/>
          </w:tcPr>
          <w:p w14:paraId="268EE77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龙河口水库</w:t>
            </w:r>
          </w:p>
        </w:tc>
        <w:tc>
          <w:tcPr>
            <w:tcW w:w="624" w:type="pct"/>
            <w:tcBorders>
              <w:top w:val="nil"/>
              <w:left w:val="nil"/>
              <w:bottom w:val="single" w:color="auto" w:sz="4" w:space="0"/>
              <w:right w:val="single" w:color="auto" w:sz="4" w:space="0"/>
            </w:tcBorders>
            <w:shd w:val="clear" w:color="auto" w:fill="auto"/>
            <w:noWrap/>
            <w:vAlign w:val="center"/>
          </w:tcPr>
          <w:p w14:paraId="150DBC4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舒城县</w:t>
            </w:r>
          </w:p>
        </w:tc>
        <w:tc>
          <w:tcPr>
            <w:tcW w:w="665" w:type="pct"/>
            <w:tcBorders>
              <w:top w:val="nil"/>
              <w:left w:val="nil"/>
              <w:bottom w:val="single" w:color="auto" w:sz="4" w:space="0"/>
              <w:right w:val="single" w:color="auto" w:sz="4" w:space="0"/>
            </w:tcBorders>
            <w:shd w:val="clear" w:color="auto" w:fill="auto"/>
            <w:noWrap/>
            <w:vAlign w:val="center"/>
          </w:tcPr>
          <w:p w14:paraId="502A399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杭埠河</w:t>
            </w:r>
          </w:p>
        </w:tc>
        <w:tc>
          <w:tcPr>
            <w:tcW w:w="499" w:type="pct"/>
            <w:tcBorders>
              <w:top w:val="nil"/>
              <w:left w:val="nil"/>
              <w:bottom w:val="single" w:color="auto" w:sz="4" w:space="0"/>
              <w:right w:val="single" w:color="auto" w:sz="4" w:space="0"/>
            </w:tcBorders>
            <w:shd w:val="clear" w:color="auto" w:fill="auto"/>
            <w:noWrap/>
            <w:vAlign w:val="center"/>
          </w:tcPr>
          <w:p w14:paraId="780F0F5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1970</w:t>
            </w:r>
          </w:p>
        </w:tc>
        <w:tc>
          <w:tcPr>
            <w:tcW w:w="747" w:type="pct"/>
            <w:tcBorders>
              <w:top w:val="nil"/>
              <w:left w:val="nil"/>
              <w:bottom w:val="single" w:color="auto" w:sz="4" w:space="0"/>
              <w:right w:val="single" w:color="auto" w:sz="4" w:space="0"/>
            </w:tcBorders>
            <w:shd w:val="clear" w:color="auto" w:fill="auto"/>
            <w:noWrap/>
            <w:vAlign w:val="center"/>
          </w:tcPr>
          <w:p w14:paraId="070F601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大</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Ⅱ</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型</w:t>
            </w:r>
          </w:p>
        </w:tc>
        <w:tc>
          <w:tcPr>
            <w:tcW w:w="623" w:type="pct"/>
            <w:tcBorders>
              <w:top w:val="nil"/>
              <w:left w:val="nil"/>
              <w:bottom w:val="single" w:color="auto" w:sz="4" w:space="0"/>
              <w:right w:val="single" w:color="auto" w:sz="4" w:space="0"/>
            </w:tcBorders>
            <w:shd w:val="clear" w:color="auto" w:fill="auto"/>
            <w:noWrap/>
            <w:vAlign w:val="center"/>
          </w:tcPr>
          <w:p w14:paraId="28173816">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90300</w:t>
            </w:r>
          </w:p>
        </w:tc>
        <w:tc>
          <w:tcPr>
            <w:tcW w:w="655" w:type="pct"/>
            <w:tcBorders>
              <w:top w:val="nil"/>
              <w:left w:val="nil"/>
              <w:bottom w:val="single" w:color="auto" w:sz="4" w:space="0"/>
              <w:right w:val="single" w:color="auto" w:sz="4" w:space="0"/>
            </w:tcBorders>
            <w:shd w:val="clear" w:color="auto" w:fill="auto"/>
            <w:noWrap/>
            <w:vAlign w:val="center"/>
          </w:tcPr>
          <w:p w14:paraId="49E253C3">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30300</w:t>
            </w:r>
          </w:p>
        </w:tc>
      </w:tr>
      <w:tr w14:paraId="36A92C1A">
        <w:tblPrEx>
          <w:tblCellMar>
            <w:top w:w="0" w:type="dxa"/>
            <w:left w:w="108" w:type="dxa"/>
            <w:bottom w:w="0" w:type="dxa"/>
            <w:right w:w="108" w:type="dxa"/>
          </w:tblCellMar>
        </w:tblPrEx>
        <w:trPr>
          <w:trHeight w:val="283" w:hRule="atLeast"/>
        </w:trPr>
        <w:tc>
          <w:tcPr>
            <w:tcW w:w="424" w:type="pct"/>
            <w:tcBorders>
              <w:top w:val="nil"/>
              <w:left w:val="single" w:color="auto" w:sz="4" w:space="0"/>
              <w:bottom w:val="single" w:color="auto" w:sz="4" w:space="0"/>
              <w:right w:val="single" w:color="auto" w:sz="4" w:space="0"/>
            </w:tcBorders>
            <w:shd w:val="clear" w:color="auto" w:fill="auto"/>
            <w:noWrap/>
            <w:vAlign w:val="center"/>
          </w:tcPr>
          <w:p w14:paraId="002F2B4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c>
          <w:tcPr>
            <w:tcW w:w="763" w:type="pct"/>
            <w:tcBorders>
              <w:top w:val="nil"/>
              <w:left w:val="nil"/>
              <w:bottom w:val="single" w:color="auto" w:sz="4" w:space="0"/>
              <w:right w:val="single" w:color="auto" w:sz="4" w:space="0"/>
            </w:tcBorders>
            <w:shd w:val="clear" w:color="auto" w:fill="auto"/>
            <w:noWrap/>
            <w:vAlign w:val="center"/>
          </w:tcPr>
          <w:p w14:paraId="301CC0E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白莲崖水库</w:t>
            </w:r>
          </w:p>
        </w:tc>
        <w:tc>
          <w:tcPr>
            <w:tcW w:w="624" w:type="pct"/>
            <w:tcBorders>
              <w:top w:val="nil"/>
              <w:left w:val="nil"/>
              <w:bottom w:val="single" w:color="auto" w:sz="4" w:space="0"/>
              <w:right w:val="single" w:color="auto" w:sz="4" w:space="0"/>
            </w:tcBorders>
            <w:shd w:val="clear" w:color="auto" w:fill="auto"/>
            <w:noWrap/>
            <w:vAlign w:val="center"/>
          </w:tcPr>
          <w:p w14:paraId="3FE8C8C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霍山县</w:t>
            </w:r>
          </w:p>
        </w:tc>
        <w:tc>
          <w:tcPr>
            <w:tcW w:w="665" w:type="pct"/>
            <w:tcBorders>
              <w:top w:val="nil"/>
              <w:left w:val="nil"/>
              <w:bottom w:val="single" w:color="auto" w:sz="4" w:space="0"/>
              <w:right w:val="single" w:color="auto" w:sz="4" w:space="0"/>
            </w:tcBorders>
            <w:shd w:val="clear" w:color="auto" w:fill="auto"/>
            <w:noWrap/>
            <w:vAlign w:val="center"/>
          </w:tcPr>
          <w:p w14:paraId="3E62EED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淠河</w:t>
            </w:r>
          </w:p>
        </w:tc>
        <w:tc>
          <w:tcPr>
            <w:tcW w:w="499" w:type="pct"/>
            <w:tcBorders>
              <w:top w:val="nil"/>
              <w:left w:val="nil"/>
              <w:bottom w:val="single" w:color="auto" w:sz="4" w:space="0"/>
              <w:right w:val="single" w:color="auto" w:sz="4" w:space="0"/>
            </w:tcBorders>
            <w:shd w:val="clear" w:color="auto" w:fill="auto"/>
            <w:noWrap/>
            <w:vAlign w:val="center"/>
          </w:tcPr>
          <w:p w14:paraId="31D12C0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2009</w:t>
            </w:r>
          </w:p>
        </w:tc>
        <w:tc>
          <w:tcPr>
            <w:tcW w:w="747" w:type="pct"/>
            <w:tcBorders>
              <w:top w:val="nil"/>
              <w:left w:val="nil"/>
              <w:bottom w:val="single" w:color="auto" w:sz="4" w:space="0"/>
              <w:right w:val="single" w:color="auto" w:sz="4" w:space="0"/>
            </w:tcBorders>
            <w:shd w:val="clear" w:color="auto" w:fill="auto"/>
            <w:noWrap/>
            <w:vAlign w:val="center"/>
          </w:tcPr>
          <w:p w14:paraId="1C77CCA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大</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Ⅱ</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型</w:t>
            </w:r>
          </w:p>
        </w:tc>
        <w:tc>
          <w:tcPr>
            <w:tcW w:w="623" w:type="pct"/>
            <w:tcBorders>
              <w:top w:val="nil"/>
              <w:left w:val="nil"/>
              <w:bottom w:val="single" w:color="auto" w:sz="4" w:space="0"/>
              <w:right w:val="single" w:color="auto" w:sz="4" w:space="0"/>
            </w:tcBorders>
            <w:shd w:val="clear" w:color="auto" w:fill="auto"/>
            <w:noWrap/>
            <w:vAlign w:val="center"/>
          </w:tcPr>
          <w:p w14:paraId="252525DD">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45100</w:t>
            </w:r>
          </w:p>
        </w:tc>
        <w:tc>
          <w:tcPr>
            <w:tcW w:w="655" w:type="pct"/>
            <w:tcBorders>
              <w:top w:val="nil"/>
              <w:left w:val="nil"/>
              <w:bottom w:val="single" w:color="auto" w:sz="4" w:space="0"/>
              <w:right w:val="single" w:color="auto" w:sz="4" w:space="0"/>
            </w:tcBorders>
            <w:shd w:val="clear" w:color="auto" w:fill="auto"/>
            <w:noWrap/>
            <w:vAlign w:val="center"/>
          </w:tcPr>
          <w:p w14:paraId="264C2C23">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28100</w:t>
            </w:r>
          </w:p>
        </w:tc>
      </w:tr>
      <w:tr w14:paraId="1AEC31D4">
        <w:tblPrEx>
          <w:tblCellMar>
            <w:top w:w="0" w:type="dxa"/>
            <w:left w:w="108" w:type="dxa"/>
            <w:bottom w:w="0" w:type="dxa"/>
            <w:right w:w="108" w:type="dxa"/>
          </w:tblCellMar>
        </w:tblPrEx>
        <w:trPr>
          <w:trHeight w:val="283" w:hRule="atLeast"/>
        </w:trPr>
        <w:tc>
          <w:tcPr>
            <w:tcW w:w="424" w:type="pct"/>
            <w:tcBorders>
              <w:top w:val="nil"/>
              <w:left w:val="single" w:color="auto" w:sz="4" w:space="0"/>
              <w:bottom w:val="single" w:color="auto" w:sz="4" w:space="0"/>
              <w:right w:val="single" w:color="auto" w:sz="4" w:space="0"/>
            </w:tcBorders>
            <w:shd w:val="clear" w:color="auto" w:fill="auto"/>
            <w:noWrap/>
            <w:vAlign w:val="center"/>
          </w:tcPr>
          <w:p w14:paraId="20AD3D0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w:t>
            </w:r>
          </w:p>
        </w:tc>
        <w:tc>
          <w:tcPr>
            <w:tcW w:w="763" w:type="pct"/>
            <w:tcBorders>
              <w:top w:val="nil"/>
              <w:left w:val="nil"/>
              <w:bottom w:val="single" w:color="auto" w:sz="4" w:space="0"/>
              <w:right w:val="single" w:color="auto" w:sz="4" w:space="0"/>
            </w:tcBorders>
            <w:shd w:val="clear" w:color="auto" w:fill="auto"/>
            <w:noWrap/>
            <w:vAlign w:val="center"/>
          </w:tcPr>
          <w:p w14:paraId="47F6323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磨子潭水库</w:t>
            </w:r>
          </w:p>
        </w:tc>
        <w:tc>
          <w:tcPr>
            <w:tcW w:w="624" w:type="pct"/>
            <w:tcBorders>
              <w:top w:val="nil"/>
              <w:left w:val="nil"/>
              <w:bottom w:val="single" w:color="auto" w:sz="4" w:space="0"/>
              <w:right w:val="single" w:color="auto" w:sz="4" w:space="0"/>
            </w:tcBorders>
            <w:shd w:val="clear" w:color="auto" w:fill="auto"/>
            <w:noWrap/>
            <w:vAlign w:val="center"/>
          </w:tcPr>
          <w:p w14:paraId="67A9423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霍山县</w:t>
            </w:r>
          </w:p>
        </w:tc>
        <w:tc>
          <w:tcPr>
            <w:tcW w:w="665" w:type="pct"/>
            <w:tcBorders>
              <w:top w:val="nil"/>
              <w:left w:val="nil"/>
              <w:bottom w:val="single" w:color="auto" w:sz="4" w:space="0"/>
              <w:right w:val="single" w:color="auto" w:sz="4" w:space="0"/>
            </w:tcBorders>
            <w:shd w:val="clear" w:color="auto" w:fill="auto"/>
            <w:noWrap/>
            <w:vAlign w:val="center"/>
          </w:tcPr>
          <w:p w14:paraId="10B1AEE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淠河</w:t>
            </w:r>
          </w:p>
        </w:tc>
        <w:tc>
          <w:tcPr>
            <w:tcW w:w="499" w:type="pct"/>
            <w:tcBorders>
              <w:top w:val="nil"/>
              <w:left w:val="nil"/>
              <w:bottom w:val="single" w:color="auto" w:sz="4" w:space="0"/>
              <w:right w:val="single" w:color="auto" w:sz="4" w:space="0"/>
            </w:tcBorders>
            <w:shd w:val="clear" w:color="auto" w:fill="auto"/>
            <w:noWrap/>
            <w:vAlign w:val="center"/>
          </w:tcPr>
          <w:p w14:paraId="53BE353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1960</w:t>
            </w:r>
          </w:p>
        </w:tc>
        <w:tc>
          <w:tcPr>
            <w:tcW w:w="747" w:type="pct"/>
            <w:tcBorders>
              <w:top w:val="nil"/>
              <w:left w:val="nil"/>
              <w:bottom w:val="single" w:color="auto" w:sz="4" w:space="0"/>
              <w:right w:val="single" w:color="auto" w:sz="4" w:space="0"/>
            </w:tcBorders>
            <w:shd w:val="clear" w:color="auto" w:fill="auto"/>
            <w:noWrap/>
            <w:vAlign w:val="center"/>
          </w:tcPr>
          <w:p w14:paraId="699E11F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大</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Ⅱ</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型</w:t>
            </w:r>
          </w:p>
        </w:tc>
        <w:tc>
          <w:tcPr>
            <w:tcW w:w="623" w:type="pct"/>
            <w:tcBorders>
              <w:top w:val="nil"/>
              <w:left w:val="nil"/>
              <w:bottom w:val="single" w:color="auto" w:sz="4" w:space="0"/>
              <w:right w:val="single" w:color="auto" w:sz="4" w:space="0"/>
            </w:tcBorders>
            <w:shd w:val="clear" w:color="auto" w:fill="auto"/>
            <w:noWrap/>
            <w:vAlign w:val="center"/>
          </w:tcPr>
          <w:p w14:paraId="4234E4B4">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34700</w:t>
            </w:r>
          </w:p>
        </w:tc>
        <w:tc>
          <w:tcPr>
            <w:tcW w:w="655" w:type="pct"/>
            <w:tcBorders>
              <w:top w:val="nil"/>
              <w:left w:val="nil"/>
              <w:bottom w:val="single" w:color="auto" w:sz="4" w:space="0"/>
              <w:right w:val="single" w:color="auto" w:sz="4" w:space="0"/>
            </w:tcBorders>
            <w:shd w:val="clear" w:color="auto" w:fill="auto"/>
            <w:noWrap/>
            <w:vAlign w:val="center"/>
          </w:tcPr>
          <w:p w14:paraId="76CFFEA4">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22600</w:t>
            </w:r>
          </w:p>
        </w:tc>
      </w:tr>
      <w:tr w14:paraId="1BFB6418">
        <w:tblPrEx>
          <w:tblCellMar>
            <w:top w:w="0" w:type="dxa"/>
            <w:left w:w="108" w:type="dxa"/>
            <w:bottom w:w="0" w:type="dxa"/>
            <w:right w:w="108" w:type="dxa"/>
          </w:tblCellMar>
        </w:tblPrEx>
        <w:trPr>
          <w:trHeight w:val="283" w:hRule="atLeast"/>
        </w:trPr>
        <w:tc>
          <w:tcPr>
            <w:tcW w:w="424" w:type="pct"/>
            <w:tcBorders>
              <w:top w:val="nil"/>
              <w:left w:val="single" w:color="auto" w:sz="4" w:space="0"/>
              <w:bottom w:val="single" w:color="auto" w:sz="4" w:space="0"/>
              <w:right w:val="single" w:color="auto" w:sz="4" w:space="0"/>
            </w:tcBorders>
            <w:shd w:val="clear" w:color="auto" w:fill="auto"/>
            <w:noWrap/>
            <w:vAlign w:val="center"/>
          </w:tcPr>
          <w:p w14:paraId="261F396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7</w:t>
            </w:r>
          </w:p>
        </w:tc>
        <w:tc>
          <w:tcPr>
            <w:tcW w:w="763" w:type="pct"/>
            <w:tcBorders>
              <w:top w:val="nil"/>
              <w:left w:val="nil"/>
              <w:bottom w:val="single" w:color="auto" w:sz="4" w:space="0"/>
              <w:right w:val="single" w:color="auto" w:sz="4" w:space="0"/>
            </w:tcBorders>
            <w:shd w:val="clear" w:color="auto" w:fill="auto"/>
            <w:noWrap/>
            <w:vAlign w:val="center"/>
          </w:tcPr>
          <w:p w14:paraId="7FC8DB8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水门塘水库</w:t>
            </w:r>
          </w:p>
        </w:tc>
        <w:tc>
          <w:tcPr>
            <w:tcW w:w="624" w:type="pct"/>
            <w:tcBorders>
              <w:top w:val="nil"/>
              <w:left w:val="nil"/>
              <w:bottom w:val="single" w:color="auto" w:sz="4" w:space="0"/>
              <w:right w:val="single" w:color="auto" w:sz="4" w:space="0"/>
            </w:tcBorders>
            <w:shd w:val="clear" w:color="auto" w:fill="auto"/>
            <w:noWrap/>
            <w:vAlign w:val="center"/>
          </w:tcPr>
          <w:p w14:paraId="74F2B8A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霍邱县</w:t>
            </w:r>
          </w:p>
        </w:tc>
        <w:tc>
          <w:tcPr>
            <w:tcW w:w="665" w:type="pct"/>
            <w:tcBorders>
              <w:top w:val="nil"/>
              <w:left w:val="nil"/>
              <w:bottom w:val="single" w:color="auto" w:sz="4" w:space="0"/>
              <w:right w:val="single" w:color="auto" w:sz="4" w:space="0"/>
            </w:tcBorders>
            <w:shd w:val="clear" w:color="auto" w:fill="auto"/>
            <w:noWrap/>
            <w:vAlign w:val="center"/>
          </w:tcPr>
          <w:p w14:paraId="0379C4F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沣河</w:t>
            </w:r>
          </w:p>
        </w:tc>
        <w:tc>
          <w:tcPr>
            <w:tcW w:w="499" w:type="pct"/>
            <w:tcBorders>
              <w:top w:val="nil"/>
              <w:left w:val="nil"/>
              <w:bottom w:val="single" w:color="auto" w:sz="4" w:space="0"/>
              <w:right w:val="single" w:color="auto" w:sz="4" w:space="0"/>
            </w:tcBorders>
            <w:shd w:val="clear" w:color="auto" w:fill="auto"/>
            <w:noWrap/>
            <w:vAlign w:val="center"/>
          </w:tcPr>
          <w:p w14:paraId="16F0703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1950</w:t>
            </w:r>
          </w:p>
        </w:tc>
        <w:tc>
          <w:tcPr>
            <w:tcW w:w="747" w:type="pct"/>
            <w:tcBorders>
              <w:top w:val="nil"/>
              <w:left w:val="nil"/>
              <w:bottom w:val="single" w:color="auto" w:sz="4" w:space="0"/>
              <w:right w:val="single" w:color="auto" w:sz="4" w:space="0"/>
            </w:tcBorders>
            <w:shd w:val="clear" w:color="auto" w:fill="auto"/>
            <w:noWrap/>
            <w:vAlign w:val="center"/>
          </w:tcPr>
          <w:p w14:paraId="7F89385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中型</w:t>
            </w:r>
          </w:p>
        </w:tc>
        <w:tc>
          <w:tcPr>
            <w:tcW w:w="623" w:type="pct"/>
            <w:tcBorders>
              <w:top w:val="nil"/>
              <w:left w:val="nil"/>
              <w:bottom w:val="single" w:color="auto" w:sz="4" w:space="0"/>
              <w:right w:val="single" w:color="auto" w:sz="4" w:space="0"/>
            </w:tcBorders>
            <w:shd w:val="clear" w:color="auto" w:fill="auto"/>
            <w:noWrap/>
            <w:vAlign w:val="center"/>
          </w:tcPr>
          <w:p w14:paraId="0C4324C1">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1015</w:t>
            </w:r>
          </w:p>
        </w:tc>
        <w:tc>
          <w:tcPr>
            <w:tcW w:w="655" w:type="pct"/>
            <w:tcBorders>
              <w:top w:val="nil"/>
              <w:left w:val="nil"/>
              <w:bottom w:val="single" w:color="auto" w:sz="4" w:space="0"/>
              <w:right w:val="single" w:color="auto" w:sz="4" w:space="0"/>
            </w:tcBorders>
            <w:shd w:val="clear" w:color="auto" w:fill="auto"/>
            <w:noWrap/>
            <w:vAlign w:val="center"/>
          </w:tcPr>
          <w:p w14:paraId="50D4E0B2">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49</w:t>
            </w:r>
          </w:p>
        </w:tc>
      </w:tr>
      <w:tr w14:paraId="26223502">
        <w:tblPrEx>
          <w:tblCellMar>
            <w:top w:w="0" w:type="dxa"/>
            <w:left w:w="108" w:type="dxa"/>
            <w:bottom w:w="0" w:type="dxa"/>
            <w:right w:w="108" w:type="dxa"/>
          </w:tblCellMar>
        </w:tblPrEx>
        <w:trPr>
          <w:trHeight w:val="283" w:hRule="atLeast"/>
        </w:trPr>
        <w:tc>
          <w:tcPr>
            <w:tcW w:w="424" w:type="pct"/>
            <w:tcBorders>
              <w:top w:val="nil"/>
              <w:left w:val="single" w:color="auto" w:sz="4" w:space="0"/>
              <w:bottom w:val="single" w:color="auto" w:sz="4" w:space="0"/>
              <w:right w:val="single" w:color="auto" w:sz="4" w:space="0"/>
            </w:tcBorders>
            <w:shd w:val="clear" w:color="auto" w:fill="auto"/>
            <w:noWrap/>
            <w:vAlign w:val="center"/>
          </w:tcPr>
          <w:p w14:paraId="6B0572F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w:t>
            </w:r>
          </w:p>
        </w:tc>
        <w:tc>
          <w:tcPr>
            <w:tcW w:w="763" w:type="pct"/>
            <w:tcBorders>
              <w:top w:val="nil"/>
              <w:left w:val="nil"/>
              <w:bottom w:val="single" w:color="auto" w:sz="4" w:space="0"/>
              <w:right w:val="single" w:color="auto" w:sz="4" w:space="0"/>
            </w:tcBorders>
            <w:shd w:val="clear" w:color="auto" w:fill="auto"/>
            <w:noWrap/>
            <w:vAlign w:val="center"/>
          </w:tcPr>
          <w:p w14:paraId="0D1AA35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蝎子山水库</w:t>
            </w:r>
          </w:p>
        </w:tc>
        <w:tc>
          <w:tcPr>
            <w:tcW w:w="624" w:type="pct"/>
            <w:tcBorders>
              <w:top w:val="nil"/>
              <w:left w:val="nil"/>
              <w:bottom w:val="single" w:color="auto" w:sz="4" w:space="0"/>
              <w:right w:val="single" w:color="auto" w:sz="4" w:space="0"/>
            </w:tcBorders>
            <w:shd w:val="clear" w:color="auto" w:fill="auto"/>
            <w:noWrap/>
            <w:vAlign w:val="center"/>
          </w:tcPr>
          <w:p w14:paraId="03BAC46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霍邱县</w:t>
            </w:r>
          </w:p>
        </w:tc>
        <w:tc>
          <w:tcPr>
            <w:tcW w:w="665" w:type="pct"/>
            <w:tcBorders>
              <w:top w:val="nil"/>
              <w:left w:val="nil"/>
              <w:bottom w:val="single" w:color="auto" w:sz="4" w:space="0"/>
              <w:right w:val="single" w:color="auto" w:sz="4" w:space="0"/>
            </w:tcBorders>
            <w:shd w:val="clear" w:color="auto" w:fill="auto"/>
            <w:noWrap/>
            <w:vAlign w:val="center"/>
          </w:tcPr>
          <w:p w14:paraId="1587C3E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沿岗河</w:t>
            </w:r>
          </w:p>
        </w:tc>
        <w:tc>
          <w:tcPr>
            <w:tcW w:w="499" w:type="pct"/>
            <w:tcBorders>
              <w:top w:val="nil"/>
              <w:left w:val="nil"/>
              <w:bottom w:val="single" w:color="auto" w:sz="4" w:space="0"/>
              <w:right w:val="single" w:color="auto" w:sz="4" w:space="0"/>
            </w:tcBorders>
            <w:shd w:val="clear" w:color="auto" w:fill="auto"/>
            <w:noWrap/>
            <w:vAlign w:val="center"/>
          </w:tcPr>
          <w:p w14:paraId="458F363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1976</w:t>
            </w:r>
          </w:p>
        </w:tc>
        <w:tc>
          <w:tcPr>
            <w:tcW w:w="747" w:type="pct"/>
            <w:tcBorders>
              <w:top w:val="nil"/>
              <w:left w:val="nil"/>
              <w:bottom w:val="single" w:color="auto" w:sz="4" w:space="0"/>
              <w:right w:val="single" w:color="auto" w:sz="4" w:space="0"/>
            </w:tcBorders>
            <w:shd w:val="clear" w:color="auto" w:fill="auto"/>
            <w:noWrap/>
            <w:vAlign w:val="center"/>
          </w:tcPr>
          <w:p w14:paraId="420A7E2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中型</w:t>
            </w:r>
          </w:p>
        </w:tc>
        <w:tc>
          <w:tcPr>
            <w:tcW w:w="623" w:type="pct"/>
            <w:tcBorders>
              <w:top w:val="nil"/>
              <w:left w:val="nil"/>
              <w:bottom w:val="single" w:color="auto" w:sz="4" w:space="0"/>
              <w:right w:val="single" w:color="auto" w:sz="4" w:space="0"/>
            </w:tcBorders>
            <w:shd w:val="clear" w:color="auto" w:fill="auto"/>
            <w:noWrap/>
            <w:vAlign w:val="center"/>
          </w:tcPr>
          <w:p w14:paraId="0D23123E">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1314</w:t>
            </w:r>
          </w:p>
        </w:tc>
        <w:tc>
          <w:tcPr>
            <w:tcW w:w="655" w:type="pct"/>
            <w:tcBorders>
              <w:top w:val="nil"/>
              <w:left w:val="nil"/>
              <w:bottom w:val="single" w:color="auto" w:sz="4" w:space="0"/>
              <w:right w:val="single" w:color="auto" w:sz="4" w:space="0"/>
            </w:tcBorders>
            <w:shd w:val="clear" w:color="auto" w:fill="auto"/>
            <w:noWrap/>
            <w:vAlign w:val="center"/>
          </w:tcPr>
          <w:p w14:paraId="5E3C2D2D">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28</w:t>
            </w:r>
          </w:p>
        </w:tc>
      </w:tr>
      <w:tr w14:paraId="4619A9DE">
        <w:tblPrEx>
          <w:tblCellMar>
            <w:top w:w="0" w:type="dxa"/>
            <w:left w:w="108" w:type="dxa"/>
            <w:bottom w:w="0" w:type="dxa"/>
            <w:right w:w="108" w:type="dxa"/>
          </w:tblCellMar>
        </w:tblPrEx>
        <w:trPr>
          <w:trHeight w:val="283" w:hRule="atLeast"/>
        </w:trPr>
        <w:tc>
          <w:tcPr>
            <w:tcW w:w="424" w:type="pct"/>
            <w:tcBorders>
              <w:top w:val="nil"/>
              <w:left w:val="single" w:color="auto" w:sz="4" w:space="0"/>
              <w:bottom w:val="single" w:color="auto" w:sz="4" w:space="0"/>
              <w:right w:val="single" w:color="auto" w:sz="4" w:space="0"/>
            </w:tcBorders>
            <w:shd w:val="clear" w:color="auto" w:fill="auto"/>
            <w:noWrap/>
            <w:vAlign w:val="center"/>
          </w:tcPr>
          <w:p w14:paraId="2DA5BE6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9</w:t>
            </w:r>
          </w:p>
        </w:tc>
        <w:tc>
          <w:tcPr>
            <w:tcW w:w="763" w:type="pct"/>
            <w:tcBorders>
              <w:top w:val="nil"/>
              <w:left w:val="nil"/>
              <w:bottom w:val="single" w:color="auto" w:sz="4" w:space="0"/>
              <w:right w:val="single" w:color="auto" w:sz="4" w:space="0"/>
            </w:tcBorders>
            <w:shd w:val="clear" w:color="auto" w:fill="auto"/>
            <w:noWrap/>
            <w:vAlign w:val="center"/>
          </w:tcPr>
          <w:p w14:paraId="5625A8A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青山水库</w:t>
            </w:r>
          </w:p>
        </w:tc>
        <w:tc>
          <w:tcPr>
            <w:tcW w:w="624" w:type="pct"/>
            <w:tcBorders>
              <w:top w:val="nil"/>
              <w:left w:val="nil"/>
              <w:bottom w:val="single" w:color="auto" w:sz="4" w:space="0"/>
              <w:right w:val="single" w:color="auto" w:sz="4" w:space="0"/>
            </w:tcBorders>
            <w:shd w:val="clear" w:color="auto" w:fill="auto"/>
            <w:noWrap/>
            <w:vAlign w:val="center"/>
          </w:tcPr>
          <w:p w14:paraId="2BF1375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金寨县</w:t>
            </w:r>
          </w:p>
        </w:tc>
        <w:tc>
          <w:tcPr>
            <w:tcW w:w="665" w:type="pct"/>
            <w:tcBorders>
              <w:top w:val="nil"/>
              <w:left w:val="nil"/>
              <w:bottom w:val="single" w:color="auto" w:sz="4" w:space="0"/>
              <w:right w:val="single" w:color="auto" w:sz="4" w:space="0"/>
            </w:tcBorders>
            <w:shd w:val="clear" w:color="auto" w:fill="auto"/>
            <w:noWrap/>
            <w:vAlign w:val="center"/>
          </w:tcPr>
          <w:p w14:paraId="313FD93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西淠河</w:t>
            </w:r>
          </w:p>
        </w:tc>
        <w:tc>
          <w:tcPr>
            <w:tcW w:w="499" w:type="pct"/>
            <w:tcBorders>
              <w:top w:val="nil"/>
              <w:left w:val="nil"/>
              <w:bottom w:val="single" w:color="auto" w:sz="4" w:space="0"/>
              <w:right w:val="single" w:color="auto" w:sz="4" w:space="0"/>
            </w:tcBorders>
            <w:shd w:val="clear" w:color="auto" w:fill="auto"/>
            <w:noWrap/>
            <w:vAlign w:val="center"/>
          </w:tcPr>
          <w:p w14:paraId="1E4D947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1992</w:t>
            </w:r>
          </w:p>
        </w:tc>
        <w:tc>
          <w:tcPr>
            <w:tcW w:w="747" w:type="pct"/>
            <w:tcBorders>
              <w:top w:val="nil"/>
              <w:left w:val="nil"/>
              <w:bottom w:val="single" w:color="auto" w:sz="4" w:space="0"/>
              <w:right w:val="single" w:color="auto" w:sz="4" w:space="0"/>
            </w:tcBorders>
            <w:shd w:val="clear" w:color="auto" w:fill="auto"/>
            <w:noWrap/>
            <w:vAlign w:val="center"/>
          </w:tcPr>
          <w:p w14:paraId="0019F00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中型</w:t>
            </w:r>
          </w:p>
        </w:tc>
        <w:tc>
          <w:tcPr>
            <w:tcW w:w="623" w:type="pct"/>
            <w:tcBorders>
              <w:top w:val="nil"/>
              <w:left w:val="nil"/>
              <w:bottom w:val="single" w:color="auto" w:sz="4" w:space="0"/>
              <w:right w:val="single" w:color="auto" w:sz="4" w:space="0"/>
            </w:tcBorders>
            <w:shd w:val="clear" w:color="auto" w:fill="auto"/>
            <w:noWrap/>
            <w:vAlign w:val="center"/>
          </w:tcPr>
          <w:p w14:paraId="0E0D63AB">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1015</w:t>
            </w:r>
          </w:p>
        </w:tc>
        <w:tc>
          <w:tcPr>
            <w:tcW w:w="655" w:type="pct"/>
            <w:tcBorders>
              <w:top w:val="nil"/>
              <w:left w:val="nil"/>
              <w:bottom w:val="single" w:color="auto" w:sz="4" w:space="0"/>
              <w:right w:val="single" w:color="auto" w:sz="4" w:space="0"/>
            </w:tcBorders>
            <w:shd w:val="clear" w:color="auto" w:fill="auto"/>
            <w:noWrap/>
            <w:vAlign w:val="center"/>
          </w:tcPr>
          <w:p w14:paraId="51B9990A">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345</w:t>
            </w:r>
          </w:p>
        </w:tc>
      </w:tr>
      <w:tr w14:paraId="21DEF7AC">
        <w:tblPrEx>
          <w:tblCellMar>
            <w:top w:w="0" w:type="dxa"/>
            <w:left w:w="108" w:type="dxa"/>
            <w:bottom w:w="0" w:type="dxa"/>
            <w:right w:w="108" w:type="dxa"/>
          </w:tblCellMar>
        </w:tblPrEx>
        <w:trPr>
          <w:trHeight w:val="283" w:hRule="atLeast"/>
        </w:trPr>
        <w:tc>
          <w:tcPr>
            <w:tcW w:w="424" w:type="pct"/>
            <w:tcBorders>
              <w:top w:val="nil"/>
              <w:left w:val="single" w:color="auto" w:sz="4" w:space="0"/>
              <w:bottom w:val="single" w:color="auto" w:sz="4" w:space="0"/>
              <w:right w:val="single" w:color="auto" w:sz="4" w:space="0"/>
            </w:tcBorders>
            <w:shd w:val="clear" w:color="auto" w:fill="auto"/>
            <w:noWrap/>
            <w:vAlign w:val="center"/>
          </w:tcPr>
          <w:p w14:paraId="5C4CD2A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w:t>
            </w:r>
          </w:p>
        </w:tc>
        <w:tc>
          <w:tcPr>
            <w:tcW w:w="763" w:type="pct"/>
            <w:tcBorders>
              <w:top w:val="nil"/>
              <w:left w:val="nil"/>
              <w:bottom w:val="single" w:color="auto" w:sz="4" w:space="0"/>
              <w:right w:val="single" w:color="auto" w:sz="4" w:space="0"/>
            </w:tcBorders>
            <w:shd w:val="clear" w:color="auto" w:fill="auto"/>
            <w:noWrap/>
            <w:vAlign w:val="center"/>
          </w:tcPr>
          <w:p w14:paraId="1A28B53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流波水库</w:t>
            </w:r>
          </w:p>
        </w:tc>
        <w:tc>
          <w:tcPr>
            <w:tcW w:w="624" w:type="pct"/>
            <w:tcBorders>
              <w:top w:val="nil"/>
              <w:left w:val="nil"/>
              <w:bottom w:val="single" w:color="auto" w:sz="4" w:space="0"/>
              <w:right w:val="single" w:color="auto" w:sz="4" w:space="0"/>
            </w:tcBorders>
            <w:shd w:val="clear" w:color="auto" w:fill="auto"/>
            <w:noWrap/>
            <w:vAlign w:val="center"/>
          </w:tcPr>
          <w:p w14:paraId="5FFCE26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金寨县</w:t>
            </w:r>
          </w:p>
        </w:tc>
        <w:tc>
          <w:tcPr>
            <w:tcW w:w="665" w:type="pct"/>
            <w:tcBorders>
              <w:top w:val="nil"/>
              <w:left w:val="nil"/>
              <w:bottom w:val="single" w:color="auto" w:sz="4" w:space="0"/>
              <w:right w:val="single" w:color="auto" w:sz="4" w:space="0"/>
            </w:tcBorders>
            <w:shd w:val="clear" w:color="auto" w:fill="auto"/>
            <w:noWrap/>
            <w:vAlign w:val="center"/>
          </w:tcPr>
          <w:p w14:paraId="0759CC3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西淠河</w:t>
            </w:r>
          </w:p>
        </w:tc>
        <w:tc>
          <w:tcPr>
            <w:tcW w:w="499" w:type="pct"/>
            <w:tcBorders>
              <w:top w:val="nil"/>
              <w:left w:val="nil"/>
              <w:bottom w:val="single" w:color="auto" w:sz="4" w:space="0"/>
              <w:right w:val="single" w:color="auto" w:sz="4" w:space="0"/>
            </w:tcBorders>
            <w:shd w:val="clear" w:color="auto" w:fill="auto"/>
            <w:noWrap/>
            <w:vAlign w:val="center"/>
          </w:tcPr>
          <w:p w14:paraId="634B314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2006</w:t>
            </w:r>
          </w:p>
        </w:tc>
        <w:tc>
          <w:tcPr>
            <w:tcW w:w="747" w:type="pct"/>
            <w:tcBorders>
              <w:top w:val="nil"/>
              <w:left w:val="nil"/>
              <w:bottom w:val="single" w:color="auto" w:sz="4" w:space="0"/>
              <w:right w:val="single" w:color="auto" w:sz="4" w:space="0"/>
            </w:tcBorders>
            <w:shd w:val="clear" w:color="auto" w:fill="auto"/>
            <w:noWrap/>
            <w:vAlign w:val="center"/>
          </w:tcPr>
          <w:p w14:paraId="7DF02A7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中型</w:t>
            </w:r>
          </w:p>
        </w:tc>
        <w:tc>
          <w:tcPr>
            <w:tcW w:w="623" w:type="pct"/>
            <w:tcBorders>
              <w:top w:val="nil"/>
              <w:left w:val="nil"/>
              <w:bottom w:val="single" w:color="auto" w:sz="4" w:space="0"/>
              <w:right w:val="single" w:color="auto" w:sz="4" w:space="0"/>
            </w:tcBorders>
            <w:shd w:val="clear" w:color="auto" w:fill="auto"/>
            <w:noWrap/>
            <w:vAlign w:val="center"/>
          </w:tcPr>
          <w:p w14:paraId="41910E2B">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5148</w:t>
            </w:r>
          </w:p>
        </w:tc>
        <w:tc>
          <w:tcPr>
            <w:tcW w:w="655" w:type="pct"/>
            <w:tcBorders>
              <w:top w:val="nil"/>
              <w:left w:val="nil"/>
              <w:bottom w:val="single" w:color="auto" w:sz="4" w:space="0"/>
              <w:right w:val="single" w:color="auto" w:sz="4" w:space="0"/>
            </w:tcBorders>
            <w:shd w:val="clear" w:color="auto" w:fill="auto"/>
            <w:noWrap/>
            <w:vAlign w:val="center"/>
          </w:tcPr>
          <w:p w14:paraId="12DEEC30">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1891</w:t>
            </w:r>
          </w:p>
        </w:tc>
      </w:tr>
      <w:tr w14:paraId="3B4FAA9F">
        <w:tblPrEx>
          <w:tblCellMar>
            <w:top w:w="0" w:type="dxa"/>
            <w:left w:w="108" w:type="dxa"/>
            <w:bottom w:w="0" w:type="dxa"/>
            <w:right w:w="108" w:type="dxa"/>
          </w:tblCellMar>
        </w:tblPrEx>
        <w:trPr>
          <w:trHeight w:val="283" w:hRule="atLeast"/>
        </w:trPr>
        <w:tc>
          <w:tcPr>
            <w:tcW w:w="424" w:type="pct"/>
            <w:tcBorders>
              <w:top w:val="nil"/>
              <w:left w:val="single" w:color="auto" w:sz="4" w:space="0"/>
              <w:bottom w:val="single" w:color="auto" w:sz="4" w:space="0"/>
              <w:right w:val="single" w:color="auto" w:sz="4" w:space="0"/>
            </w:tcBorders>
            <w:shd w:val="clear" w:color="auto" w:fill="auto"/>
            <w:noWrap/>
            <w:vAlign w:val="center"/>
          </w:tcPr>
          <w:p w14:paraId="515553B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w:t>
            </w:r>
          </w:p>
        </w:tc>
        <w:tc>
          <w:tcPr>
            <w:tcW w:w="763" w:type="pct"/>
            <w:tcBorders>
              <w:top w:val="nil"/>
              <w:left w:val="nil"/>
              <w:bottom w:val="single" w:color="auto" w:sz="4" w:space="0"/>
              <w:right w:val="single" w:color="auto" w:sz="4" w:space="0"/>
            </w:tcBorders>
            <w:shd w:val="clear" w:color="auto" w:fill="auto"/>
            <w:noWrap/>
            <w:vAlign w:val="center"/>
          </w:tcPr>
          <w:p w14:paraId="2780A70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老圈行水库</w:t>
            </w:r>
          </w:p>
        </w:tc>
        <w:tc>
          <w:tcPr>
            <w:tcW w:w="624" w:type="pct"/>
            <w:tcBorders>
              <w:top w:val="nil"/>
              <w:left w:val="nil"/>
              <w:bottom w:val="single" w:color="auto" w:sz="4" w:space="0"/>
              <w:right w:val="single" w:color="auto" w:sz="4" w:space="0"/>
            </w:tcBorders>
            <w:shd w:val="clear" w:color="auto" w:fill="auto"/>
            <w:noWrap/>
            <w:vAlign w:val="center"/>
          </w:tcPr>
          <w:p w14:paraId="3EE2FA6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霍邱县</w:t>
            </w:r>
          </w:p>
        </w:tc>
        <w:tc>
          <w:tcPr>
            <w:tcW w:w="665" w:type="pct"/>
            <w:tcBorders>
              <w:top w:val="nil"/>
              <w:left w:val="nil"/>
              <w:bottom w:val="single" w:color="auto" w:sz="4" w:space="0"/>
              <w:right w:val="single" w:color="auto" w:sz="4" w:space="0"/>
            </w:tcBorders>
            <w:shd w:val="clear" w:color="auto" w:fill="auto"/>
            <w:noWrap/>
            <w:vAlign w:val="center"/>
          </w:tcPr>
          <w:p w14:paraId="55E5707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史河</w:t>
            </w:r>
          </w:p>
        </w:tc>
        <w:tc>
          <w:tcPr>
            <w:tcW w:w="499" w:type="pct"/>
            <w:tcBorders>
              <w:top w:val="nil"/>
              <w:left w:val="nil"/>
              <w:bottom w:val="single" w:color="auto" w:sz="4" w:space="0"/>
              <w:right w:val="single" w:color="auto" w:sz="4" w:space="0"/>
            </w:tcBorders>
            <w:shd w:val="clear" w:color="auto" w:fill="auto"/>
            <w:noWrap/>
            <w:vAlign w:val="center"/>
          </w:tcPr>
          <w:p w14:paraId="182B074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2009</w:t>
            </w:r>
          </w:p>
        </w:tc>
        <w:tc>
          <w:tcPr>
            <w:tcW w:w="747" w:type="pct"/>
            <w:tcBorders>
              <w:top w:val="nil"/>
              <w:left w:val="nil"/>
              <w:bottom w:val="single" w:color="auto" w:sz="4" w:space="0"/>
              <w:right w:val="single" w:color="auto" w:sz="4" w:space="0"/>
            </w:tcBorders>
            <w:shd w:val="clear" w:color="auto" w:fill="auto"/>
            <w:noWrap/>
            <w:vAlign w:val="center"/>
          </w:tcPr>
          <w:p w14:paraId="38A953F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中型</w:t>
            </w:r>
          </w:p>
        </w:tc>
        <w:tc>
          <w:tcPr>
            <w:tcW w:w="623" w:type="pct"/>
            <w:tcBorders>
              <w:top w:val="nil"/>
              <w:left w:val="nil"/>
              <w:bottom w:val="single" w:color="auto" w:sz="4" w:space="0"/>
              <w:right w:val="single" w:color="auto" w:sz="4" w:space="0"/>
            </w:tcBorders>
            <w:shd w:val="clear" w:color="auto" w:fill="auto"/>
            <w:noWrap/>
            <w:vAlign w:val="center"/>
          </w:tcPr>
          <w:p w14:paraId="3324B2A9">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1345</w:t>
            </w:r>
          </w:p>
        </w:tc>
        <w:tc>
          <w:tcPr>
            <w:tcW w:w="655" w:type="pct"/>
            <w:tcBorders>
              <w:top w:val="nil"/>
              <w:left w:val="nil"/>
              <w:bottom w:val="single" w:color="auto" w:sz="4" w:space="0"/>
              <w:right w:val="single" w:color="auto" w:sz="4" w:space="0"/>
            </w:tcBorders>
            <w:shd w:val="clear" w:color="auto" w:fill="auto"/>
            <w:noWrap/>
            <w:vAlign w:val="center"/>
          </w:tcPr>
          <w:p w14:paraId="5DC560F9">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31</w:t>
            </w:r>
          </w:p>
        </w:tc>
      </w:tr>
      <w:tr w14:paraId="56AC99AF">
        <w:tblPrEx>
          <w:tblCellMar>
            <w:top w:w="0" w:type="dxa"/>
            <w:left w:w="108" w:type="dxa"/>
            <w:bottom w:w="0" w:type="dxa"/>
            <w:right w:w="108" w:type="dxa"/>
          </w:tblCellMar>
        </w:tblPrEx>
        <w:trPr>
          <w:trHeight w:val="283" w:hRule="atLeast"/>
        </w:trPr>
        <w:tc>
          <w:tcPr>
            <w:tcW w:w="424" w:type="pct"/>
            <w:tcBorders>
              <w:top w:val="nil"/>
              <w:left w:val="single" w:color="auto" w:sz="4" w:space="0"/>
              <w:bottom w:val="single" w:color="auto" w:sz="4" w:space="0"/>
              <w:right w:val="single" w:color="auto" w:sz="4" w:space="0"/>
            </w:tcBorders>
            <w:shd w:val="clear" w:color="auto" w:fill="auto"/>
            <w:noWrap/>
            <w:vAlign w:val="center"/>
          </w:tcPr>
          <w:p w14:paraId="4659837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w:t>
            </w:r>
          </w:p>
        </w:tc>
        <w:tc>
          <w:tcPr>
            <w:tcW w:w="763" w:type="pct"/>
            <w:tcBorders>
              <w:top w:val="nil"/>
              <w:left w:val="nil"/>
              <w:bottom w:val="single" w:color="auto" w:sz="4" w:space="0"/>
              <w:right w:val="single" w:color="auto" w:sz="4" w:space="0"/>
            </w:tcBorders>
            <w:shd w:val="clear" w:color="auto" w:fill="auto"/>
            <w:noWrap/>
            <w:vAlign w:val="center"/>
          </w:tcPr>
          <w:p w14:paraId="0EA0941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龙潭水库</w:t>
            </w:r>
          </w:p>
        </w:tc>
        <w:tc>
          <w:tcPr>
            <w:tcW w:w="624" w:type="pct"/>
            <w:tcBorders>
              <w:top w:val="nil"/>
              <w:left w:val="nil"/>
              <w:bottom w:val="single" w:color="auto" w:sz="4" w:space="0"/>
              <w:right w:val="single" w:color="auto" w:sz="4" w:space="0"/>
            </w:tcBorders>
            <w:shd w:val="clear" w:color="auto" w:fill="auto"/>
            <w:noWrap/>
            <w:vAlign w:val="center"/>
          </w:tcPr>
          <w:p w14:paraId="4F68B9E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霍邱县</w:t>
            </w:r>
          </w:p>
        </w:tc>
        <w:tc>
          <w:tcPr>
            <w:tcW w:w="665" w:type="pct"/>
            <w:tcBorders>
              <w:top w:val="nil"/>
              <w:left w:val="nil"/>
              <w:bottom w:val="single" w:color="auto" w:sz="4" w:space="0"/>
              <w:right w:val="single" w:color="auto" w:sz="4" w:space="0"/>
            </w:tcBorders>
            <w:shd w:val="clear" w:color="auto" w:fill="auto"/>
            <w:noWrap/>
            <w:vAlign w:val="center"/>
          </w:tcPr>
          <w:p w14:paraId="402FD39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牛角河</w:t>
            </w:r>
          </w:p>
        </w:tc>
        <w:tc>
          <w:tcPr>
            <w:tcW w:w="499" w:type="pct"/>
            <w:tcBorders>
              <w:top w:val="nil"/>
              <w:left w:val="nil"/>
              <w:bottom w:val="single" w:color="auto" w:sz="4" w:space="0"/>
              <w:right w:val="single" w:color="auto" w:sz="4" w:space="0"/>
            </w:tcBorders>
            <w:shd w:val="clear" w:color="auto" w:fill="auto"/>
            <w:noWrap/>
            <w:vAlign w:val="center"/>
          </w:tcPr>
          <w:p w14:paraId="465160A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2010</w:t>
            </w:r>
          </w:p>
        </w:tc>
        <w:tc>
          <w:tcPr>
            <w:tcW w:w="747" w:type="pct"/>
            <w:tcBorders>
              <w:top w:val="nil"/>
              <w:left w:val="nil"/>
              <w:bottom w:val="single" w:color="auto" w:sz="4" w:space="0"/>
              <w:right w:val="single" w:color="auto" w:sz="4" w:space="0"/>
            </w:tcBorders>
            <w:shd w:val="clear" w:color="auto" w:fill="auto"/>
            <w:noWrap/>
            <w:vAlign w:val="center"/>
          </w:tcPr>
          <w:p w14:paraId="5D33941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中型</w:t>
            </w:r>
          </w:p>
        </w:tc>
        <w:tc>
          <w:tcPr>
            <w:tcW w:w="623" w:type="pct"/>
            <w:tcBorders>
              <w:top w:val="nil"/>
              <w:left w:val="nil"/>
              <w:bottom w:val="single" w:color="auto" w:sz="4" w:space="0"/>
              <w:right w:val="single" w:color="auto" w:sz="4" w:space="0"/>
            </w:tcBorders>
            <w:shd w:val="clear" w:color="auto" w:fill="auto"/>
            <w:noWrap/>
            <w:vAlign w:val="center"/>
          </w:tcPr>
          <w:p w14:paraId="4A8DA3DE">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6758</w:t>
            </w:r>
          </w:p>
        </w:tc>
        <w:tc>
          <w:tcPr>
            <w:tcW w:w="655" w:type="pct"/>
            <w:tcBorders>
              <w:top w:val="nil"/>
              <w:left w:val="nil"/>
              <w:bottom w:val="single" w:color="auto" w:sz="4" w:space="0"/>
              <w:right w:val="single" w:color="auto" w:sz="4" w:space="0"/>
            </w:tcBorders>
            <w:shd w:val="clear" w:color="auto" w:fill="auto"/>
            <w:noWrap/>
            <w:vAlign w:val="center"/>
          </w:tcPr>
          <w:p w14:paraId="27786078">
            <w:pPr>
              <w:adjustRightInd w:val="0"/>
              <w:snapToGrid w:val="0"/>
              <w:jc w:val="center"/>
              <w:rPr>
                <w:rFonts w:ascii="Times New Roman" w:eastAsia="宋体"/>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213</w:t>
            </w:r>
          </w:p>
        </w:tc>
      </w:tr>
      <w:tr w14:paraId="579E6B6B">
        <w:tblPrEx>
          <w:tblCellMar>
            <w:top w:w="0" w:type="dxa"/>
            <w:left w:w="108" w:type="dxa"/>
            <w:bottom w:w="0" w:type="dxa"/>
            <w:right w:w="108" w:type="dxa"/>
          </w:tblCellMar>
        </w:tblPrEx>
        <w:trPr>
          <w:trHeight w:val="283" w:hRule="atLeast"/>
        </w:trPr>
        <w:tc>
          <w:tcPr>
            <w:tcW w:w="1811" w:type="pct"/>
            <w:gridSpan w:val="3"/>
            <w:tcBorders>
              <w:top w:val="nil"/>
              <w:left w:val="single" w:color="auto" w:sz="4" w:space="0"/>
              <w:bottom w:val="single" w:color="auto" w:sz="4" w:space="0"/>
              <w:right w:val="single" w:color="auto" w:sz="4" w:space="0"/>
            </w:tcBorders>
            <w:shd w:val="clear" w:color="auto" w:fill="auto"/>
            <w:noWrap/>
            <w:vAlign w:val="center"/>
          </w:tcPr>
          <w:p w14:paraId="08E900F4">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　合计</w:t>
            </w:r>
          </w:p>
        </w:tc>
        <w:tc>
          <w:tcPr>
            <w:tcW w:w="665" w:type="pct"/>
            <w:tcBorders>
              <w:top w:val="nil"/>
              <w:left w:val="nil"/>
              <w:bottom w:val="single" w:color="auto" w:sz="4" w:space="0"/>
              <w:right w:val="single" w:color="auto" w:sz="4" w:space="0"/>
            </w:tcBorders>
            <w:shd w:val="clear" w:color="auto" w:fill="auto"/>
            <w:noWrap/>
            <w:vAlign w:val="center"/>
          </w:tcPr>
          <w:p w14:paraId="46EFC43A">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　</w:t>
            </w:r>
          </w:p>
        </w:tc>
        <w:tc>
          <w:tcPr>
            <w:tcW w:w="499" w:type="pct"/>
            <w:tcBorders>
              <w:top w:val="nil"/>
              <w:left w:val="nil"/>
              <w:bottom w:val="single" w:color="auto" w:sz="4" w:space="0"/>
              <w:right w:val="single" w:color="auto" w:sz="4" w:space="0"/>
            </w:tcBorders>
            <w:shd w:val="clear" w:color="auto" w:fill="auto"/>
            <w:noWrap/>
            <w:vAlign w:val="center"/>
          </w:tcPr>
          <w:p w14:paraId="3A68C79C">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　</w:t>
            </w:r>
          </w:p>
        </w:tc>
        <w:tc>
          <w:tcPr>
            <w:tcW w:w="747" w:type="pct"/>
            <w:tcBorders>
              <w:top w:val="nil"/>
              <w:left w:val="nil"/>
              <w:bottom w:val="single" w:color="auto" w:sz="4" w:space="0"/>
              <w:right w:val="single" w:color="auto" w:sz="4" w:space="0"/>
            </w:tcBorders>
            <w:shd w:val="clear" w:color="auto" w:fill="auto"/>
            <w:noWrap/>
            <w:vAlign w:val="center"/>
          </w:tcPr>
          <w:p w14:paraId="42284A02">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　</w:t>
            </w:r>
          </w:p>
        </w:tc>
        <w:tc>
          <w:tcPr>
            <w:tcW w:w="623" w:type="pct"/>
            <w:tcBorders>
              <w:top w:val="nil"/>
              <w:left w:val="nil"/>
              <w:bottom w:val="single" w:color="auto" w:sz="4" w:space="0"/>
              <w:right w:val="single" w:color="auto" w:sz="4" w:space="0"/>
            </w:tcBorders>
            <w:shd w:val="clear" w:color="auto" w:fill="auto"/>
            <w:noWrap/>
            <w:vAlign w:val="center"/>
          </w:tcPr>
          <w:p w14:paraId="5D754902">
            <w:pPr>
              <w:adjustRightInd w:val="0"/>
              <w:snapToGrid w:val="0"/>
              <w:jc w:val="center"/>
              <w:rPr>
                <w:rFonts w:ascii="Times New Roman" w:eastAsia="宋体"/>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723395</w:t>
            </w:r>
          </w:p>
        </w:tc>
        <w:tc>
          <w:tcPr>
            <w:tcW w:w="655" w:type="pct"/>
            <w:tcBorders>
              <w:top w:val="nil"/>
              <w:left w:val="nil"/>
              <w:bottom w:val="single" w:color="auto" w:sz="4" w:space="0"/>
              <w:right w:val="single" w:color="auto" w:sz="4" w:space="0"/>
            </w:tcBorders>
            <w:shd w:val="clear" w:color="auto" w:fill="auto"/>
            <w:noWrap/>
            <w:vAlign w:val="center"/>
          </w:tcPr>
          <w:p w14:paraId="0D8DE36C">
            <w:pPr>
              <w:adjustRightInd w:val="0"/>
              <w:snapToGrid w:val="0"/>
              <w:jc w:val="center"/>
              <w:rPr>
                <w:rFonts w:ascii="Times New Roman" w:eastAsia="宋体"/>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277957</w:t>
            </w:r>
          </w:p>
        </w:tc>
      </w:tr>
    </w:tbl>
    <w:p w14:paraId="479C6E9A">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、河道及堤防工程</w:t>
      </w:r>
    </w:p>
    <w:p w14:paraId="2EA354FB">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六安市河流隶属于两个流域，即淮河流域、长江流域。其中一级支流</w:t>
      </w:r>
      <w:r>
        <w:rPr>
          <w:rFonts w:ascii="Times New Roman"/>
          <w:color w:val="000000" w:themeColor="text1"/>
          <w:sz w:val="30"/>
          <w14:textFill>
            <w14:solidFill>
              <w14:schemeClr w14:val="tx1"/>
            </w14:solidFill>
          </w14:textFill>
        </w:rPr>
        <w:t>6</w:t>
      </w:r>
      <w:r>
        <w:rPr>
          <w:rFonts w:hint="eastAsia" w:ascii="Times New Roman"/>
          <w:color w:val="000000" w:themeColor="text1"/>
          <w:sz w:val="30"/>
          <w14:textFill>
            <w14:solidFill>
              <w14:schemeClr w14:val="tx1"/>
            </w14:solidFill>
          </w14:textFill>
        </w:rPr>
        <w:t>条，二级支流</w:t>
      </w:r>
      <w:r>
        <w:rPr>
          <w:rFonts w:ascii="Times New Roman"/>
          <w:color w:val="000000" w:themeColor="text1"/>
          <w:sz w:val="30"/>
          <w14:textFill>
            <w14:solidFill>
              <w14:schemeClr w14:val="tx1"/>
            </w14:solidFill>
          </w14:textFill>
        </w:rPr>
        <w:t>19</w:t>
      </w:r>
      <w:r>
        <w:rPr>
          <w:rFonts w:hint="eastAsia" w:ascii="Times New Roman"/>
          <w:color w:val="000000" w:themeColor="text1"/>
          <w:sz w:val="30"/>
          <w14:textFill>
            <w14:solidFill>
              <w14:schemeClr w14:val="tx1"/>
            </w14:solidFill>
          </w14:textFill>
        </w:rPr>
        <w:t>条。主要支流有淠河、史河、汲河、沣河；长江在六安市境内主要支流有杭埠河、丰乐河。据统计六安市共有流域面积</w:t>
      </w:r>
      <w:r>
        <w:rPr>
          <w:rFonts w:ascii="Times New Roman"/>
          <w:color w:val="000000" w:themeColor="text1"/>
          <w:sz w:val="30"/>
          <w14:textFill>
            <w14:solidFill>
              <w14:schemeClr w14:val="tx1"/>
            </w14:solidFill>
          </w14:textFill>
        </w:rPr>
        <w:t>20km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以上河流</w:t>
      </w:r>
      <w:r>
        <w:rPr>
          <w:rFonts w:ascii="Times New Roman"/>
          <w:color w:val="000000" w:themeColor="text1"/>
          <w:sz w:val="30"/>
          <w14:textFill>
            <w14:solidFill>
              <w14:schemeClr w14:val="tx1"/>
            </w14:solidFill>
          </w14:textFill>
        </w:rPr>
        <w:t>225</w:t>
      </w:r>
      <w:r>
        <w:rPr>
          <w:rFonts w:hint="eastAsia" w:ascii="Times New Roman"/>
          <w:color w:val="000000" w:themeColor="text1"/>
          <w:sz w:val="30"/>
          <w14:textFill>
            <w14:solidFill>
              <w14:schemeClr w14:val="tx1"/>
            </w14:solidFill>
          </w14:textFill>
        </w:rPr>
        <w:t>条，全长</w:t>
      </w:r>
      <w:r>
        <w:rPr>
          <w:rFonts w:ascii="Times New Roman"/>
          <w:color w:val="000000" w:themeColor="text1"/>
          <w:sz w:val="30"/>
          <w14:textFill>
            <w14:solidFill>
              <w14:schemeClr w14:val="tx1"/>
            </w14:solidFill>
          </w14:textFill>
        </w:rPr>
        <w:t>4620km</w:t>
      </w:r>
      <w:r>
        <w:rPr>
          <w:rFonts w:hint="eastAsia" w:ascii="Times New Roman"/>
          <w:color w:val="000000" w:themeColor="text1"/>
          <w:sz w:val="30"/>
          <w14:textFill>
            <w14:solidFill>
              <w14:schemeClr w14:val="tx1"/>
            </w14:solidFill>
          </w14:textFill>
        </w:rPr>
        <w:t>，其中，有防洪排涝任务的河流</w:t>
      </w:r>
      <w:r>
        <w:rPr>
          <w:rFonts w:ascii="Times New Roman"/>
          <w:color w:val="000000" w:themeColor="text1"/>
          <w:sz w:val="30"/>
          <w14:textFill>
            <w14:solidFill>
              <w14:schemeClr w14:val="tx1"/>
            </w14:solidFill>
          </w14:textFill>
        </w:rPr>
        <w:t>157</w:t>
      </w:r>
      <w:r>
        <w:rPr>
          <w:rFonts w:hint="eastAsia" w:ascii="Times New Roman"/>
          <w:color w:val="000000" w:themeColor="text1"/>
          <w:sz w:val="30"/>
          <w14:textFill>
            <w14:solidFill>
              <w14:schemeClr w14:val="tx1"/>
            </w14:solidFill>
          </w14:textFill>
        </w:rPr>
        <w:t>条，全长</w:t>
      </w:r>
      <w:r>
        <w:rPr>
          <w:rFonts w:ascii="Times New Roman"/>
          <w:color w:val="000000" w:themeColor="text1"/>
          <w:sz w:val="30"/>
          <w14:textFill>
            <w14:solidFill>
              <w14:schemeClr w14:val="tx1"/>
            </w14:solidFill>
          </w14:textFill>
        </w:rPr>
        <w:t>2911km</w:t>
      </w:r>
      <w:r>
        <w:rPr>
          <w:rFonts w:hint="eastAsia" w:ascii="Times New Roman"/>
          <w:color w:val="000000" w:themeColor="text1"/>
          <w:sz w:val="30"/>
          <w14:textFill>
            <w14:solidFill>
              <w14:schemeClr w14:val="tx1"/>
            </w14:solidFill>
          </w14:textFill>
        </w:rPr>
        <w:t>；已治理河道长</w:t>
      </w:r>
      <w:r>
        <w:rPr>
          <w:rFonts w:ascii="Times New Roman"/>
          <w:color w:val="000000" w:themeColor="text1"/>
          <w:sz w:val="30"/>
          <w14:textFill>
            <w14:solidFill>
              <w14:schemeClr w14:val="tx1"/>
            </w14:solidFill>
          </w14:textFill>
        </w:rPr>
        <w:t>689km</w:t>
      </w:r>
      <w:r>
        <w:rPr>
          <w:rFonts w:hint="eastAsia" w:ascii="Times New Roman"/>
          <w:color w:val="000000" w:themeColor="text1"/>
          <w:sz w:val="30"/>
          <w14:textFill>
            <w14:solidFill>
              <w14:schemeClr w14:val="tx1"/>
            </w14:solidFill>
          </w14:textFill>
        </w:rPr>
        <w:t>，治理率</w:t>
      </w:r>
      <w:r>
        <w:rPr>
          <w:rFonts w:ascii="Times New Roman"/>
          <w:color w:val="000000" w:themeColor="text1"/>
          <w:sz w:val="30"/>
          <w14:textFill>
            <w14:solidFill>
              <w14:schemeClr w14:val="tx1"/>
            </w14:solidFill>
          </w14:textFill>
        </w:rPr>
        <w:t>24%</w:t>
      </w:r>
      <w:r>
        <w:rPr>
          <w:rFonts w:hint="eastAsia" w:ascii="Times New Roman"/>
          <w:color w:val="000000" w:themeColor="text1"/>
          <w:sz w:val="30"/>
          <w14:textFill>
            <w14:solidFill>
              <w14:schemeClr w14:val="tx1"/>
            </w14:solidFill>
          </w14:textFill>
        </w:rPr>
        <w:t>；完成达标治理河道长</w:t>
      </w:r>
      <w:r>
        <w:rPr>
          <w:rFonts w:ascii="Times New Roman"/>
          <w:color w:val="000000" w:themeColor="text1"/>
          <w:sz w:val="30"/>
          <w14:textFill>
            <w14:solidFill>
              <w14:schemeClr w14:val="tx1"/>
            </w14:solidFill>
          </w14:textFill>
        </w:rPr>
        <w:t>573km</w:t>
      </w:r>
      <w:r>
        <w:rPr>
          <w:rFonts w:hint="eastAsia" w:ascii="Times New Roman"/>
          <w:color w:val="000000" w:themeColor="text1"/>
          <w:sz w:val="30"/>
          <w14:textFill>
            <w14:solidFill>
              <w14:schemeClr w14:val="tx1"/>
            </w14:solidFill>
          </w14:textFill>
        </w:rPr>
        <w:t>，达标治理率为</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，河道治理情况统计详见表</w:t>
      </w:r>
      <w:r>
        <w:rPr>
          <w:rFonts w:ascii="Times New Roman"/>
          <w:color w:val="000000" w:themeColor="text1"/>
          <w:sz w:val="30"/>
          <w14:textFill>
            <w14:solidFill>
              <w14:schemeClr w14:val="tx1"/>
            </w14:solidFill>
          </w14:textFill>
        </w:rPr>
        <w:t>4.1-2</w:t>
      </w:r>
      <w:r>
        <w:rPr>
          <w:rFonts w:hint="eastAsia" w:ascii="Times New Roman"/>
          <w:color w:val="000000" w:themeColor="text1"/>
          <w:sz w:val="30"/>
          <w14:textFill>
            <w14:solidFill>
              <w14:schemeClr w14:val="tx1"/>
            </w14:solidFill>
          </w14:textFill>
        </w:rPr>
        <w:t>。</w:t>
      </w:r>
    </w:p>
    <w:p w14:paraId="4D721FBC">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30296ED9">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32D540D7">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295396B9">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73AD6E1B">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5C960C60">
      <w:pPr>
        <w:adjustRightInd w:val="0"/>
        <w:snapToGrid w:val="0"/>
        <w:ind w:firstLine="600" w:firstLineChars="200"/>
        <w:contextualSpacing/>
        <w:rPr>
          <w:rFonts w:ascii="Times New Roman"/>
          <w:color w:val="000000" w:themeColor="text1"/>
          <w:sz w:val="30"/>
          <w:szCs w:val="3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4.1-2         </w:t>
      </w:r>
      <w:r>
        <w:rPr>
          <w:rFonts w:hint="eastAsia" w:ascii="Times New Roman"/>
          <w:color w:val="000000" w:themeColor="text1"/>
          <w:sz w:val="30"/>
          <w:szCs w:val="22"/>
          <w14:textFill>
            <w14:solidFill>
              <w14:schemeClr w14:val="tx1"/>
            </w14:solidFill>
          </w14:textFill>
        </w:rPr>
        <w:t>六安市河流治理情况统计表</w:t>
      </w:r>
    </w:p>
    <w:tbl>
      <w:tblPr>
        <w:tblStyle w:val="25"/>
        <w:tblW w:w="5000" w:type="pct"/>
        <w:tblInd w:w="0" w:type="dxa"/>
        <w:tblLayout w:type="autofit"/>
        <w:tblCellMar>
          <w:top w:w="0" w:type="dxa"/>
          <w:left w:w="108" w:type="dxa"/>
          <w:bottom w:w="0" w:type="dxa"/>
          <w:right w:w="108" w:type="dxa"/>
        </w:tblCellMar>
      </w:tblPr>
      <w:tblGrid>
        <w:gridCol w:w="726"/>
        <w:gridCol w:w="1515"/>
        <w:gridCol w:w="993"/>
        <w:gridCol w:w="1133"/>
        <w:gridCol w:w="993"/>
        <w:gridCol w:w="1134"/>
        <w:gridCol w:w="993"/>
        <w:gridCol w:w="1042"/>
      </w:tblGrid>
      <w:tr w14:paraId="179A2EE8">
        <w:tblPrEx>
          <w:tblCellMar>
            <w:top w:w="0" w:type="dxa"/>
            <w:left w:w="108" w:type="dxa"/>
            <w:bottom w:w="0" w:type="dxa"/>
            <w:right w:w="108" w:type="dxa"/>
          </w:tblCellMar>
        </w:tblPrEx>
        <w:trPr>
          <w:trHeight w:val="340" w:hRule="atLeast"/>
        </w:trPr>
        <w:tc>
          <w:tcPr>
            <w:tcW w:w="426" w:type="pct"/>
            <w:vMerge w:val="restart"/>
            <w:tcBorders>
              <w:top w:val="single" w:color="auto" w:sz="4" w:space="0"/>
              <w:left w:val="single" w:color="auto" w:sz="4" w:space="0"/>
              <w:right w:val="single" w:color="auto" w:sz="4" w:space="0"/>
            </w:tcBorders>
            <w:shd w:val="clear" w:color="auto" w:fill="auto"/>
            <w:vAlign w:val="center"/>
          </w:tcPr>
          <w:p w14:paraId="4D9F7A2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所在流域</w:t>
            </w:r>
          </w:p>
        </w:tc>
        <w:tc>
          <w:tcPr>
            <w:tcW w:w="888" w:type="pct"/>
            <w:vMerge w:val="restart"/>
            <w:tcBorders>
              <w:top w:val="single" w:color="auto" w:sz="4" w:space="0"/>
              <w:left w:val="single" w:color="auto" w:sz="4" w:space="0"/>
              <w:right w:val="single" w:color="auto" w:sz="4" w:space="0"/>
            </w:tcBorders>
            <w:shd w:val="clear" w:color="auto" w:fill="auto"/>
            <w:vAlign w:val="center"/>
          </w:tcPr>
          <w:p w14:paraId="119D1D6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河流分类</w:t>
            </w:r>
          </w:p>
        </w:tc>
        <w:tc>
          <w:tcPr>
            <w:tcW w:w="1246"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4BF7EB3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有防洪任务的河流</w:t>
            </w:r>
          </w:p>
        </w:tc>
        <w:tc>
          <w:tcPr>
            <w:tcW w:w="124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60932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已治理河流</w:t>
            </w:r>
          </w:p>
        </w:tc>
        <w:tc>
          <w:tcPr>
            <w:tcW w:w="119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0E957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已达标河流</w:t>
            </w:r>
          </w:p>
        </w:tc>
      </w:tr>
      <w:tr w14:paraId="4072EA84">
        <w:tblPrEx>
          <w:tblCellMar>
            <w:top w:w="0" w:type="dxa"/>
            <w:left w:w="108" w:type="dxa"/>
            <w:bottom w:w="0" w:type="dxa"/>
            <w:right w:w="108" w:type="dxa"/>
          </w:tblCellMar>
        </w:tblPrEx>
        <w:trPr>
          <w:trHeight w:val="340" w:hRule="atLeast"/>
        </w:trPr>
        <w:tc>
          <w:tcPr>
            <w:tcW w:w="426" w:type="pct"/>
            <w:vMerge w:val="continue"/>
            <w:tcBorders>
              <w:left w:val="single" w:color="auto" w:sz="4" w:space="0"/>
              <w:bottom w:val="single" w:color="auto" w:sz="4" w:space="0"/>
              <w:right w:val="single" w:color="auto" w:sz="4" w:space="0"/>
            </w:tcBorders>
            <w:vAlign w:val="center"/>
          </w:tcPr>
          <w:p w14:paraId="19F7793A">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888" w:type="pct"/>
            <w:vMerge w:val="continue"/>
            <w:tcBorders>
              <w:left w:val="single" w:color="auto" w:sz="4" w:space="0"/>
              <w:bottom w:val="single" w:color="auto" w:sz="4" w:space="0"/>
              <w:right w:val="single" w:color="auto" w:sz="4" w:space="0"/>
            </w:tcBorders>
            <w:vAlign w:val="center"/>
          </w:tcPr>
          <w:p w14:paraId="333D421D">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582" w:type="pct"/>
            <w:tcBorders>
              <w:top w:val="single" w:color="auto" w:sz="4" w:space="0"/>
              <w:left w:val="nil"/>
              <w:bottom w:val="single" w:color="auto" w:sz="4" w:space="0"/>
              <w:right w:val="single" w:color="auto" w:sz="4" w:space="0"/>
            </w:tcBorders>
            <w:shd w:val="clear" w:color="auto" w:fill="auto"/>
            <w:vAlign w:val="center"/>
          </w:tcPr>
          <w:p w14:paraId="6FB35B8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数量</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条</w:t>
            </w:r>
            <w:r>
              <w:rPr>
                <w:rFonts w:ascii="Times New Roman" w:eastAsiaTheme="minorEastAsia"/>
                <w:color w:val="000000" w:themeColor="text1"/>
                <w:sz w:val="20"/>
                <w:szCs w:val="24"/>
                <w14:textFill>
                  <w14:solidFill>
                    <w14:schemeClr w14:val="tx1"/>
                  </w14:solidFill>
                </w14:textFill>
              </w:rPr>
              <w:t>)</w:t>
            </w:r>
          </w:p>
        </w:tc>
        <w:tc>
          <w:tcPr>
            <w:tcW w:w="664" w:type="pct"/>
            <w:tcBorders>
              <w:top w:val="single" w:color="auto" w:sz="4" w:space="0"/>
              <w:left w:val="nil"/>
              <w:bottom w:val="single" w:color="auto" w:sz="4" w:space="0"/>
              <w:right w:val="single" w:color="auto" w:sz="4" w:space="0"/>
            </w:tcBorders>
            <w:shd w:val="clear" w:color="auto" w:fill="auto"/>
            <w:vAlign w:val="center"/>
          </w:tcPr>
          <w:p w14:paraId="482C65A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长度</w:t>
            </w:r>
            <w:r>
              <w:rPr>
                <w:rFonts w:ascii="Times New Roman" w:eastAsiaTheme="minorEastAsia"/>
                <w:color w:val="000000" w:themeColor="text1"/>
                <w:sz w:val="20"/>
                <w:szCs w:val="24"/>
                <w14:textFill>
                  <w14:solidFill>
                    <w14:schemeClr w14:val="tx1"/>
                  </w14:solidFill>
                </w14:textFill>
              </w:rPr>
              <w:t>(km)</w:t>
            </w:r>
          </w:p>
        </w:tc>
        <w:tc>
          <w:tcPr>
            <w:tcW w:w="582" w:type="pct"/>
            <w:tcBorders>
              <w:top w:val="nil"/>
              <w:left w:val="nil"/>
              <w:bottom w:val="single" w:color="auto" w:sz="4" w:space="0"/>
              <w:right w:val="single" w:color="auto" w:sz="4" w:space="0"/>
            </w:tcBorders>
            <w:shd w:val="clear" w:color="auto" w:fill="auto"/>
            <w:vAlign w:val="center"/>
          </w:tcPr>
          <w:p w14:paraId="15FB731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数量</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条</w:t>
            </w:r>
            <w:r>
              <w:rPr>
                <w:rFonts w:ascii="Times New Roman" w:eastAsiaTheme="minorEastAsia"/>
                <w:color w:val="000000" w:themeColor="text1"/>
                <w:sz w:val="20"/>
                <w:szCs w:val="24"/>
                <w14:textFill>
                  <w14:solidFill>
                    <w14:schemeClr w14:val="tx1"/>
                  </w14:solidFill>
                </w14:textFill>
              </w:rPr>
              <w:t>)</w:t>
            </w:r>
          </w:p>
        </w:tc>
        <w:tc>
          <w:tcPr>
            <w:tcW w:w="665" w:type="pct"/>
            <w:tcBorders>
              <w:top w:val="nil"/>
              <w:left w:val="nil"/>
              <w:bottom w:val="single" w:color="auto" w:sz="4" w:space="0"/>
              <w:right w:val="single" w:color="auto" w:sz="4" w:space="0"/>
            </w:tcBorders>
            <w:shd w:val="clear" w:color="auto" w:fill="auto"/>
            <w:vAlign w:val="center"/>
          </w:tcPr>
          <w:p w14:paraId="111CF21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长度</w:t>
            </w:r>
            <w:r>
              <w:rPr>
                <w:rFonts w:ascii="Times New Roman" w:eastAsiaTheme="minorEastAsia"/>
                <w:color w:val="000000" w:themeColor="text1"/>
                <w:sz w:val="20"/>
                <w:szCs w:val="24"/>
                <w14:textFill>
                  <w14:solidFill>
                    <w14:schemeClr w14:val="tx1"/>
                  </w14:solidFill>
                </w14:textFill>
              </w:rPr>
              <w:t>(km)</w:t>
            </w:r>
          </w:p>
        </w:tc>
        <w:tc>
          <w:tcPr>
            <w:tcW w:w="582" w:type="pct"/>
            <w:tcBorders>
              <w:top w:val="nil"/>
              <w:left w:val="nil"/>
              <w:bottom w:val="single" w:color="auto" w:sz="4" w:space="0"/>
              <w:right w:val="single" w:color="auto" w:sz="4" w:space="0"/>
            </w:tcBorders>
            <w:shd w:val="clear" w:color="auto" w:fill="auto"/>
            <w:vAlign w:val="center"/>
          </w:tcPr>
          <w:p w14:paraId="19341DD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数量</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条</w:t>
            </w:r>
            <w:r>
              <w:rPr>
                <w:rFonts w:ascii="Times New Roman" w:eastAsiaTheme="minorEastAsia"/>
                <w:color w:val="000000" w:themeColor="text1"/>
                <w:sz w:val="20"/>
                <w:szCs w:val="24"/>
                <w14:textFill>
                  <w14:solidFill>
                    <w14:schemeClr w14:val="tx1"/>
                  </w14:solidFill>
                </w14:textFill>
              </w:rPr>
              <w:t>)</w:t>
            </w:r>
          </w:p>
        </w:tc>
        <w:tc>
          <w:tcPr>
            <w:tcW w:w="612" w:type="pct"/>
            <w:tcBorders>
              <w:top w:val="nil"/>
              <w:left w:val="nil"/>
              <w:bottom w:val="single" w:color="auto" w:sz="4" w:space="0"/>
              <w:right w:val="single" w:color="auto" w:sz="4" w:space="0"/>
            </w:tcBorders>
            <w:shd w:val="clear" w:color="auto" w:fill="auto"/>
            <w:vAlign w:val="center"/>
          </w:tcPr>
          <w:p w14:paraId="65B11DC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长度</w:t>
            </w:r>
            <w:r>
              <w:rPr>
                <w:rFonts w:ascii="Times New Roman" w:eastAsiaTheme="minorEastAsia"/>
                <w:color w:val="000000" w:themeColor="text1"/>
                <w:sz w:val="20"/>
                <w:szCs w:val="24"/>
                <w14:textFill>
                  <w14:solidFill>
                    <w14:schemeClr w14:val="tx1"/>
                  </w14:solidFill>
                </w14:textFill>
              </w:rPr>
              <w:t>(km)</w:t>
            </w:r>
          </w:p>
        </w:tc>
      </w:tr>
      <w:tr w14:paraId="413C2300">
        <w:tblPrEx>
          <w:tblCellMar>
            <w:top w:w="0" w:type="dxa"/>
            <w:left w:w="108" w:type="dxa"/>
            <w:bottom w:w="0" w:type="dxa"/>
            <w:right w:w="108" w:type="dxa"/>
          </w:tblCellMar>
        </w:tblPrEx>
        <w:trPr>
          <w:trHeight w:val="340" w:hRule="atLeast"/>
        </w:trPr>
        <w:tc>
          <w:tcPr>
            <w:tcW w:w="426" w:type="pct"/>
            <w:vMerge w:val="restart"/>
            <w:tcBorders>
              <w:top w:val="nil"/>
              <w:left w:val="single" w:color="auto" w:sz="4" w:space="0"/>
              <w:bottom w:val="single" w:color="auto" w:sz="4" w:space="0"/>
              <w:right w:val="single" w:color="auto" w:sz="4" w:space="0"/>
            </w:tcBorders>
            <w:shd w:val="clear" w:color="auto" w:fill="auto"/>
            <w:vAlign w:val="center"/>
          </w:tcPr>
          <w:p w14:paraId="7B166AD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淮河</w:t>
            </w:r>
          </w:p>
        </w:tc>
        <w:tc>
          <w:tcPr>
            <w:tcW w:w="888" w:type="pct"/>
            <w:tcBorders>
              <w:top w:val="nil"/>
              <w:left w:val="nil"/>
              <w:bottom w:val="single" w:color="auto" w:sz="4" w:space="0"/>
              <w:right w:val="single" w:color="auto" w:sz="4" w:space="0"/>
            </w:tcBorders>
            <w:shd w:val="clear" w:color="auto" w:fill="auto"/>
            <w:vAlign w:val="center"/>
          </w:tcPr>
          <w:p w14:paraId="2E70F15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总数</w:t>
            </w:r>
          </w:p>
        </w:tc>
        <w:tc>
          <w:tcPr>
            <w:tcW w:w="582" w:type="pct"/>
            <w:tcBorders>
              <w:top w:val="nil"/>
              <w:left w:val="nil"/>
              <w:bottom w:val="single" w:color="auto" w:sz="4" w:space="0"/>
              <w:right w:val="single" w:color="auto" w:sz="4" w:space="0"/>
            </w:tcBorders>
            <w:shd w:val="clear" w:color="auto" w:fill="auto"/>
            <w:vAlign w:val="center"/>
          </w:tcPr>
          <w:p w14:paraId="56B01EC5">
            <w:pPr>
              <w:adjustRightInd w:val="0"/>
              <w:snapToGrid w:val="0"/>
              <w:jc w:val="center"/>
              <w:rPr>
                <w:rFonts w:ascii="Times New Roman" w:eastAsiaTheme="minorEastAsia"/>
                <w:bCs/>
                <w:color w:val="000000" w:themeColor="text1"/>
                <w:sz w:val="20"/>
                <w:szCs w:val="24"/>
                <w14:textFill>
                  <w14:solidFill>
                    <w14:schemeClr w14:val="tx1"/>
                  </w14:solidFill>
                </w14:textFill>
              </w:rPr>
            </w:pPr>
            <w:r>
              <w:rPr>
                <w:rFonts w:ascii="Times New Roman" w:eastAsiaTheme="minorEastAsia"/>
                <w:bCs/>
                <w:color w:val="000000" w:themeColor="text1"/>
                <w:sz w:val="20"/>
                <w:szCs w:val="24"/>
                <w14:textFill>
                  <w14:solidFill>
                    <w14:schemeClr w14:val="tx1"/>
                  </w14:solidFill>
                </w14:textFill>
              </w:rPr>
              <w:t>127</w:t>
            </w:r>
          </w:p>
        </w:tc>
        <w:tc>
          <w:tcPr>
            <w:tcW w:w="664" w:type="pct"/>
            <w:tcBorders>
              <w:top w:val="nil"/>
              <w:left w:val="nil"/>
              <w:bottom w:val="single" w:color="auto" w:sz="4" w:space="0"/>
              <w:right w:val="single" w:color="auto" w:sz="4" w:space="0"/>
            </w:tcBorders>
            <w:shd w:val="clear" w:color="auto" w:fill="auto"/>
            <w:vAlign w:val="center"/>
          </w:tcPr>
          <w:p w14:paraId="05123E9C">
            <w:pPr>
              <w:adjustRightInd w:val="0"/>
              <w:snapToGrid w:val="0"/>
              <w:jc w:val="center"/>
              <w:rPr>
                <w:rFonts w:ascii="Times New Roman" w:eastAsiaTheme="minorEastAsia"/>
                <w:bCs/>
                <w:color w:val="000000" w:themeColor="text1"/>
                <w:sz w:val="20"/>
                <w:szCs w:val="24"/>
                <w14:textFill>
                  <w14:solidFill>
                    <w14:schemeClr w14:val="tx1"/>
                  </w14:solidFill>
                </w14:textFill>
              </w:rPr>
            </w:pPr>
            <w:r>
              <w:rPr>
                <w:rFonts w:ascii="Times New Roman" w:eastAsiaTheme="minorEastAsia"/>
                <w:bCs/>
                <w:color w:val="000000" w:themeColor="text1"/>
                <w:sz w:val="20"/>
                <w:szCs w:val="24"/>
                <w14:textFill>
                  <w14:solidFill>
                    <w14:schemeClr w14:val="tx1"/>
                  </w14:solidFill>
                </w14:textFill>
              </w:rPr>
              <w:t>2145.89</w:t>
            </w:r>
          </w:p>
        </w:tc>
        <w:tc>
          <w:tcPr>
            <w:tcW w:w="582" w:type="pct"/>
            <w:tcBorders>
              <w:top w:val="nil"/>
              <w:left w:val="nil"/>
              <w:bottom w:val="single" w:color="auto" w:sz="4" w:space="0"/>
              <w:right w:val="single" w:color="auto" w:sz="4" w:space="0"/>
            </w:tcBorders>
            <w:shd w:val="clear" w:color="auto" w:fill="auto"/>
            <w:vAlign w:val="center"/>
          </w:tcPr>
          <w:p w14:paraId="3577B7E3">
            <w:pPr>
              <w:adjustRightInd w:val="0"/>
              <w:snapToGrid w:val="0"/>
              <w:jc w:val="center"/>
              <w:rPr>
                <w:rFonts w:ascii="Times New Roman" w:eastAsiaTheme="minorEastAsia"/>
                <w:bCs/>
                <w:color w:val="000000" w:themeColor="text1"/>
                <w:sz w:val="20"/>
                <w:szCs w:val="24"/>
                <w14:textFill>
                  <w14:solidFill>
                    <w14:schemeClr w14:val="tx1"/>
                  </w14:solidFill>
                </w14:textFill>
              </w:rPr>
            </w:pPr>
            <w:r>
              <w:rPr>
                <w:rFonts w:ascii="Times New Roman" w:eastAsiaTheme="minorEastAsia"/>
                <w:bCs/>
                <w:color w:val="000000" w:themeColor="text1"/>
                <w:sz w:val="20"/>
                <w:szCs w:val="24"/>
                <w14:textFill>
                  <w14:solidFill>
                    <w14:schemeClr w14:val="tx1"/>
                  </w14:solidFill>
                </w14:textFill>
              </w:rPr>
              <w:t>41</w:t>
            </w:r>
          </w:p>
        </w:tc>
        <w:tc>
          <w:tcPr>
            <w:tcW w:w="665" w:type="pct"/>
            <w:tcBorders>
              <w:top w:val="nil"/>
              <w:left w:val="nil"/>
              <w:bottom w:val="single" w:color="auto" w:sz="4" w:space="0"/>
              <w:right w:val="single" w:color="auto" w:sz="4" w:space="0"/>
            </w:tcBorders>
            <w:shd w:val="clear" w:color="auto" w:fill="auto"/>
            <w:vAlign w:val="center"/>
          </w:tcPr>
          <w:p w14:paraId="3A82F4E5">
            <w:pPr>
              <w:adjustRightInd w:val="0"/>
              <w:snapToGrid w:val="0"/>
              <w:jc w:val="center"/>
              <w:rPr>
                <w:rFonts w:ascii="Times New Roman" w:eastAsiaTheme="minorEastAsia"/>
                <w:bCs/>
                <w:color w:val="000000" w:themeColor="text1"/>
                <w:sz w:val="20"/>
                <w:szCs w:val="24"/>
                <w14:textFill>
                  <w14:solidFill>
                    <w14:schemeClr w14:val="tx1"/>
                  </w14:solidFill>
                </w14:textFill>
              </w:rPr>
            </w:pPr>
            <w:r>
              <w:rPr>
                <w:rFonts w:ascii="Times New Roman" w:eastAsiaTheme="minorEastAsia"/>
                <w:bCs/>
                <w:color w:val="000000" w:themeColor="text1"/>
                <w:sz w:val="20"/>
                <w:szCs w:val="24"/>
                <w14:textFill>
                  <w14:solidFill>
                    <w14:schemeClr w14:val="tx1"/>
                  </w14:solidFill>
                </w14:textFill>
              </w:rPr>
              <w:t>607.26</w:t>
            </w:r>
          </w:p>
        </w:tc>
        <w:tc>
          <w:tcPr>
            <w:tcW w:w="582" w:type="pct"/>
            <w:tcBorders>
              <w:top w:val="nil"/>
              <w:left w:val="nil"/>
              <w:bottom w:val="single" w:color="auto" w:sz="4" w:space="0"/>
              <w:right w:val="single" w:color="auto" w:sz="4" w:space="0"/>
            </w:tcBorders>
            <w:shd w:val="clear" w:color="auto" w:fill="auto"/>
            <w:vAlign w:val="center"/>
          </w:tcPr>
          <w:p w14:paraId="55E56434">
            <w:pPr>
              <w:adjustRightInd w:val="0"/>
              <w:snapToGrid w:val="0"/>
              <w:jc w:val="center"/>
              <w:rPr>
                <w:rFonts w:ascii="Times New Roman" w:eastAsiaTheme="minorEastAsia"/>
                <w:bCs/>
                <w:color w:val="000000" w:themeColor="text1"/>
                <w:sz w:val="20"/>
                <w:szCs w:val="24"/>
                <w14:textFill>
                  <w14:solidFill>
                    <w14:schemeClr w14:val="tx1"/>
                  </w14:solidFill>
                </w14:textFill>
              </w:rPr>
            </w:pPr>
            <w:r>
              <w:rPr>
                <w:rFonts w:ascii="Times New Roman" w:eastAsiaTheme="minorEastAsia"/>
                <w:bCs/>
                <w:color w:val="000000" w:themeColor="text1"/>
                <w:sz w:val="20"/>
                <w:szCs w:val="24"/>
                <w14:textFill>
                  <w14:solidFill>
                    <w14:schemeClr w14:val="tx1"/>
                  </w14:solidFill>
                </w14:textFill>
              </w:rPr>
              <w:t>40</w:t>
            </w:r>
          </w:p>
        </w:tc>
        <w:tc>
          <w:tcPr>
            <w:tcW w:w="612" w:type="pct"/>
            <w:tcBorders>
              <w:top w:val="nil"/>
              <w:left w:val="nil"/>
              <w:bottom w:val="single" w:color="auto" w:sz="4" w:space="0"/>
              <w:right w:val="single" w:color="auto" w:sz="4" w:space="0"/>
            </w:tcBorders>
            <w:shd w:val="clear" w:color="auto" w:fill="auto"/>
            <w:vAlign w:val="center"/>
          </w:tcPr>
          <w:p w14:paraId="49BB7A3A">
            <w:pPr>
              <w:adjustRightInd w:val="0"/>
              <w:snapToGrid w:val="0"/>
              <w:jc w:val="center"/>
              <w:rPr>
                <w:rFonts w:ascii="Times New Roman" w:eastAsiaTheme="minorEastAsia"/>
                <w:bCs/>
                <w:color w:val="000000" w:themeColor="text1"/>
                <w:sz w:val="20"/>
                <w:szCs w:val="24"/>
                <w14:textFill>
                  <w14:solidFill>
                    <w14:schemeClr w14:val="tx1"/>
                  </w14:solidFill>
                </w14:textFill>
              </w:rPr>
            </w:pPr>
            <w:r>
              <w:rPr>
                <w:rFonts w:ascii="Times New Roman" w:eastAsiaTheme="minorEastAsia"/>
                <w:bCs/>
                <w:color w:val="000000" w:themeColor="text1"/>
                <w:sz w:val="20"/>
                <w:szCs w:val="24"/>
                <w14:textFill>
                  <w14:solidFill>
                    <w14:schemeClr w14:val="tx1"/>
                  </w14:solidFill>
                </w14:textFill>
              </w:rPr>
              <w:t>517.12</w:t>
            </w:r>
          </w:p>
        </w:tc>
      </w:tr>
      <w:tr w14:paraId="6E400876">
        <w:tblPrEx>
          <w:tblCellMar>
            <w:top w:w="0" w:type="dxa"/>
            <w:left w:w="108" w:type="dxa"/>
            <w:bottom w:w="0" w:type="dxa"/>
            <w:right w:w="108" w:type="dxa"/>
          </w:tblCellMar>
        </w:tblPrEx>
        <w:trPr>
          <w:trHeight w:val="340" w:hRule="atLeast"/>
        </w:trPr>
        <w:tc>
          <w:tcPr>
            <w:tcW w:w="426" w:type="pct"/>
            <w:vMerge w:val="continue"/>
            <w:tcBorders>
              <w:top w:val="nil"/>
              <w:left w:val="single" w:color="auto" w:sz="4" w:space="0"/>
              <w:bottom w:val="single" w:color="auto" w:sz="4" w:space="0"/>
              <w:right w:val="single" w:color="auto" w:sz="4" w:space="0"/>
            </w:tcBorders>
            <w:vAlign w:val="center"/>
          </w:tcPr>
          <w:p w14:paraId="36D7C0C9">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888" w:type="pct"/>
            <w:tcBorders>
              <w:top w:val="nil"/>
              <w:left w:val="nil"/>
              <w:bottom w:val="single" w:color="auto" w:sz="4" w:space="0"/>
              <w:right w:val="single" w:color="auto" w:sz="4" w:space="0"/>
            </w:tcBorders>
            <w:shd w:val="clear" w:color="auto" w:fill="auto"/>
            <w:vAlign w:val="center"/>
          </w:tcPr>
          <w:p w14:paraId="65283B9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3000km</w:t>
            </w:r>
            <w:r>
              <w:rPr>
                <w:rFonts w:ascii="Times New Roman" w:eastAsiaTheme="minorEastAsia"/>
                <w:color w:val="000000" w:themeColor="text1"/>
                <w:sz w:val="20"/>
                <w:szCs w:val="24"/>
                <w:vertAlign w:val="superscript"/>
                <w14:textFill>
                  <w14:solidFill>
                    <w14:schemeClr w14:val="tx1"/>
                  </w14:solidFill>
                </w14:textFill>
              </w:rPr>
              <w:t>2</w:t>
            </w:r>
            <w:r>
              <w:rPr>
                <w:rFonts w:hint="eastAsia" w:ascii="Times New Roman" w:eastAsiaTheme="minorEastAsia"/>
                <w:color w:val="000000" w:themeColor="text1"/>
                <w:sz w:val="20"/>
                <w:szCs w:val="24"/>
                <w14:textFill>
                  <w14:solidFill>
                    <w14:schemeClr w14:val="tx1"/>
                  </w14:solidFill>
                </w14:textFill>
              </w:rPr>
              <w:t>以上</w:t>
            </w:r>
          </w:p>
        </w:tc>
        <w:tc>
          <w:tcPr>
            <w:tcW w:w="582" w:type="pct"/>
            <w:tcBorders>
              <w:top w:val="nil"/>
              <w:left w:val="nil"/>
              <w:bottom w:val="single" w:color="auto" w:sz="4" w:space="0"/>
              <w:right w:val="single" w:color="auto" w:sz="4" w:space="0"/>
            </w:tcBorders>
            <w:shd w:val="clear" w:color="auto" w:fill="auto"/>
            <w:vAlign w:val="center"/>
          </w:tcPr>
          <w:p w14:paraId="036054D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664" w:type="pct"/>
            <w:tcBorders>
              <w:top w:val="nil"/>
              <w:left w:val="nil"/>
              <w:bottom w:val="single" w:color="auto" w:sz="4" w:space="0"/>
              <w:right w:val="single" w:color="auto" w:sz="4" w:space="0"/>
            </w:tcBorders>
            <w:shd w:val="clear" w:color="auto" w:fill="auto"/>
            <w:vAlign w:val="center"/>
          </w:tcPr>
          <w:p w14:paraId="74622A2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424.3</w:t>
            </w:r>
          </w:p>
        </w:tc>
        <w:tc>
          <w:tcPr>
            <w:tcW w:w="582" w:type="pct"/>
            <w:tcBorders>
              <w:top w:val="nil"/>
              <w:left w:val="nil"/>
              <w:bottom w:val="single" w:color="auto" w:sz="4" w:space="0"/>
              <w:right w:val="single" w:color="auto" w:sz="4" w:space="0"/>
            </w:tcBorders>
            <w:shd w:val="clear" w:color="auto" w:fill="auto"/>
            <w:vAlign w:val="center"/>
          </w:tcPr>
          <w:p w14:paraId="1BA2303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665" w:type="pct"/>
            <w:tcBorders>
              <w:top w:val="nil"/>
              <w:left w:val="nil"/>
              <w:bottom w:val="single" w:color="auto" w:sz="4" w:space="0"/>
              <w:right w:val="single" w:color="auto" w:sz="4" w:space="0"/>
            </w:tcBorders>
            <w:shd w:val="clear" w:color="auto" w:fill="auto"/>
            <w:vAlign w:val="center"/>
          </w:tcPr>
          <w:p w14:paraId="78E5F0A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190.1</w:t>
            </w:r>
          </w:p>
        </w:tc>
        <w:tc>
          <w:tcPr>
            <w:tcW w:w="582" w:type="pct"/>
            <w:tcBorders>
              <w:top w:val="nil"/>
              <w:left w:val="nil"/>
              <w:bottom w:val="single" w:color="auto" w:sz="4" w:space="0"/>
              <w:right w:val="single" w:color="auto" w:sz="4" w:space="0"/>
            </w:tcBorders>
            <w:shd w:val="clear" w:color="auto" w:fill="auto"/>
            <w:vAlign w:val="center"/>
          </w:tcPr>
          <w:p w14:paraId="7DBDAF5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612" w:type="pct"/>
            <w:tcBorders>
              <w:top w:val="nil"/>
              <w:left w:val="nil"/>
              <w:bottom w:val="single" w:color="auto" w:sz="4" w:space="0"/>
              <w:right w:val="single" w:color="auto" w:sz="4" w:space="0"/>
            </w:tcBorders>
            <w:shd w:val="clear" w:color="auto" w:fill="auto"/>
            <w:vAlign w:val="center"/>
          </w:tcPr>
          <w:p w14:paraId="598B116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177.6</w:t>
            </w:r>
          </w:p>
        </w:tc>
      </w:tr>
      <w:tr w14:paraId="52D59764">
        <w:tblPrEx>
          <w:tblCellMar>
            <w:top w:w="0" w:type="dxa"/>
            <w:left w:w="108" w:type="dxa"/>
            <w:bottom w:w="0" w:type="dxa"/>
            <w:right w:w="108" w:type="dxa"/>
          </w:tblCellMar>
        </w:tblPrEx>
        <w:trPr>
          <w:trHeight w:val="340" w:hRule="atLeast"/>
        </w:trPr>
        <w:tc>
          <w:tcPr>
            <w:tcW w:w="426" w:type="pct"/>
            <w:vMerge w:val="continue"/>
            <w:tcBorders>
              <w:top w:val="nil"/>
              <w:left w:val="single" w:color="auto" w:sz="4" w:space="0"/>
              <w:bottom w:val="single" w:color="auto" w:sz="4" w:space="0"/>
              <w:right w:val="single" w:color="auto" w:sz="4" w:space="0"/>
            </w:tcBorders>
            <w:vAlign w:val="center"/>
          </w:tcPr>
          <w:p w14:paraId="702B03B3">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888" w:type="pct"/>
            <w:tcBorders>
              <w:top w:val="nil"/>
              <w:left w:val="nil"/>
              <w:bottom w:val="single" w:color="auto" w:sz="4" w:space="0"/>
              <w:right w:val="single" w:color="auto" w:sz="4" w:space="0"/>
            </w:tcBorders>
            <w:shd w:val="clear" w:color="auto" w:fill="auto"/>
            <w:vAlign w:val="center"/>
          </w:tcPr>
          <w:p w14:paraId="503306E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200~3000km</w:t>
            </w:r>
            <w:r>
              <w:rPr>
                <w:rFonts w:ascii="Times New Roman" w:eastAsiaTheme="minorEastAsia"/>
                <w:color w:val="000000" w:themeColor="text1"/>
                <w:sz w:val="20"/>
                <w:szCs w:val="24"/>
                <w:vertAlign w:val="superscript"/>
                <w14:textFill>
                  <w14:solidFill>
                    <w14:schemeClr w14:val="tx1"/>
                  </w14:solidFill>
                </w14:textFill>
              </w:rPr>
              <w:t>2</w:t>
            </w:r>
          </w:p>
        </w:tc>
        <w:tc>
          <w:tcPr>
            <w:tcW w:w="582" w:type="pct"/>
            <w:tcBorders>
              <w:top w:val="nil"/>
              <w:left w:val="nil"/>
              <w:bottom w:val="single" w:color="auto" w:sz="4" w:space="0"/>
              <w:right w:val="single" w:color="auto" w:sz="4" w:space="0"/>
            </w:tcBorders>
            <w:shd w:val="clear" w:color="auto" w:fill="auto"/>
            <w:vAlign w:val="center"/>
          </w:tcPr>
          <w:p w14:paraId="34F5548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27</w:t>
            </w:r>
          </w:p>
        </w:tc>
        <w:tc>
          <w:tcPr>
            <w:tcW w:w="664" w:type="pct"/>
            <w:tcBorders>
              <w:top w:val="nil"/>
              <w:left w:val="nil"/>
              <w:bottom w:val="single" w:color="auto" w:sz="4" w:space="0"/>
              <w:right w:val="single" w:color="auto" w:sz="4" w:space="0"/>
            </w:tcBorders>
            <w:shd w:val="clear" w:color="auto" w:fill="auto"/>
            <w:vAlign w:val="center"/>
          </w:tcPr>
          <w:p w14:paraId="2175240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849.47</w:t>
            </w:r>
          </w:p>
        </w:tc>
        <w:tc>
          <w:tcPr>
            <w:tcW w:w="582" w:type="pct"/>
            <w:tcBorders>
              <w:top w:val="nil"/>
              <w:left w:val="nil"/>
              <w:bottom w:val="single" w:color="auto" w:sz="4" w:space="0"/>
              <w:right w:val="single" w:color="auto" w:sz="4" w:space="0"/>
            </w:tcBorders>
            <w:shd w:val="clear" w:color="auto" w:fill="auto"/>
            <w:vAlign w:val="center"/>
          </w:tcPr>
          <w:p w14:paraId="17BC73C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22</w:t>
            </w:r>
          </w:p>
        </w:tc>
        <w:tc>
          <w:tcPr>
            <w:tcW w:w="665" w:type="pct"/>
            <w:tcBorders>
              <w:top w:val="nil"/>
              <w:left w:val="nil"/>
              <w:bottom w:val="single" w:color="auto" w:sz="4" w:space="0"/>
              <w:right w:val="single" w:color="auto" w:sz="4" w:space="0"/>
            </w:tcBorders>
            <w:shd w:val="clear" w:color="auto" w:fill="auto"/>
            <w:vAlign w:val="center"/>
          </w:tcPr>
          <w:p w14:paraId="21406DC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352.26</w:t>
            </w:r>
          </w:p>
        </w:tc>
        <w:tc>
          <w:tcPr>
            <w:tcW w:w="582" w:type="pct"/>
            <w:tcBorders>
              <w:top w:val="nil"/>
              <w:left w:val="nil"/>
              <w:bottom w:val="single" w:color="auto" w:sz="4" w:space="0"/>
              <w:right w:val="single" w:color="auto" w:sz="4" w:space="0"/>
            </w:tcBorders>
            <w:shd w:val="clear" w:color="auto" w:fill="auto"/>
            <w:vAlign w:val="center"/>
          </w:tcPr>
          <w:p w14:paraId="22543C0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21</w:t>
            </w:r>
          </w:p>
        </w:tc>
        <w:tc>
          <w:tcPr>
            <w:tcW w:w="612" w:type="pct"/>
            <w:tcBorders>
              <w:top w:val="nil"/>
              <w:left w:val="nil"/>
              <w:bottom w:val="single" w:color="auto" w:sz="4" w:space="0"/>
              <w:right w:val="single" w:color="auto" w:sz="4" w:space="0"/>
            </w:tcBorders>
            <w:shd w:val="clear" w:color="auto" w:fill="auto"/>
            <w:vAlign w:val="center"/>
          </w:tcPr>
          <w:p w14:paraId="683EFEE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274.52</w:t>
            </w:r>
          </w:p>
        </w:tc>
      </w:tr>
      <w:tr w14:paraId="22B239E3">
        <w:tblPrEx>
          <w:tblCellMar>
            <w:top w:w="0" w:type="dxa"/>
            <w:left w:w="108" w:type="dxa"/>
            <w:bottom w:w="0" w:type="dxa"/>
            <w:right w:w="108" w:type="dxa"/>
          </w:tblCellMar>
        </w:tblPrEx>
        <w:trPr>
          <w:trHeight w:val="340" w:hRule="atLeast"/>
        </w:trPr>
        <w:tc>
          <w:tcPr>
            <w:tcW w:w="426" w:type="pct"/>
            <w:vMerge w:val="continue"/>
            <w:tcBorders>
              <w:top w:val="nil"/>
              <w:left w:val="single" w:color="auto" w:sz="4" w:space="0"/>
              <w:bottom w:val="single" w:color="auto" w:sz="4" w:space="0"/>
              <w:right w:val="single" w:color="auto" w:sz="4" w:space="0"/>
            </w:tcBorders>
            <w:vAlign w:val="center"/>
          </w:tcPr>
          <w:p w14:paraId="72C3D516">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888" w:type="pct"/>
            <w:tcBorders>
              <w:top w:val="nil"/>
              <w:left w:val="nil"/>
              <w:bottom w:val="single" w:color="auto" w:sz="4" w:space="0"/>
              <w:right w:val="single" w:color="auto" w:sz="4" w:space="0"/>
            </w:tcBorders>
            <w:shd w:val="clear" w:color="auto" w:fill="auto"/>
            <w:vAlign w:val="center"/>
          </w:tcPr>
          <w:p w14:paraId="73E3EEF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200km</w:t>
            </w:r>
            <w:r>
              <w:rPr>
                <w:rFonts w:ascii="Times New Roman" w:eastAsiaTheme="minorEastAsia"/>
                <w:color w:val="000000" w:themeColor="text1"/>
                <w:sz w:val="20"/>
                <w:szCs w:val="24"/>
                <w:vertAlign w:val="superscript"/>
                <w14:textFill>
                  <w14:solidFill>
                    <w14:schemeClr w14:val="tx1"/>
                  </w14:solidFill>
                </w14:textFill>
              </w:rPr>
              <w:t>2</w:t>
            </w:r>
            <w:r>
              <w:rPr>
                <w:rFonts w:hint="eastAsia" w:ascii="Times New Roman" w:eastAsiaTheme="minorEastAsia"/>
                <w:color w:val="000000" w:themeColor="text1"/>
                <w:sz w:val="20"/>
                <w:szCs w:val="24"/>
                <w14:textFill>
                  <w14:solidFill>
                    <w14:schemeClr w14:val="tx1"/>
                  </w14:solidFill>
                </w14:textFill>
              </w:rPr>
              <w:t>以下</w:t>
            </w:r>
          </w:p>
        </w:tc>
        <w:tc>
          <w:tcPr>
            <w:tcW w:w="582" w:type="pct"/>
            <w:tcBorders>
              <w:top w:val="nil"/>
              <w:left w:val="nil"/>
              <w:bottom w:val="single" w:color="auto" w:sz="4" w:space="0"/>
              <w:right w:val="single" w:color="auto" w:sz="4" w:space="0"/>
            </w:tcBorders>
            <w:shd w:val="clear" w:color="auto" w:fill="auto"/>
            <w:vAlign w:val="center"/>
          </w:tcPr>
          <w:p w14:paraId="3081F9B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98</w:t>
            </w:r>
          </w:p>
        </w:tc>
        <w:tc>
          <w:tcPr>
            <w:tcW w:w="664" w:type="pct"/>
            <w:tcBorders>
              <w:top w:val="nil"/>
              <w:left w:val="nil"/>
              <w:bottom w:val="single" w:color="auto" w:sz="4" w:space="0"/>
              <w:right w:val="single" w:color="auto" w:sz="4" w:space="0"/>
            </w:tcBorders>
            <w:shd w:val="clear" w:color="auto" w:fill="auto"/>
            <w:vAlign w:val="center"/>
          </w:tcPr>
          <w:p w14:paraId="50EC6A1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872.12</w:t>
            </w:r>
          </w:p>
        </w:tc>
        <w:tc>
          <w:tcPr>
            <w:tcW w:w="582" w:type="pct"/>
            <w:tcBorders>
              <w:top w:val="nil"/>
              <w:left w:val="nil"/>
              <w:bottom w:val="single" w:color="auto" w:sz="4" w:space="0"/>
              <w:right w:val="single" w:color="auto" w:sz="4" w:space="0"/>
            </w:tcBorders>
            <w:shd w:val="clear" w:color="auto" w:fill="auto"/>
            <w:vAlign w:val="center"/>
          </w:tcPr>
          <w:p w14:paraId="75932F8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17</w:t>
            </w:r>
          </w:p>
        </w:tc>
        <w:tc>
          <w:tcPr>
            <w:tcW w:w="665" w:type="pct"/>
            <w:tcBorders>
              <w:top w:val="nil"/>
              <w:left w:val="nil"/>
              <w:bottom w:val="single" w:color="auto" w:sz="4" w:space="0"/>
              <w:right w:val="single" w:color="auto" w:sz="4" w:space="0"/>
            </w:tcBorders>
            <w:shd w:val="clear" w:color="auto" w:fill="auto"/>
            <w:vAlign w:val="center"/>
          </w:tcPr>
          <w:p w14:paraId="561F303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64.9</w:t>
            </w:r>
          </w:p>
        </w:tc>
        <w:tc>
          <w:tcPr>
            <w:tcW w:w="582" w:type="pct"/>
            <w:tcBorders>
              <w:top w:val="nil"/>
              <w:left w:val="nil"/>
              <w:bottom w:val="single" w:color="auto" w:sz="4" w:space="0"/>
              <w:right w:val="single" w:color="auto" w:sz="4" w:space="0"/>
            </w:tcBorders>
            <w:shd w:val="clear" w:color="auto" w:fill="auto"/>
            <w:vAlign w:val="center"/>
          </w:tcPr>
          <w:p w14:paraId="4350CE1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17</w:t>
            </w:r>
          </w:p>
        </w:tc>
        <w:tc>
          <w:tcPr>
            <w:tcW w:w="612" w:type="pct"/>
            <w:tcBorders>
              <w:top w:val="nil"/>
              <w:left w:val="nil"/>
              <w:bottom w:val="single" w:color="auto" w:sz="4" w:space="0"/>
              <w:right w:val="single" w:color="auto" w:sz="4" w:space="0"/>
            </w:tcBorders>
            <w:shd w:val="clear" w:color="auto" w:fill="auto"/>
            <w:vAlign w:val="center"/>
          </w:tcPr>
          <w:p w14:paraId="4B69538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65</w:t>
            </w:r>
          </w:p>
        </w:tc>
      </w:tr>
      <w:tr w14:paraId="74ABECE3">
        <w:tblPrEx>
          <w:tblCellMar>
            <w:top w:w="0" w:type="dxa"/>
            <w:left w:w="108" w:type="dxa"/>
            <w:bottom w:w="0" w:type="dxa"/>
            <w:right w:w="108" w:type="dxa"/>
          </w:tblCellMar>
        </w:tblPrEx>
        <w:trPr>
          <w:trHeight w:val="340" w:hRule="atLeast"/>
        </w:trPr>
        <w:tc>
          <w:tcPr>
            <w:tcW w:w="426" w:type="pct"/>
            <w:vMerge w:val="restart"/>
            <w:tcBorders>
              <w:top w:val="nil"/>
              <w:left w:val="single" w:color="auto" w:sz="4" w:space="0"/>
              <w:bottom w:val="single" w:color="auto" w:sz="4" w:space="0"/>
              <w:right w:val="single" w:color="auto" w:sz="4" w:space="0"/>
            </w:tcBorders>
            <w:shd w:val="clear" w:color="auto" w:fill="auto"/>
            <w:vAlign w:val="center"/>
          </w:tcPr>
          <w:p w14:paraId="332456D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长江</w:t>
            </w:r>
          </w:p>
        </w:tc>
        <w:tc>
          <w:tcPr>
            <w:tcW w:w="888" w:type="pct"/>
            <w:tcBorders>
              <w:top w:val="nil"/>
              <w:left w:val="nil"/>
              <w:bottom w:val="single" w:color="auto" w:sz="4" w:space="0"/>
              <w:right w:val="single" w:color="auto" w:sz="4" w:space="0"/>
            </w:tcBorders>
            <w:shd w:val="clear" w:color="auto" w:fill="auto"/>
            <w:vAlign w:val="center"/>
          </w:tcPr>
          <w:p w14:paraId="1BF38F1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总数</w:t>
            </w:r>
          </w:p>
        </w:tc>
        <w:tc>
          <w:tcPr>
            <w:tcW w:w="582" w:type="pct"/>
            <w:tcBorders>
              <w:top w:val="nil"/>
              <w:left w:val="nil"/>
              <w:bottom w:val="single" w:color="auto" w:sz="4" w:space="0"/>
              <w:right w:val="single" w:color="auto" w:sz="4" w:space="0"/>
            </w:tcBorders>
            <w:shd w:val="clear" w:color="auto" w:fill="auto"/>
            <w:vAlign w:val="center"/>
          </w:tcPr>
          <w:p w14:paraId="0F8C4229">
            <w:pPr>
              <w:adjustRightInd w:val="0"/>
              <w:snapToGrid w:val="0"/>
              <w:jc w:val="center"/>
              <w:rPr>
                <w:rFonts w:ascii="Times New Roman" w:eastAsiaTheme="minorEastAsia"/>
                <w:bCs/>
                <w:color w:val="000000" w:themeColor="text1"/>
                <w:sz w:val="20"/>
                <w:szCs w:val="24"/>
                <w14:textFill>
                  <w14:solidFill>
                    <w14:schemeClr w14:val="tx1"/>
                  </w14:solidFill>
                </w14:textFill>
              </w:rPr>
            </w:pPr>
            <w:r>
              <w:rPr>
                <w:rFonts w:ascii="Times New Roman" w:eastAsiaTheme="minorEastAsia"/>
                <w:bCs/>
                <w:color w:val="000000" w:themeColor="text1"/>
                <w:sz w:val="20"/>
                <w:szCs w:val="24"/>
                <w14:textFill>
                  <w14:solidFill>
                    <w14:schemeClr w14:val="tx1"/>
                  </w14:solidFill>
                </w14:textFill>
              </w:rPr>
              <w:t>30</w:t>
            </w:r>
          </w:p>
        </w:tc>
        <w:tc>
          <w:tcPr>
            <w:tcW w:w="664" w:type="pct"/>
            <w:tcBorders>
              <w:top w:val="nil"/>
              <w:left w:val="nil"/>
              <w:bottom w:val="single" w:color="auto" w:sz="4" w:space="0"/>
              <w:right w:val="single" w:color="auto" w:sz="4" w:space="0"/>
            </w:tcBorders>
            <w:shd w:val="clear" w:color="auto" w:fill="auto"/>
            <w:vAlign w:val="center"/>
          </w:tcPr>
          <w:p w14:paraId="3DEE759C">
            <w:pPr>
              <w:adjustRightInd w:val="0"/>
              <w:snapToGrid w:val="0"/>
              <w:jc w:val="center"/>
              <w:rPr>
                <w:rFonts w:ascii="Times New Roman" w:eastAsiaTheme="minorEastAsia"/>
                <w:bCs/>
                <w:color w:val="000000" w:themeColor="text1"/>
                <w:sz w:val="20"/>
                <w:szCs w:val="24"/>
                <w14:textFill>
                  <w14:solidFill>
                    <w14:schemeClr w14:val="tx1"/>
                  </w14:solidFill>
                </w14:textFill>
              </w:rPr>
            </w:pPr>
            <w:r>
              <w:rPr>
                <w:rFonts w:ascii="Times New Roman" w:eastAsiaTheme="minorEastAsia"/>
                <w:bCs/>
                <w:color w:val="000000" w:themeColor="text1"/>
                <w:sz w:val="20"/>
                <w:szCs w:val="24"/>
                <w14:textFill>
                  <w14:solidFill>
                    <w14:schemeClr w14:val="tx1"/>
                  </w14:solidFill>
                </w14:textFill>
              </w:rPr>
              <w:t>765.3</w:t>
            </w:r>
          </w:p>
        </w:tc>
        <w:tc>
          <w:tcPr>
            <w:tcW w:w="582" w:type="pct"/>
            <w:tcBorders>
              <w:top w:val="nil"/>
              <w:left w:val="nil"/>
              <w:bottom w:val="single" w:color="auto" w:sz="4" w:space="0"/>
              <w:right w:val="single" w:color="auto" w:sz="4" w:space="0"/>
            </w:tcBorders>
            <w:shd w:val="clear" w:color="auto" w:fill="auto"/>
            <w:vAlign w:val="center"/>
          </w:tcPr>
          <w:p w14:paraId="135DCCF7">
            <w:pPr>
              <w:adjustRightInd w:val="0"/>
              <w:snapToGrid w:val="0"/>
              <w:jc w:val="center"/>
              <w:rPr>
                <w:rFonts w:ascii="Times New Roman" w:eastAsiaTheme="minorEastAsia"/>
                <w:bCs/>
                <w:color w:val="000000" w:themeColor="text1"/>
                <w:sz w:val="20"/>
                <w:szCs w:val="24"/>
                <w14:textFill>
                  <w14:solidFill>
                    <w14:schemeClr w14:val="tx1"/>
                  </w14:solidFill>
                </w14:textFill>
              </w:rPr>
            </w:pPr>
            <w:r>
              <w:rPr>
                <w:rFonts w:ascii="Times New Roman" w:eastAsiaTheme="minorEastAsia"/>
                <w:bCs/>
                <w:color w:val="000000" w:themeColor="text1"/>
                <w:sz w:val="20"/>
                <w:szCs w:val="24"/>
                <w14:textFill>
                  <w14:solidFill>
                    <w14:schemeClr w14:val="tx1"/>
                  </w14:solidFill>
                </w14:textFill>
              </w:rPr>
              <w:t>14</w:t>
            </w:r>
          </w:p>
        </w:tc>
        <w:tc>
          <w:tcPr>
            <w:tcW w:w="665" w:type="pct"/>
            <w:tcBorders>
              <w:top w:val="nil"/>
              <w:left w:val="nil"/>
              <w:bottom w:val="single" w:color="auto" w:sz="4" w:space="0"/>
              <w:right w:val="single" w:color="auto" w:sz="4" w:space="0"/>
            </w:tcBorders>
            <w:shd w:val="clear" w:color="auto" w:fill="auto"/>
            <w:vAlign w:val="center"/>
          </w:tcPr>
          <w:p w14:paraId="76A93205">
            <w:pPr>
              <w:adjustRightInd w:val="0"/>
              <w:snapToGrid w:val="0"/>
              <w:jc w:val="center"/>
              <w:rPr>
                <w:rFonts w:ascii="Times New Roman" w:eastAsiaTheme="minorEastAsia"/>
                <w:bCs/>
                <w:color w:val="000000" w:themeColor="text1"/>
                <w:sz w:val="20"/>
                <w:szCs w:val="24"/>
                <w14:textFill>
                  <w14:solidFill>
                    <w14:schemeClr w14:val="tx1"/>
                  </w14:solidFill>
                </w14:textFill>
              </w:rPr>
            </w:pPr>
            <w:r>
              <w:rPr>
                <w:rFonts w:ascii="Times New Roman" w:eastAsiaTheme="minorEastAsia"/>
                <w:bCs/>
                <w:color w:val="000000" w:themeColor="text1"/>
                <w:sz w:val="20"/>
                <w:szCs w:val="24"/>
                <w14:textFill>
                  <w14:solidFill>
                    <w14:schemeClr w14:val="tx1"/>
                  </w14:solidFill>
                </w14:textFill>
              </w:rPr>
              <w:t>78.6</w:t>
            </w:r>
          </w:p>
        </w:tc>
        <w:tc>
          <w:tcPr>
            <w:tcW w:w="582" w:type="pct"/>
            <w:tcBorders>
              <w:top w:val="nil"/>
              <w:left w:val="nil"/>
              <w:bottom w:val="single" w:color="auto" w:sz="4" w:space="0"/>
              <w:right w:val="single" w:color="auto" w:sz="4" w:space="0"/>
            </w:tcBorders>
            <w:shd w:val="clear" w:color="auto" w:fill="auto"/>
            <w:vAlign w:val="center"/>
          </w:tcPr>
          <w:p w14:paraId="5AD28788">
            <w:pPr>
              <w:adjustRightInd w:val="0"/>
              <w:snapToGrid w:val="0"/>
              <w:jc w:val="center"/>
              <w:rPr>
                <w:rFonts w:ascii="Times New Roman" w:eastAsiaTheme="minorEastAsia"/>
                <w:bCs/>
                <w:color w:val="000000" w:themeColor="text1"/>
                <w:sz w:val="20"/>
                <w:szCs w:val="24"/>
                <w14:textFill>
                  <w14:solidFill>
                    <w14:schemeClr w14:val="tx1"/>
                  </w14:solidFill>
                </w14:textFill>
              </w:rPr>
            </w:pPr>
            <w:r>
              <w:rPr>
                <w:rFonts w:ascii="Times New Roman" w:eastAsiaTheme="minorEastAsia"/>
                <w:bCs/>
                <w:color w:val="000000" w:themeColor="text1"/>
                <w:sz w:val="20"/>
                <w:szCs w:val="24"/>
                <w14:textFill>
                  <w14:solidFill>
                    <w14:schemeClr w14:val="tx1"/>
                  </w14:solidFill>
                </w14:textFill>
              </w:rPr>
              <w:t>2</w:t>
            </w:r>
          </w:p>
        </w:tc>
        <w:tc>
          <w:tcPr>
            <w:tcW w:w="612" w:type="pct"/>
            <w:tcBorders>
              <w:top w:val="nil"/>
              <w:left w:val="nil"/>
              <w:bottom w:val="single" w:color="auto" w:sz="4" w:space="0"/>
              <w:right w:val="single" w:color="auto" w:sz="4" w:space="0"/>
            </w:tcBorders>
            <w:shd w:val="clear" w:color="auto" w:fill="auto"/>
            <w:vAlign w:val="center"/>
          </w:tcPr>
          <w:p w14:paraId="694B1074">
            <w:pPr>
              <w:adjustRightInd w:val="0"/>
              <w:snapToGrid w:val="0"/>
              <w:jc w:val="center"/>
              <w:rPr>
                <w:rFonts w:ascii="Times New Roman" w:eastAsiaTheme="minorEastAsia"/>
                <w:bCs/>
                <w:color w:val="000000" w:themeColor="text1"/>
                <w:sz w:val="20"/>
                <w:szCs w:val="24"/>
                <w14:textFill>
                  <w14:solidFill>
                    <w14:schemeClr w14:val="tx1"/>
                  </w14:solidFill>
                </w14:textFill>
              </w:rPr>
            </w:pPr>
            <w:r>
              <w:rPr>
                <w:rFonts w:ascii="Times New Roman" w:eastAsiaTheme="minorEastAsia"/>
                <w:bCs/>
                <w:color w:val="000000" w:themeColor="text1"/>
                <w:sz w:val="20"/>
                <w:szCs w:val="24"/>
                <w14:textFill>
                  <w14:solidFill>
                    <w14:schemeClr w14:val="tx1"/>
                  </w14:solidFill>
                </w14:textFill>
              </w:rPr>
              <w:t>56.2</w:t>
            </w:r>
          </w:p>
        </w:tc>
      </w:tr>
      <w:tr w14:paraId="2F8728D9">
        <w:tblPrEx>
          <w:tblCellMar>
            <w:top w:w="0" w:type="dxa"/>
            <w:left w:w="108" w:type="dxa"/>
            <w:bottom w:w="0" w:type="dxa"/>
            <w:right w:w="108" w:type="dxa"/>
          </w:tblCellMar>
        </w:tblPrEx>
        <w:trPr>
          <w:trHeight w:val="340" w:hRule="atLeast"/>
        </w:trPr>
        <w:tc>
          <w:tcPr>
            <w:tcW w:w="426" w:type="pct"/>
            <w:vMerge w:val="continue"/>
            <w:tcBorders>
              <w:top w:val="nil"/>
              <w:left w:val="single" w:color="auto" w:sz="4" w:space="0"/>
              <w:bottom w:val="single" w:color="auto" w:sz="4" w:space="0"/>
              <w:right w:val="single" w:color="auto" w:sz="4" w:space="0"/>
            </w:tcBorders>
            <w:vAlign w:val="center"/>
          </w:tcPr>
          <w:p w14:paraId="138AE62D">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888" w:type="pct"/>
            <w:tcBorders>
              <w:top w:val="nil"/>
              <w:left w:val="nil"/>
              <w:bottom w:val="single" w:color="auto" w:sz="4" w:space="0"/>
              <w:right w:val="single" w:color="auto" w:sz="4" w:space="0"/>
            </w:tcBorders>
            <w:shd w:val="clear" w:color="auto" w:fill="auto"/>
            <w:vAlign w:val="center"/>
          </w:tcPr>
          <w:p w14:paraId="35107E8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3000km</w:t>
            </w:r>
            <w:r>
              <w:rPr>
                <w:rFonts w:ascii="Times New Roman" w:eastAsiaTheme="minorEastAsia"/>
                <w:color w:val="000000" w:themeColor="text1"/>
                <w:sz w:val="20"/>
                <w:szCs w:val="24"/>
                <w:vertAlign w:val="superscript"/>
                <w14:textFill>
                  <w14:solidFill>
                    <w14:schemeClr w14:val="tx1"/>
                  </w14:solidFill>
                </w14:textFill>
              </w:rPr>
              <w:t>2</w:t>
            </w:r>
            <w:r>
              <w:rPr>
                <w:rFonts w:hint="eastAsia" w:ascii="Times New Roman" w:eastAsiaTheme="minorEastAsia"/>
                <w:color w:val="000000" w:themeColor="text1"/>
                <w:sz w:val="20"/>
                <w:szCs w:val="24"/>
                <w14:textFill>
                  <w14:solidFill>
                    <w14:schemeClr w14:val="tx1"/>
                  </w14:solidFill>
                </w14:textFill>
              </w:rPr>
              <w:t>以上</w:t>
            </w:r>
          </w:p>
        </w:tc>
        <w:tc>
          <w:tcPr>
            <w:tcW w:w="582" w:type="pct"/>
            <w:tcBorders>
              <w:top w:val="nil"/>
              <w:left w:val="nil"/>
              <w:bottom w:val="single" w:color="auto" w:sz="4" w:space="0"/>
              <w:right w:val="single" w:color="auto" w:sz="4" w:space="0"/>
            </w:tcBorders>
            <w:shd w:val="clear" w:color="auto" w:fill="auto"/>
            <w:vAlign w:val="center"/>
          </w:tcPr>
          <w:p w14:paraId="5B36F6A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664" w:type="pct"/>
            <w:tcBorders>
              <w:top w:val="nil"/>
              <w:left w:val="nil"/>
              <w:bottom w:val="single" w:color="auto" w:sz="4" w:space="0"/>
              <w:right w:val="single" w:color="auto" w:sz="4" w:space="0"/>
            </w:tcBorders>
            <w:shd w:val="clear" w:color="auto" w:fill="auto"/>
            <w:vAlign w:val="center"/>
          </w:tcPr>
          <w:p w14:paraId="0C56295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100.3</w:t>
            </w:r>
          </w:p>
        </w:tc>
        <w:tc>
          <w:tcPr>
            <w:tcW w:w="582" w:type="pct"/>
            <w:tcBorders>
              <w:top w:val="nil"/>
              <w:left w:val="nil"/>
              <w:bottom w:val="single" w:color="auto" w:sz="4" w:space="0"/>
              <w:right w:val="single" w:color="auto" w:sz="4" w:space="0"/>
            </w:tcBorders>
            <w:shd w:val="clear" w:color="auto" w:fill="auto"/>
            <w:vAlign w:val="center"/>
          </w:tcPr>
          <w:p w14:paraId="6F26E23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665" w:type="pct"/>
            <w:tcBorders>
              <w:top w:val="nil"/>
              <w:left w:val="nil"/>
              <w:bottom w:val="single" w:color="auto" w:sz="4" w:space="0"/>
              <w:right w:val="single" w:color="auto" w:sz="4" w:space="0"/>
            </w:tcBorders>
            <w:shd w:val="clear" w:color="auto" w:fill="auto"/>
            <w:vAlign w:val="center"/>
          </w:tcPr>
          <w:p w14:paraId="0794027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5.7</w:t>
            </w:r>
          </w:p>
        </w:tc>
        <w:tc>
          <w:tcPr>
            <w:tcW w:w="582" w:type="pct"/>
            <w:tcBorders>
              <w:top w:val="nil"/>
              <w:left w:val="nil"/>
              <w:bottom w:val="single" w:color="auto" w:sz="4" w:space="0"/>
              <w:right w:val="single" w:color="auto" w:sz="4" w:space="0"/>
            </w:tcBorders>
            <w:shd w:val="clear" w:color="auto" w:fill="auto"/>
            <w:vAlign w:val="center"/>
          </w:tcPr>
          <w:p w14:paraId="10384E7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0</w:t>
            </w:r>
          </w:p>
        </w:tc>
        <w:tc>
          <w:tcPr>
            <w:tcW w:w="612" w:type="pct"/>
            <w:tcBorders>
              <w:top w:val="nil"/>
              <w:left w:val="nil"/>
              <w:bottom w:val="single" w:color="auto" w:sz="4" w:space="0"/>
              <w:right w:val="single" w:color="auto" w:sz="4" w:space="0"/>
            </w:tcBorders>
            <w:shd w:val="clear" w:color="auto" w:fill="auto"/>
            <w:vAlign w:val="center"/>
          </w:tcPr>
          <w:p w14:paraId="1136014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5.7</w:t>
            </w:r>
          </w:p>
        </w:tc>
      </w:tr>
      <w:tr w14:paraId="44C649CC">
        <w:tblPrEx>
          <w:tblCellMar>
            <w:top w:w="0" w:type="dxa"/>
            <w:left w:w="108" w:type="dxa"/>
            <w:bottom w:w="0" w:type="dxa"/>
            <w:right w:w="108" w:type="dxa"/>
          </w:tblCellMar>
        </w:tblPrEx>
        <w:trPr>
          <w:trHeight w:val="340" w:hRule="atLeast"/>
        </w:trPr>
        <w:tc>
          <w:tcPr>
            <w:tcW w:w="426" w:type="pct"/>
            <w:vMerge w:val="continue"/>
            <w:tcBorders>
              <w:top w:val="nil"/>
              <w:left w:val="single" w:color="auto" w:sz="4" w:space="0"/>
              <w:bottom w:val="single" w:color="auto" w:sz="4" w:space="0"/>
              <w:right w:val="single" w:color="auto" w:sz="4" w:space="0"/>
            </w:tcBorders>
            <w:vAlign w:val="center"/>
          </w:tcPr>
          <w:p w14:paraId="257C4520">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888" w:type="pct"/>
            <w:tcBorders>
              <w:top w:val="nil"/>
              <w:left w:val="nil"/>
              <w:bottom w:val="single" w:color="auto" w:sz="4" w:space="0"/>
              <w:right w:val="single" w:color="auto" w:sz="4" w:space="0"/>
            </w:tcBorders>
            <w:shd w:val="clear" w:color="auto" w:fill="auto"/>
            <w:vAlign w:val="center"/>
          </w:tcPr>
          <w:p w14:paraId="0AF6DDD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200~3000km</w:t>
            </w:r>
            <w:r>
              <w:rPr>
                <w:rFonts w:ascii="Times New Roman" w:eastAsiaTheme="minorEastAsia"/>
                <w:color w:val="000000" w:themeColor="text1"/>
                <w:sz w:val="20"/>
                <w:szCs w:val="24"/>
                <w:vertAlign w:val="superscript"/>
                <w14:textFill>
                  <w14:solidFill>
                    <w14:schemeClr w14:val="tx1"/>
                  </w14:solidFill>
                </w14:textFill>
              </w:rPr>
              <w:t>2</w:t>
            </w:r>
          </w:p>
        </w:tc>
        <w:tc>
          <w:tcPr>
            <w:tcW w:w="582" w:type="pct"/>
            <w:tcBorders>
              <w:top w:val="nil"/>
              <w:left w:val="nil"/>
              <w:bottom w:val="single" w:color="auto" w:sz="4" w:space="0"/>
              <w:right w:val="single" w:color="auto" w:sz="4" w:space="0"/>
            </w:tcBorders>
            <w:shd w:val="clear" w:color="auto" w:fill="auto"/>
            <w:vAlign w:val="center"/>
          </w:tcPr>
          <w:p w14:paraId="44BADB4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9</w:t>
            </w:r>
          </w:p>
        </w:tc>
        <w:tc>
          <w:tcPr>
            <w:tcW w:w="664" w:type="pct"/>
            <w:tcBorders>
              <w:top w:val="nil"/>
              <w:left w:val="nil"/>
              <w:bottom w:val="single" w:color="auto" w:sz="4" w:space="0"/>
              <w:right w:val="single" w:color="auto" w:sz="4" w:space="0"/>
            </w:tcBorders>
            <w:shd w:val="clear" w:color="auto" w:fill="auto"/>
            <w:vAlign w:val="center"/>
          </w:tcPr>
          <w:p w14:paraId="0AC2CBC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355</w:t>
            </w:r>
          </w:p>
        </w:tc>
        <w:tc>
          <w:tcPr>
            <w:tcW w:w="582" w:type="pct"/>
            <w:tcBorders>
              <w:top w:val="nil"/>
              <w:left w:val="nil"/>
              <w:bottom w:val="single" w:color="auto" w:sz="4" w:space="0"/>
              <w:right w:val="single" w:color="auto" w:sz="4" w:space="0"/>
            </w:tcBorders>
            <w:shd w:val="clear" w:color="auto" w:fill="auto"/>
            <w:vAlign w:val="center"/>
          </w:tcPr>
          <w:p w14:paraId="76D0075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w:t>
            </w:r>
          </w:p>
        </w:tc>
        <w:tc>
          <w:tcPr>
            <w:tcW w:w="665" w:type="pct"/>
            <w:tcBorders>
              <w:top w:val="nil"/>
              <w:left w:val="nil"/>
              <w:bottom w:val="single" w:color="auto" w:sz="4" w:space="0"/>
              <w:right w:val="single" w:color="auto" w:sz="4" w:space="0"/>
            </w:tcBorders>
            <w:shd w:val="clear" w:color="auto" w:fill="auto"/>
            <w:vAlign w:val="center"/>
          </w:tcPr>
          <w:p w14:paraId="7352C89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66.4</w:t>
            </w:r>
          </w:p>
        </w:tc>
        <w:tc>
          <w:tcPr>
            <w:tcW w:w="582" w:type="pct"/>
            <w:tcBorders>
              <w:top w:val="nil"/>
              <w:left w:val="nil"/>
              <w:bottom w:val="single" w:color="auto" w:sz="4" w:space="0"/>
              <w:right w:val="single" w:color="auto" w:sz="4" w:space="0"/>
            </w:tcBorders>
            <w:shd w:val="clear" w:color="auto" w:fill="auto"/>
            <w:vAlign w:val="center"/>
          </w:tcPr>
          <w:p w14:paraId="0BFD5B9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612" w:type="pct"/>
            <w:tcBorders>
              <w:top w:val="nil"/>
              <w:left w:val="nil"/>
              <w:bottom w:val="single" w:color="auto" w:sz="4" w:space="0"/>
              <w:right w:val="single" w:color="auto" w:sz="4" w:space="0"/>
            </w:tcBorders>
            <w:shd w:val="clear" w:color="auto" w:fill="auto"/>
            <w:vAlign w:val="center"/>
          </w:tcPr>
          <w:p w14:paraId="3E7DF98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44</w:t>
            </w:r>
          </w:p>
        </w:tc>
      </w:tr>
      <w:tr w14:paraId="3273A17B">
        <w:tblPrEx>
          <w:tblCellMar>
            <w:top w:w="0" w:type="dxa"/>
            <w:left w:w="108" w:type="dxa"/>
            <w:bottom w:w="0" w:type="dxa"/>
            <w:right w:w="108" w:type="dxa"/>
          </w:tblCellMar>
        </w:tblPrEx>
        <w:trPr>
          <w:trHeight w:val="340" w:hRule="atLeast"/>
        </w:trPr>
        <w:tc>
          <w:tcPr>
            <w:tcW w:w="426" w:type="pct"/>
            <w:vMerge w:val="continue"/>
            <w:tcBorders>
              <w:top w:val="nil"/>
              <w:left w:val="single" w:color="auto" w:sz="4" w:space="0"/>
              <w:bottom w:val="single" w:color="auto" w:sz="4" w:space="0"/>
              <w:right w:val="single" w:color="auto" w:sz="4" w:space="0"/>
            </w:tcBorders>
            <w:vAlign w:val="center"/>
          </w:tcPr>
          <w:p w14:paraId="24F2FCC8">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888" w:type="pct"/>
            <w:tcBorders>
              <w:top w:val="nil"/>
              <w:left w:val="nil"/>
              <w:bottom w:val="single" w:color="auto" w:sz="4" w:space="0"/>
              <w:right w:val="single" w:color="auto" w:sz="4" w:space="0"/>
            </w:tcBorders>
            <w:shd w:val="clear" w:color="auto" w:fill="auto"/>
            <w:vAlign w:val="center"/>
          </w:tcPr>
          <w:p w14:paraId="084D99C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200km</w:t>
            </w:r>
            <w:r>
              <w:rPr>
                <w:rFonts w:ascii="Times New Roman" w:eastAsiaTheme="minorEastAsia"/>
                <w:color w:val="000000" w:themeColor="text1"/>
                <w:sz w:val="20"/>
                <w:szCs w:val="24"/>
                <w:vertAlign w:val="superscript"/>
                <w14:textFill>
                  <w14:solidFill>
                    <w14:schemeClr w14:val="tx1"/>
                  </w14:solidFill>
                </w14:textFill>
              </w:rPr>
              <w:t>2</w:t>
            </w:r>
            <w:r>
              <w:rPr>
                <w:rFonts w:hint="eastAsia" w:ascii="Times New Roman" w:eastAsiaTheme="minorEastAsia"/>
                <w:color w:val="000000" w:themeColor="text1"/>
                <w:sz w:val="20"/>
                <w:szCs w:val="24"/>
                <w14:textFill>
                  <w14:solidFill>
                    <w14:schemeClr w14:val="tx1"/>
                  </w14:solidFill>
                </w14:textFill>
              </w:rPr>
              <w:t>以下</w:t>
            </w:r>
          </w:p>
        </w:tc>
        <w:tc>
          <w:tcPr>
            <w:tcW w:w="582" w:type="pct"/>
            <w:tcBorders>
              <w:top w:val="nil"/>
              <w:left w:val="nil"/>
              <w:bottom w:val="single" w:color="auto" w:sz="4" w:space="0"/>
              <w:right w:val="single" w:color="auto" w:sz="4" w:space="0"/>
            </w:tcBorders>
            <w:shd w:val="clear" w:color="auto" w:fill="auto"/>
            <w:vAlign w:val="center"/>
          </w:tcPr>
          <w:p w14:paraId="15929FD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664" w:type="pct"/>
            <w:tcBorders>
              <w:top w:val="nil"/>
              <w:left w:val="nil"/>
              <w:bottom w:val="single" w:color="auto" w:sz="4" w:space="0"/>
              <w:right w:val="single" w:color="auto" w:sz="4" w:space="0"/>
            </w:tcBorders>
            <w:shd w:val="clear" w:color="auto" w:fill="auto"/>
            <w:vAlign w:val="center"/>
          </w:tcPr>
          <w:p w14:paraId="3662323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310</w:t>
            </w:r>
          </w:p>
        </w:tc>
        <w:tc>
          <w:tcPr>
            <w:tcW w:w="582" w:type="pct"/>
            <w:tcBorders>
              <w:top w:val="nil"/>
              <w:left w:val="nil"/>
              <w:bottom w:val="single" w:color="auto" w:sz="4" w:space="0"/>
              <w:right w:val="single" w:color="auto" w:sz="4" w:space="0"/>
            </w:tcBorders>
            <w:shd w:val="clear" w:color="auto" w:fill="auto"/>
            <w:vAlign w:val="center"/>
          </w:tcPr>
          <w:p w14:paraId="391C1BD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c>
          <w:tcPr>
            <w:tcW w:w="665" w:type="pct"/>
            <w:tcBorders>
              <w:top w:val="nil"/>
              <w:left w:val="nil"/>
              <w:bottom w:val="single" w:color="auto" w:sz="4" w:space="0"/>
              <w:right w:val="single" w:color="auto" w:sz="4" w:space="0"/>
            </w:tcBorders>
            <w:shd w:val="clear" w:color="auto" w:fill="auto"/>
            <w:vAlign w:val="center"/>
          </w:tcPr>
          <w:p w14:paraId="380BC4B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6.5</w:t>
            </w:r>
          </w:p>
        </w:tc>
        <w:tc>
          <w:tcPr>
            <w:tcW w:w="582" w:type="pct"/>
            <w:tcBorders>
              <w:top w:val="nil"/>
              <w:left w:val="nil"/>
              <w:bottom w:val="single" w:color="auto" w:sz="4" w:space="0"/>
              <w:right w:val="single" w:color="auto" w:sz="4" w:space="0"/>
            </w:tcBorders>
            <w:shd w:val="clear" w:color="auto" w:fill="auto"/>
            <w:vAlign w:val="center"/>
          </w:tcPr>
          <w:p w14:paraId="4175389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0</w:t>
            </w:r>
          </w:p>
        </w:tc>
        <w:tc>
          <w:tcPr>
            <w:tcW w:w="612" w:type="pct"/>
            <w:tcBorders>
              <w:top w:val="nil"/>
              <w:left w:val="nil"/>
              <w:bottom w:val="single" w:color="auto" w:sz="4" w:space="0"/>
              <w:right w:val="single" w:color="auto" w:sz="4" w:space="0"/>
            </w:tcBorders>
            <w:shd w:val="clear" w:color="auto" w:fill="auto"/>
            <w:vAlign w:val="center"/>
          </w:tcPr>
          <w:p w14:paraId="2109014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6.5</w:t>
            </w:r>
          </w:p>
        </w:tc>
      </w:tr>
      <w:tr w14:paraId="4DC32E72">
        <w:tblPrEx>
          <w:tblCellMar>
            <w:top w:w="0" w:type="dxa"/>
            <w:left w:w="108" w:type="dxa"/>
            <w:bottom w:w="0" w:type="dxa"/>
            <w:right w:w="108" w:type="dxa"/>
          </w:tblCellMar>
        </w:tblPrEx>
        <w:trPr>
          <w:trHeight w:val="340" w:hRule="atLeast"/>
        </w:trPr>
        <w:tc>
          <w:tcPr>
            <w:tcW w:w="1314" w:type="pct"/>
            <w:gridSpan w:val="2"/>
            <w:tcBorders>
              <w:top w:val="nil"/>
              <w:left w:val="single" w:color="auto" w:sz="4" w:space="0"/>
              <w:bottom w:val="single" w:color="auto" w:sz="4" w:space="0"/>
              <w:right w:val="single" w:color="auto" w:sz="4" w:space="0"/>
            </w:tcBorders>
            <w:shd w:val="clear" w:color="auto" w:fill="auto"/>
            <w:vAlign w:val="center"/>
          </w:tcPr>
          <w:p w14:paraId="6767F86E">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合计</w:t>
            </w:r>
          </w:p>
        </w:tc>
        <w:tc>
          <w:tcPr>
            <w:tcW w:w="582" w:type="pct"/>
            <w:tcBorders>
              <w:top w:val="nil"/>
              <w:left w:val="nil"/>
              <w:bottom w:val="single" w:color="auto" w:sz="4" w:space="0"/>
              <w:right w:val="single" w:color="auto" w:sz="4" w:space="0"/>
            </w:tcBorders>
            <w:shd w:val="clear" w:color="auto" w:fill="auto"/>
            <w:vAlign w:val="center"/>
          </w:tcPr>
          <w:p w14:paraId="5CAE006B">
            <w:pPr>
              <w:adjustRightInd w:val="0"/>
              <w:snapToGrid w:val="0"/>
              <w:jc w:val="center"/>
              <w:rPr>
                <w:rFonts w:ascii="Times New Roman" w:eastAsiaTheme="minorEastAsia"/>
                <w:b/>
                <w:bCs/>
                <w:color w:val="000000" w:themeColor="text1"/>
                <w:sz w:val="20"/>
                <w:szCs w:val="24"/>
                <w14:textFill>
                  <w14:solidFill>
                    <w14:schemeClr w14:val="tx1"/>
                  </w14:solidFill>
                </w14:textFill>
              </w:rPr>
            </w:pPr>
            <w:r>
              <w:rPr>
                <w:rFonts w:ascii="Times New Roman" w:eastAsiaTheme="minorEastAsia"/>
                <w:b/>
                <w:bCs/>
                <w:color w:val="000000" w:themeColor="text1"/>
                <w:sz w:val="20"/>
                <w:szCs w:val="24"/>
                <w14:textFill>
                  <w14:solidFill>
                    <w14:schemeClr w14:val="tx1"/>
                  </w14:solidFill>
                </w14:textFill>
              </w:rPr>
              <w:t>157</w:t>
            </w:r>
          </w:p>
        </w:tc>
        <w:tc>
          <w:tcPr>
            <w:tcW w:w="664" w:type="pct"/>
            <w:tcBorders>
              <w:top w:val="nil"/>
              <w:left w:val="nil"/>
              <w:bottom w:val="single" w:color="auto" w:sz="4" w:space="0"/>
              <w:right w:val="single" w:color="auto" w:sz="4" w:space="0"/>
            </w:tcBorders>
            <w:shd w:val="clear" w:color="auto" w:fill="auto"/>
            <w:vAlign w:val="center"/>
          </w:tcPr>
          <w:p w14:paraId="4CE33E35">
            <w:pPr>
              <w:adjustRightInd w:val="0"/>
              <w:snapToGrid w:val="0"/>
              <w:jc w:val="center"/>
              <w:rPr>
                <w:rFonts w:ascii="Times New Roman" w:eastAsiaTheme="minorEastAsia"/>
                <w:b/>
                <w:bCs/>
                <w:color w:val="000000" w:themeColor="text1"/>
                <w:sz w:val="20"/>
                <w:szCs w:val="24"/>
                <w14:textFill>
                  <w14:solidFill>
                    <w14:schemeClr w14:val="tx1"/>
                  </w14:solidFill>
                </w14:textFill>
              </w:rPr>
            </w:pPr>
            <w:r>
              <w:rPr>
                <w:rFonts w:ascii="Times New Roman" w:eastAsiaTheme="minorEastAsia"/>
                <w:b/>
                <w:bCs/>
                <w:color w:val="000000" w:themeColor="text1"/>
                <w:sz w:val="20"/>
                <w:szCs w:val="24"/>
                <w14:textFill>
                  <w14:solidFill>
                    <w14:schemeClr w14:val="tx1"/>
                  </w14:solidFill>
                </w14:textFill>
              </w:rPr>
              <w:t>2911.19</w:t>
            </w:r>
          </w:p>
        </w:tc>
        <w:tc>
          <w:tcPr>
            <w:tcW w:w="582" w:type="pct"/>
            <w:tcBorders>
              <w:top w:val="nil"/>
              <w:left w:val="nil"/>
              <w:bottom w:val="single" w:color="auto" w:sz="4" w:space="0"/>
              <w:right w:val="single" w:color="auto" w:sz="4" w:space="0"/>
            </w:tcBorders>
            <w:shd w:val="clear" w:color="auto" w:fill="auto"/>
            <w:vAlign w:val="center"/>
          </w:tcPr>
          <w:p w14:paraId="6BA177CF">
            <w:pPr>
              <w:adjustRightInd w:val="0"/>
              <w:snapToGrid w:val="0"/>
              <w:jc w:val="center"/>
              <w:rPr>
                <w:rFonts w:ascii="Times New Roman" w:eastAsiaTheme="minorEastAsia"/>
                <w:b/>
                <w:bCs/>
                <w:color w:val="000000" w:themeColor="text1"/>
                <w:sz w:val="20"/>
                <w:szCs w:val="24"/>
                <w14:textFill>
                  <w14:solidFill>
                    <w14:schemeClr w14:val="tx1"/>
                  </w14:solidFill>
                </w14:textFill>
              </w:rPr>
            </w:pPr>
            <w:r>
              <w:rPr>
                <w:rFonts w:ascii="Times New Roman" w:eastAsiaTheme="minorEastAsia"/>
                <w:b/>
                <w:bCs/>
                <w:color w:val="000000" w:themeColor="text1"/>
                <w:sz w:val="20"/>
                <w:szCs w:val="24"/>
                <w14:textFill>
                  <w14:solidFill>
                    <w14:schemeClr w14:val="tx1"/>
                  </w14:solidFill>
                </w14:textFill>
              </w:rPr>
              <w:t>55</w:t>
            </w:r>
          </w:p>
        </w:tc>
        <w:tc>
          <w:tcPr>
            <w:tcW w:w="665" w:type="pct"/>
            <w:tcBorders>
              <w:top w:val="nil"/>
              <w:left w:val="nil"/>
              <w:bottom w:val="single" w:color="auto" w:sz="4" w:space="0"/>
              <w:right w:val="single" w:color="auto" w:sz="4" w:space="0"/>
            </w:tcBorders>
            <w:shd w:val="clear" w:color="auto" w:fill="auto"/>
            <w:vAlign w:val="center"/>
          </w:tcPr>
          <w:p w14:paraId="32C05EA9">
            <w:pPr>
              <w:adjustRightInd w:val="0"/>
              <w:snapToGrid w:val="0"/>
              <w:jc w:val="center"/>
              <w:rPr>
                <w:rFonts w:ascii="Times New Roman" w:eastAsiaTheme="minorEastAsia"/>
                <w:b/>
                <w:bCs/>
                <w:color w:val="000000" w:themeColor="text1"/>
                <w:sz w:val="20"/>
                <w:szCs w:val="24"/>
                <w14:textFill>
                  <w14:solidFill>
                    <w14:schemeClr w14:val="tx1"/>
                  </w14:solidFill>
                </w14:textFill>
              </w:rPr>
            </w:pPr>
            <w:r>
              <w:rPr>
                <w:rFonts w:ascii="Times New Roman" w:eastAsiaTheme="minorEastAsia"/>
                <w:b/>
                <w:bCs/>
                <w:color w:val="000000" w:themeColor="text1"/>
                <w:sz w:val="20"/>
                <w:szCs w:val="24"/>
                <w14:textFill>
                  <w14:solidFill>
                    <w14:schemeClr w14:val="tx1"/>
                  </w14:solidFill>
                </w14:textFill>
              </w:rPr>
              <w:t>685.86</w:t>
            </w:r>
          </w:p>
        </w:tc>
        <w:tc>
          <w:tcPr>
            <w:tcW w:w="582" w:type="pct"/>
            <w:tcBorders>
              <w:top w:val="nil"/>
              <w:left w:val="nil"/>
              <w:bottom w:val="single" w:color="auto" w:sz="4" w:space="0"/>
              <w:right w:val="single" w:color="auto" w:sz="4" w:space="0"/>
            </w:tcBorders>
            <w:shd w:val="clear" w:color="auto" w:fill="auto"/>
            <w:vAlign w:val="center"/>
          </w:tcPr>
          <w:p w14:paraId="01E21E01">
            <w:pPr>
              <w:adjustRightInd w:val="0"/>
              <w:snapToGrid w:val="0"/>
              <w:jc w:val="center"/>
              <w:rPr>
                <w:rFonts w:ascii="Times New Roman" w:eastAsiaTheme="minorEastAsia"/>
                <w:b/>
                <w:bCs/>
                <w:color w:val="000000" w:themeColor="text1"/>
                <w:sz w:val="20"/>
                <w:szCs w:val="24"/>
                <w14:textFill>
                  <w14:solidFill>
                    <w14:schemeClr w14:val="tx1"/>
                  </w14:solidFill>
                </w14:textFill>
              </w:rPr>
            </w:pPr>
            <w:r>
              <w:rPr>
                <w:rFonts w:ascii="Times New Roman" w:eastAsiaTheme="minorEastAsia"/>
                <w:b/>
                <w:bCs/>
                <w:color w:val="000000" w:themeColor="text1"/>
                <w:sz w:val="20"/>
                <w:szCs w:val="24"/>
                <w14:textFill>
                  <w14:solidFill>
                    <w14:schemeClr w14:val="tx1"/>
                  </w14:solidFill>
                </w14:textFill>
              </w:rPr>
              <w:t>42</w:t>
            </w:r>
          </w:p>
        </w:tc>
        <w:tc>
          <w:tcPr>
            <w:tcW w:w="612" w:type="pct"/>
            <w:tcBorders>
              <w:top w:val="nil"/>
              <w:left w:val="nil"/>
              <w:bottom w:val="single" w:color="auto" w:sz="4" w:space="0"/>
              <w:right w:val="single" w:color="auto" w:sz="4" w:space="0"/>
            </w:tcBorders>
            <w:shd w:val="clear" w:color="auto" w:fill="auto"/>
            <w:vAlign w:val="center"/>
          </w:tcPr>
          <w:p w14:paraId="6AC0E907">
            <w:pPr>
              <w:adjustRightInd w:val="0"/>
              <w:snapToGrid w:val="0"/>
              <w:jc w:val="center"/>
              <w:rPr>
                <w:rFonts w:ascii="Times New Roman" w:eastAsiaTheme="minorEastAsia"/>
                <w:b/>
                <w:bCs/>
                <w:color w:val="000000" w:themeColor="text1"/>
                <w:sz w:val="20"/>
                <w:szCs w:val="24"/>
                <w14:textFill>
                  <w14:solidFill>
                    <w14:schemeClr w14:val="tx1"/>
                  </w14:solidFill>
                </w14:textFill>
              </w:rPr>
            </w:pPr>
            <w:r>
              <w:rPr>
                <w:rFonts w:ascii="Times New Roman" w:eastAsiaTheme="minorEastAsia"/>
                <w:b/>
                <w:bCs/>
                <w:color w:val="000000" w:themeColor="text1"/>
                <w:sz w:val="20"/>
                <w:szCs w:val="24"/>
                <w14:textFill>
                  <w14:solidFill>
                    <w14:schemeClr w14:val="tx1"/>
                  </w14:solidFill>
                </w14:textFill>
              </w:rPr>
              <w:t>573.32</w:t>
            </w:r>
          </w:p>
        </w:tc>
      </w:tr>
    </w:tbl>
    <w:p w14:paraId="17CAE082">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35E53E8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全市共建有河道堤防</w:t>
      </w:r>
      <w:r>
        <w:rPr>
          <w:rFonts w:ascii="Times New Roman"/>
          <w:color w:val="000000" w:themeColor="text1"/>
          <w:sz w:val="30"/>
          <w14:textFill>
            <w14:solidFill>
              <w14:schemeClr w14:val="tx1"/>
            </w14:solidFill>
          </w14:textFill>
        </w:rPr>
        <w:t>1418km</w:t>
      </w:r>
      <w:r>
        <w:rPr>
          <w:rFonts w:hint="eastAsia" w:ascii="Times New Roman"/>
          <w:color w:val="000000" w:themeColor="text1"/>
          <w:sz w:val="30"/>
          <w14:textFill>
            <w14:solidFill>
              <w14:schemeClr w14:val="tx1"/>
            </w14:solidFill>
          </w14:textFill>
        </w:rPr>
        <w:t>，其中</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级堤防</w:t>
      </w:r>
      <w:r>
        <w:rPr>
          <w:rFonts w:ascii="Times New Roman"/>
          <w:color w:val="000000" w:themeColor="text1"/>
          <w:sz w:val="30"/>
          <w14:textFill>
            <w14:solidFill>
              <w14:schemeClr w14:val="tx1"/>
            </w14:solidFill>
          </w14:textFill>
        </w:rPr>
        <w:t>14km</w:t>
      </w:r>
      <w:r>
        <w:rPr>
          <w:rFonts w:hint="eastAsia" w:ascii="Times New Roman"/>
          <w:color w:val="000000" w:themeColor="text1"/>
          <w:sz w:val="30"/>
          <w14:textFill>
            <w14:solidFill>
              <w14:schemeClr w14:val="tx1"/>
            </w14:solidFill>
          </w14:textFill>
        </w:rPr>
        <w:t>，为淮河干流临淮岗洪水控制工程主坝及南副坝，该段堤防全部完成达标治理；</w:t>
      </w:r>
      <w:r>
        <w:rPr>
          <w:rFonts w:ascii="Times New Roman"/>
          <w:color w:val="000000" w:themeColor="text1"/>
          <w:sz w:val="30"/>
          <w14:textFill>
            <w14:solidFill>
              <w14:schemeClr w14:val="tx1"/>
            </w14:solidFill>
          </w14:textFill>
        </w:rPr>
        <w:t>2</w:t>
      </w:r>
      <w:r>
        <w:rPr>
          <w:rFonts w:hint="eastAsia" w:ascii="Times New Roman"/>
          <w:color w:val="000000" w:themeColor="text1"/>
          <w:sz w:val="30"/>
          <w14:textFill>
            <w14:solidFill>
              <w14:schemeClr w14:val="tx1"/>
            </w14:solidFill>
          </w14:textFill>
        </w:rPr>
        <w:t>级堤防包括淮河干流堤防临王段、牛尾岗堤，淠河城北段等堤防，</w:t>
      </w:r>
      <w:r>
        <w:rPr>
          <w:rFonts w:ascii="Times New Roman"/>
          <w:color w:val="000000" w:themeColor="text1"/>
          <w:sz w:val="30"/>
          <w14:textFill>
            <w14:solidFill>
              <w14:schemeClr w14:val="tx1"/>
            </w14:solidFill>
          </w14:textFill>
        </w:rPr>
        <w:t>135km</w:t>
      </w:r>
      <w:r>
        <w:rPr>
          <w:rFonts w:hint="eastAsia" w:ascii="Times New Roman"/>
          <w:color w:val="000000" w:themeColor="text1"/>
          <w:sz w:val="30"/>
          <w14:textFill>
            <w14:solidFill>
              <w14:schemeClr w14:val="tx1"/>
            </w14:solidFill>
          </w14:textFill>
        </w:rPr>
        <w:t>，达标治理</w:t>
      </w:r>
      <w:r>
        <w:rPr>
          <w:rFonts w:ascii="Times New Roman"/>
          <w:color w:val="000000" w:themeColor="text1"/>
          <w:sz w:val="30"/>
          <w14:textFill>
            <w14:solidFill>
              <w14:schemeClr w14:val="tx1"/>
            </w14:solidFill>
          </w14:textFill>
        </w:rPr>
        <w:t>79km</w:t>
      </w: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3</w:t>
      </w:r>
      <w:r>
        <w:rPr>
          <w:rFonts w:hint="eastAsia" w:ascii="Times New Roman"/>
          <w:color w:val="000000" w:themeColor="text1"/>
          <w:sz w:val="30"/>
          <w14:textFill>
            <w14:solidFill>
              <w14:schemeClr w14:val="tx1"/>
            </w14:solidFill>
          </w14:textFill>
        </w:rPr>
        <w:t>级堤防长</w:t>
      </w:r>
      <w:r>
        <w:rPr>
          <w:rFonts w:ascii="Times New Roman"/>
          <w:color w:val="000000" w:themeColor="text1"/>
          <w:sz w:val="30"/>
          <w14:textFill>
            <w14:solidFill>
              <w14:schemeClr w14:val="tx1"/>
            </w14:solidFill>
          </w14:textFill>
        </w:rPr>
        <w:t>130km</w:t>
      </w:r>
      <w:r>
        <w:rPr>
          <w:rFonts w:hint="eastAsia" w:ascii="Times New Roman"/>
          <w:color w:val="000000" w:themeColor="text1"/>
          <w:sz w:val="30"/>
          <w14:textFill>
            <w14:solidFill>
              <w14:schemeClr w14:val="tx1"/>
            </w14:solidFill>
          </w14:textFill>
        </w:rPr>
        <w:t>，达标治理长</w:t>
      </w:r>
      <w:r>
        <w:rPr>
          <w:rFonts w:ascii="Times New Roman"/>
          <w:color w:val="000000" w:themeColor="text1"/>
          <w:sz w:val="30"/>
          <w14:textFill>
            <w14:solidFill>
              <w14:schemeClr w14:val="tx1"/>
            </w14:solidFill>
          </w14:textFill>
        </w:rPr>
        <w:t>25km</w:t>
      </w:r>
      <w:r>
        <w:rPr>
          <w:rFonts w:hint="eastAsia" w:ascii="Times New Roman"/>
          <w:color w:val="000000" w:themeColor="text1"/>
          <w:sz w:val="30"/>
          <w14:textFill>
            <w14:solidFill>
              <w14:schemeClr w14:val="tx1"/>
            </w14:solidFill>
          </w14:textFill>
        </w:rPr>
        <w:t>。</w:t>
      </w:r>
    </w:p>
    <w:p w14:paraId="270C1793">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）淮河干流治理现状</w:t>
      </w:r>
    </w:p>
    <w:p w14:paraId="007BC7F9">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淮河由六安市霍邱县临水镇入境，于孟家湖淠河口出境，流经六安市河道长</w:t>
      </w:r>
      <w:r>
        <w:rPr>
          <w:rFonts w:ascii="Times New Roman"/>
          <w:color w:val="000000" w:themeColor="text1"/>
          <w:sz w:val="30"/>
          <w14:textFill>
            <w14:solidFill>
              <w14:schemeClr w14:val="tx1"/>
            </w14:solidFill>
          </w14:textFill>
        </w:rPr>
        <w:t>79km</w:t>
      </w:r>
      <w:r>
        <w:rPr>
          <w:rFonts w:hint="eastAsia" w:ascii="Times New Roman"/>
          <w:color w:val="000000" w:themeColor="text1"/>
          <w:sz w:val="30"/>
          <w14:textFill>
            <w14:solidFill>
              <w14:schemeClr w14:val="tx1"/>
            </w14:solidFill>
          </w14:textFill>
        </w:rPr>
        <w:t>。其中临淮岗洪水控制工程主坝及南副坝段堤防为</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级堤防已全部完成达标治理，淮河干流一般段堤防有临王段、城西湖蓄洪大堤、上格堤等共计完成达标治理</w:t>
      </w:r>
      <w:r>
        <w:rPr>
          <w:rFonts w:ascii="Times New Roman"/>
          <w:color w:val="000000" w:themeColor="text1"/>
          <w:sz w:val="30"/>
          <w14:textFill>
            <w14:solidFill>
              <w14:schemeClr w14:val="tx1"/>
            </w14:solidFill>
          </w14:textFill>
        </w:rPr>
        <w:t>99km</w:t>
      </w:r>
      <w:r>
        <w:rPr>
          <w:rFonts w:hint="eastAsia" w:ascii="Times New Roman"/>
          <w:color w:val="000000" w:themeColor="text1"/>
          <w:sz w:val="30"/>
          <w14:textFill>
            <w14:solidFill>
              <w14:schemeClr w14:val="tx1"/>
            </w14:solidFill>
          </w14:textFill>
        </w:rPr>
        <w:t>。经多年治理已初步形成由水库、河道堤防、行蓄洪区、湖泊等组成的防洪工程体系，淮河干流六安段大多基本满足防洪规划要求。现状临淮岗保庄圩以东新店镇约</w:t>
      </w:r>
      <w:r>
        <w:rPr>
          <w:rFonts w:ascii="Times New Roman"/>
          <w:color w:val="000000" w:themeColor="text1"/>
          <w:sz w:val="30"/>
          <w14:textFill>
            <w14:solidFill>
              <w14:schemeClr w14:val="tx1"/>
            </w14:solidFill>
          </w14:textFill>
        </w:rPr>
        <w:t>22km</w:t>
      </w:r>
      <w:r>
        <w:rPr>
          <w:rFonts w:hint="eastAsia" w:ascii="Times New Roman"/>
          <w:color w:val="000000" w:themeColor="text1"/>
          <w:sz w:val="30"/>
          <w14:textFill>
            <w14:solidFill>
              <w14:schemeClr w14:val="tx1"/>
            </w14:solidFill>
          </w14:textFill>
        </w:rPr>
        <w:t>河道无堤，</w:t>
      </w:r>
      <w:r>
        <w:rPr>
          <w:rFonts w:hint="eastAsia" w:ascii="Times New Roman"/>
          <w:color w:val="000000" w:themeColor="text1"/>
          <w:sz w:val="30"/>
          <w:szCs w:val="28"/>
          <w14:textFill>
            <w14:solidFill>
              <w14:schemeClr w14:val="tx1"/>
            </w14:solidFill>
          </w14:textFill>
        </w:rPr>
        <w:t>临淮岗乡和新店镇共</w:t>
      </w:r>
      <w:r>
        <w:rPr>
          <w:rFonts w:ascii="Times New Roman"/>
          <w:color w:val="000000" w:themeColor="text1"/>
          <w:sz w:val="30"/>
          <w:szCs w:val="28"/>
          <w14:textFill>
            <w14:solidFill>
              <w14:schemeClr w14:val="tx1"/>
            </w14:solidFill>
          </w14:textFill>
        </w:rPr>
        <w:t>17</w:t>
      </w:r>
      <w:r>
        <w:rPr>
          <w:rFonts w:hint="eastAsia" w:ascii="Times New Roman"/>
          <w:color w:val="000000" w:themeColor="text1"/>
          <w:sz w:val="30"/>
          <w:szCs w:val="28"/>
          <w14:textFill>
            <w14:solidFill>
              <w14:schemeClr w14:val="tx1"/>
            </w14:solidFill>
          </w14:textFill>
        </w:rPr>
        <w:t>个行政村</w:t>
      </w:r>
      <w:r>
        <w:rPr>
          <w:rFonts w:ascii="Times New Roman"/>
          <w:color w:val="000000" w:themeColor="text1"/>
          <w:sz w:val="30"/>
          <w:szCs w:val="28"/>
          <w14:textFill>
            <w14:solidFill>
              <w14:schemeClr w14:val="tx1"/>
            </w14:solidFill>
          </w14:textFill>
        </w:rPr>
        <w:t>3.7</w:t>
      </w:r>
      <w:r>
        <w:rPr>
          <w:rFonts w:hint="eastAsia" w:ascii="Times New Roman"/>
          <w:color w:val="000000" w:themeColor="text1"/>
          <w:sz w:val="30"/>
          <w:szCs w:val="28"/>
          <w14:textFill>
            <w14:solidFill>
              <w14:schemeClr w14:val="tx1"/>
            </w14:solidFill>
          </w14:textFill>
        </w:rPr>
        <w:t>万人住在淮河南岸滩地没有安全保障</w:t>
      </w:r>
      <w:r>
        <w:rPr>
          <w:rFonts w:hint="eastAsia" w:ascii="Times New Roman"/>
          <w:color w:val="000000" w:themeColor="text1"/>
          <w:sz w:val="30"/>
          <w14:textFill>
            <w14:solidFill>
              <w14:schemeClr w14:val="tx1"/>
            </w14:solidFill>
          </w14:textFill>
        </w:rPr>
        <w:t>。</w:t>
      </w:r>
    </w:p>
    <w:p w14:paraId="194EEE53">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2</w:t>
      </w:r>
      <w:r>
        <w:rPr>
          <w:rFonts w:hint="eastAsia" w:ascii="Times New Roman"/>
          <w:color w:val="000000" w:themeColor="text1"/>
          <w:sz w:val="30"/>
          <w14:textFill>
            <w14:solidFill>
              <w14:schemeClr w14:val="tx1"/>
            </w14:solidFill>
          </w14:textFill>
        </w:rPr>
        <w:t>）淠河治理现状</w:t>
      </w:r>
    </w:p>
    <w:p w14:paraId="2498C3A1">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ascii="Times New Roman"/>
          <w:color w:val="000000" w:themeColor="text1"/>
          <w:sz w:val="30"/>
          <w14:textFill>
            <w14:solidFill>
              <w14:schemeClr w14:val="tx1"/>
            </w14:solidFill>
          </w14:textFill>
        </w:rPr>
        <w:t>2009</w:t>
      </w:r>
      <w:r>
        <w:rPr>
          <w:rFonts w:hint="eastAsia" w:ascii="Times New Roman"/>
          <w:color w:val="000000" w:themeColor="text1"/>
          <w:sz w:val="30"/>
          <w14:textFill>
            <w14:solidFill>
              <w14:schemeClr w14:val="tx1"/>
            </w14:solidFill>
          </w14:textFill>
        </w:rPr>
        <w:t>年起，淠河防洪治理工程陆续实施，主要建设内容包括新建、加固堤防</w:t>
      </w:r>
      <w:r>
        <w:rPr>
          <w:rFonts w:ascii="Times New Roman"/>
          <w:color w:val="000000" w:themeColor="text1"/>
          <w:sz w:val="30"/>
          <w14:textFill>
            <w14:solidFill>
              <w14:schemeClr w14:val="tx1"/>
            </w14:solidFill>
          </w14:textFill>
        </w:rPr>
        <w:t>120km</w:t>
      </w:r>
      <w:r>
        <w:rPr>
          <w:rFonts w:hint="eastAsia" w:ascii="Times New Roman"/>
          <w:color w:val="000000" w:themeColor="text1"/>
          <w:sz w:val="30"/>
          <w14:textFill>
            <w14:solidFill>
              <w14:schemeClr w14:val="tx1"/>
            </w14:solidFill>
          </w14:textFill>
        </w:rPr>
        <w:t>；新建、扩建、加固、重建建筑物</w:t>
      </w:r>
      <w:r>
        <w:rPr>
          <w:rFonts w:ascii="Times New Roman"/>
          <w:color w:val="000000" w:themeColor="text1"/>
          <w:sz w:val="30"/>
          <w14:textFill>
            <w14:solidFill>
              <w14:schemeClr w14:val="tx1"/>
            </w14:solidFill>
          </w14:textFill>
        </w:rPr>
        <w:t>41</w:t>
      </w:r>
      <w:r>
        <w:rPr>
          <w:rFonts w:hint="eastAsia" w:ascii="Times New Roman"/>
          <w:color w:val="000000" w:themeColor="text1"/>
          <w:sz w:val="30"/>
          <w14:textFill>
            <w14:solidFill>
              <w14:schemeClr w14:val="tx1"/>
            </w14:solidFill>
          </w14:textFill>
        </w:rPr>
        <w:t>座；护坡、护岸工程</w:t>
      </w:r>
      <w:r>
        <w:rPr>
          <w:rFonts w:ascii="Times New Roman"/>
          <w:color w:val="000000" w:themeColor="text1"/>
          <w:sz w:val="30"/>
          <w14:textFill>
            <w14:solidFill>
              <w14:schemeClr w14:val="tx1"/>
            </w14:solidFill>
          </w14:textFill>
        </w:rPr>
        <w:t>37km</w:t>
      </w:r>
      <w:r>
        <w:rPr>
          <w:rFonts w:hint="eastAsia" w:ascii="Times New Roman"/>
          <w:color w:val="000000" w:themeColor="text1"/>
          <w:sz w:val="30"/>
          <w14:textFill>
            <w14:solidFill>
              <w14:schemeClr w14:val="tx1"/>
            </w14:solidFill>
          </w14:textFill>
        </w:rPr>
        <w:t>，以及堤防防渗处理、堤后填塘等。使防洪保护区的防洪标准总体达到</w:t>
      </w:r>
      <w:r>
        <w:rPr>
          <w:rFonts w:ascii="Times New Roman"/>
          <w:color w:val="000000" w:themeColor="text1"/>
          <w:sz w:val="30"/>
          <w14:textFill>
            <w14:solidFill>
              <w14:schemeClr w14:val="tx1"/>
            </w14:solidFill>
          </w14:textFill>
        </w:rPr>
        <w:t>10~20</w:t>
      </w:r>
      <w:r>
        <w:rPr>
          <w:rFonts w:hint="eastAsia" w:ascii="Times New Roman"/>
          <w:color w:val="000000" w:themeColor="text1"/>
          <w:sz w:val="30"/>
          <w14:textFill>
            <w14:solidFill>
              <w14:schemeClr w14:val="tx1"/>
            </w14:solidFill>
          </w14:textFill>
        </w:rPr>
        <w:t>年一遇，六安城区段达到</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年一遇，对保障流域人民生命财产安全和促进流域内的经济社会可持续发展具有重要作用。仍有部分堤防标准不足，且下符桥圩堤防为形成封闭防洪体系。</w:t>
      </w:r>
    </w:p>
    <w:p w14:paraId="0CF748A7">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此外，近年来淠河采砂活动剧烈，特别是六安市城区以上段，采砂使河床下降，两岸参差不齐，形成陡坎，危机堤防安全。</w:t>
      </w:r>
    </w:p>
    <w:p w14:paraId="2B82FC06">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3</w:t>
      </w:r>
      <w:r>
        <w:rPr>
          <w:rFonts w:hint="eastAsia" w:ascii="Times New Roman"/>
          <w:color w:val="000000" w:themeColor="text1"/>
          <w:sz w:val="30"/>
          <w14:textFill>
            <w14:solidFill>
              <w14:schemeClr w14:val="tx1"/>
            </w14:solidFill>
          </w14:textFill>
        </w:rPr>
        <w:t>）杭埠河治理现状</w:t>
      </w:r>
    </w:p>
    <w:p w14:paraId="567FEA8A">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杭埠河白马宕桥～中心桥段河道得到了一定治理，治理长度</w:t>
      </w:r>
      <w:r>
        <w:rPr>
          <w:rFonts w:ascii="Times New Roman"/>
          <w:color w:val="000000" w:themeColor="text1"/>
          <w:sz w:val="30"/>
          <w14:textFill>
            <w14:solidFill>
              <w14:schemeClr w14:val="tx1"/>
            </w14:solidFill>
          </w14:textFill>
        </w:rPr>
        <w:t>5.68km</w:t>
      </w:r>
      <w:r>
        <w:rPr>
          <w:rFonts w:hint="eastAsia" w:ascii="Times New Roman"/>
          <w:color w:val="000000" w:themeColor="text1"/>
          <w:sz w:val="30"/>
          <w14:textFill>
            <w14:solidFill>
              <w14:schemeClr w14:val="tx1"/>
            </w14:solidFill>
          </w14:textFill>
        </w:rPr>
        <w:t>，防洪标准为</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w:t>
      </w:r>
      <w:r>
        <w:rPr>
          <w:rFonts w:hint="eastAsia" w:ascii="Times New Roman"/>
          <w:color w:val="000000" w:themeColor="text1"/>
          <w:sz w:val="30"/>
          <w:szCs w:val="28"/>
          <w14:textFill>
            <w14:solidFill>
              <w14:schemeClr w14:val="tx1"/>
            </w14:solidFill>
          </w14:textFill>
        </w:rPr>
        <w:t>排涝标准均为</w:t>
      </w:r>
      <w:r>
        <w:rPr>
          <w:rFonts w:ascii="Times New Roman"/>
          <w:color w:val="000000" w:themeColor="text1"/>
          <w:sz w:val="30"/>
          <w:szCs w:val="28"/>
          <w14:textFill>
            <w14:solidFill>
              <w14:schemeClr w14:val="tx1"/>
            </w14:solidFill>
          </w14:textFill>
        </w:rPr>
        <w:t>10</w:t>
      </w:r>
      <w:r>
        <w:rPr>
          <w:rFonts w:hint="eastAsia" w:ascii="Times New Roman"/>
          <w:color w:val="000000" w:themeColor="text1"/>
          <w:sz w:val="30"/>
          <w:szCs w:val="28"/>
          <w14:textFill>
            <w14:solidFill>
              <w14:schemeClr w14:val="tx1"/>
            </w14:solidFill>
          </w14:textFill>
        </w:rPr>
        <w:t>年一遇</w:t>
      </w:r>
      <w:r>
        <w:rPr>
          <w:rFonts w:hint="eastAsia" w:ascii="Times New Roman"/>
          <w:color w:val="000000" w:themeColor="text1"/>
          <w:sz w:val="30"/>
          <w14:textFill>
            <w14:solidFill>
              <w14:schemeClr w14:val="tx1"/>
            </w14:solidFill>
          </w14:textFill>
        </w:rPr>
        <w:t>。杭埠河仍有约</w:t>
      </w:r>
      <w:r>
        <w:rPr>
          <w:rFonts w:ascii="Times New Roman"/>
          <w:color w:val="000000" w:themeColor="text1"/>
          <w:sz w:val="30"/>
          <w14:textFill>
            <w14:solidFill>
              <w14:schemeClr w14:val="tx1"/>
            </w14:solidFill>
          </w14:textFill>
        </w:rPr>
        <w:t>70km</w:t>
      </w:r>
      <w:r>
        <w:rPr>
          <w:rFonts w:hint="eastAsia" w:ascii="Times New Roman"/>
          <w:color w:val="000000" w:themeColor="text1"/>
          <w:sz w:val="30"/>
          <w14:textFill>
            <w14:solidFill>
              <w14:schemeClr w14:val="tx1"/>
            </w14:solidFill>
          </w14:textFill>
        </w:rPr>
        <w:t>河道未经治理，未治理河道</w:t>
      </w:r>
      <w:r>
        <w:rPr>
          <w:rFonts w:hint="eastAsia" w:ascii="Times New Roman"/>
          <w:color w:val="000000" w:themeColor="text1"/>
          <w:sz w:val="30"/>
          <w:szCs w:val="28"/>
          <w14:textFill>
            <w14:solidFill>
              <w14:schemeClr w14:val="tx1"/>
            </w14:solidFill>
          </w14:textFill>
        </w:rPr>
        <w:t>行洪断面不足，堤防标准偏低，崩岸问题严重</w:t>
      </w:r>
      <w:r>
        <w:rPr>
          <w:rFonts w:hint="eastAsia" w:ascii="Times New Roman"/>
          <w:color w:val="000000" w:themeColor="text1"/>
          <w:sz w:val="30"/>
          <w14:textFill>
            <w14:solidFill>
              <w14:schemeClr w14:val="tx1"/>
            </w14:solidFill>
          </w14:textFill>
        </w:rPr>
        <w:t>。</w:t>
      </w:r>
    </w:p>
    <w:p w14:paraId="073868AF">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4</w:t>
      </w:r>
      <w:r>
        <w:rPr>
          <w:rFonts w:hint="eastAsia" w:ascii="Times New Roman"/>
          <w:color w:val="000000" w:themeColor="text1"/>
          <w:sz w:val="30"/>
          <w14:textFill>
            <w14:solidFill>
              <w14:schemeClr w14:val="tx1"/>
            </w14:solidFill>
          </w14:textFill>
        </w:rPr>
        <w:t>）丰乐河治理</w:t>
      </w:r>
    </w:p>
    <w:p w14:paraId="11364A9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从</w:t>
      </w:r>
      <w:r>
        <w:rPr>
          <w:rFonts w:ascii="Times New Roman"/>
          <w:color w:val="000000" w:themeColor="text1"/>
          <w:sz w:val="30"/>
          <w14:textFill>
            <w14:solidFill>
              <w14:schemeClr w14:val="tx1"/>
            </w14:solidFill>
          </w14:textFill>
        </w:rPr>
        <w:t>2008</w:t>
      </w:r>
      <w:r>
        <w:rPr>
          <w:rFonts w:hint="eastAsia" w:ascii="Times New Roman"/>
          <w:color w:val="000000" w:themeColor="text1"/>
          <w:sz w:val="30"/>
          <w14:textFill>
            <w14:solidFill>
              <w14:schemeClr w14:val="tx1"/>
            </w14:solidFill>
          </w14:textFill>
        </w:rPr>
        <w:t>全国年开展中小河流治理以来，先后对丰乐河胜合村～五星村、钱大山河口～何圩村等河段进行了治理，</w:t>
      </w:r>
      <w:r>
        <w:rPr>
          <w:rFonts w:hint="eastAsia" w:ascii="Times New Roman"/>
          <w:color w:val="000000" w:themeColor="text1"/>
          <w:kern w:val="0"/>
          <w:sz w:val="30"/>
          <w14:textFill>
            <w14:solidFill>
              <w14:schemeClr w14:val="tx1"/>
            </w14:solidFill>
          </w14:textFill>
        </w:rPr>
        <w:t>已完成治理长度为</w:t>
      </w:r>
      <w:r>
        <w:rPr>
          <w:rFonts w:ascii="Times New Roman"/>
          <w:color w:val="000000" w:themeColor="text1"/>
          <w:sz w:val="30"/>
          <w14:textFill>
            <w14:solidFill>
              <w14:schemeClr w14:val="tx1"/>
            </w14:solidFill>
          </w14:textFill>
        </w:rPr>
        <w:t>10km</w:t>
      </w:r>
      <w:r>
        <w:rPr>
          <w:rFonts w:hint="eastAsia" w:ascii="Times New Roman"/>
          <w:color w:val="000000" w:themeColor="text1"/>
          <w:sz w:val="30"/>
          <w14:textFill>
            <w14:solidFill>
              <w14:schemeClr w14:val="tx1"/>
            </w14:solidFill>
          </w14:textFill>
        </w:rPr>
        <w:t>，防洪标准为</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年一遇，除涝标准均为</w:t>
      </w:r>
      <w:r>
        <w:rPr>
          <w:rFonts w:ascii="Times New Roman"/>
          <w:color w:val="000000" w:themeColor="text1"/>
          <w:sz w:val="30"/>
          <w14:textFill>
            <w14:solidFill>
              <w14:schemeClr w14:val="tx1"/>
            </w14:solidFill>
          </w14:textFill>
        </w:rPr>
        <w:t>10</w:t>
      </w:r>
      <w:r>
        <w:rPr>
          <w:rFonts w:hint="eastAsia" w:ascii="Times New Roman"/>
          <w:color w:val="000000" w:themeColor="text1"/>
          <w:sz w:val="30"/>
          <w14:textFill>
            <w14:solidFill>
              <w14:schemeClr w14:val="tx1"/>
            </w14:solidFill>
          </w14:textFill>
        </w:rPr>
        <w:t>年一遇。目前仍有约</w:t>
      </w:r>
      <w:r>
        <w:rPr>
          <w:rFonts w:ascii="Times New Roman"/>
          <w:color w:val="000000" w:themeColor="text1"/>
          <w:sz w:val="30"/>
          <w14:textFill>
            <w14:solidFill>
              <w14:schemeClr w14:val="tx1"/>
            </w14:solidFill>
          </w14:textFill>
        </w:rPr>
        <w:t>23km</w:t>
      </w:r>
      <w:r>
        <w:rPr>
          <w:rFonts w:hint="eastAsia" w:ascii="Times New Roman"/>
          <w:color w:val="000000" w:themeColor="text1"/>
          <w:sz w:val="30"/>
          <w14:textFill>
            <w14:solidFill>
              <w14:schemeClr w14:val="tx1"/>
            </w14:solidFill>
          </w14:textFill>
        </w:rPr>
        <w:t>河道堤防不达标标准，河道行洪能力不足，沿线穿堤建筑物老化失修，以及部分支流等缺少控制工程。</w:t>
      </w:r>
    </w:p>
    <w:p w14:paraId="654CFED6">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5</w:t>
      </w:r>
      <w:r>
        <w:rPr>
          <w:rFonts w:hint="eastAsia" w:ascii="Times New Roman"/>
          <w:color w:val="000000" w:themeColor="text1"/>
          <w:sz w:val="30"/>
          <w14:textFill>
            <w14:solidFill>
              <w14:schemeClr w14:val="tx1"/>
            </w14:solidFill>
          </w14:textFill>
        </w:rPr>
        <w:t>）史河治理</w:t>
      </w:r>
    </w:p>
    <w:p w14:paraId="5DFECB70">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ascii="Times New Roman"/>
          <w:color w:val="000000" w:themeColor="text1"/>
          <w:sz w:val="30"/>
          <w14:textFill>
            <w14:solidFill>
              <w14:schemeClr w14:val="tx1"/>
            </w14:solidFill>
          </w14:textFill>
        </w:rPr>
        <w:t>1956</w:t>
      </w:r>
      <w:r>
        <w:rPr>
          <w:rFonts w:hint="eastAsia" w:ascii="Times New Roman"/>
          <w:color w:val="000000" w:themeColor="text1"/>
          <w:sz w:val="30"/>
          <w14:textFill>
            <w14:solidFill>
              <w14:schemeClr w14:val="tx1"/>
            </w14:solidFill>
          </w14:textFill>
        </w:rPr>
        <w:t>年，史河上游兴建了梅山水库，控制流域面积</w:t>
      </w:r>
      <w:r>
        <w:rPr>
          <w:rFonts w:ascii="Times New Roman"/>
          <w:color w:val="000000" w:themeColor="text1"/>
          <w:sz w:val="30"/>
          <w14:textFill>
            <w14:solidFill>
              <w14:schemeClr w14:val="tx1"/>
            </w14:solidFill>
          </w14:textFill>
        </w:rPr>
        <w:t>1970km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，史河洪水基本得到了控制，水库以下史河沿岸现有金寨县城和叶集城区，河道堤防对年未经系统治理，且随着城市建成区的发展，史河标准已不能满足城市建设发展需要。</w:t>
      </w:r>
    </w:p>
    <w:p w14:paraId="51402335">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3</w:t>
      </w:r>
      <w:r>
        <w:rPr>
          <w:rFonts w:hint="eastAsia" w:ascii="Times New Roman" w:hAnsi="Times New Roman" w:eastAsia="仿宋" w:cs="Times New Roman"/>
          <w:color w:val="000000" w:themeColor="text1"/>
          <w:sz w:val="30"/>
          <w:szCs w:val="30"/>
          <w14:textFill>
            <w14:solidFill>
              <w14:schemeClr w14:val="tx1"/>
            </w14:solidFill>
          </w14:textFill>
        </w:rPr>
        <w:t>、蓄滞洪区工程</w:t>
      </w:r>
    </w:p>
    <w:p w14:paraId="5DDEE8A8">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六安市有城西湖、城东湖、邱家湖和姜唐湖</w:t>
      </w:r>
      <w:r>
        <w:rPr>
          <w:rFonts w:ascii="Times New Roman"/>
          <w:color w:val="000000" w:themeColor="text1"/>
          <w:sz w:val="30"/>
          <w14:textFill>
            <w14:solidFill>
              <w14:schemeClr w14:val="tx1"/>
            </w14:solidFill>
          </w14:textFill>
        </w:rPr>
        <w:t>4</w:t>
      </w:r>
      <w:r>
        <w:rPr>
          <w:rFonts w:hint="eastAsia" w:ascii="Times New Roman"/>
          <w:color w:val="000000" w:themeColor="text1"/>
          <w:sz w:val="30"/>
          <w14:textFill>
            <w14:solidFill>
              <w14:schemeClr w14:val="tx1"/>
            </w14:solidFill>
          </w14:textFill>
        </w:rPr>
        <w:t>处行蓄洪区，其中邱家湖、姜塘湖行蓄洪区经多年治理建设，启用标准基本达到规划标准，但部分庄台台顶高程较低，保庄圩堤身单薄，高程不足，且堤顶道路为泥结石道路，不利于防汛抢险和人口转移。六安市行蓄洪区基本情况见表</w:t>
      </w:r>
      <w:r>
        <w:rPr>
          <w:rFonts w:ascii="Times New Roman"/>
          <w:color w:val="000000" w:themeColor="text1"/>
          <w:sz w:val="30"/>
          <w14:textFill>
            <w14:solidFill>
              <w14:schemeClr w14:val="tx1"/>
            </w14:solidFill>
          </w14:textFill>
        </w:rPr>
        <w:t>4.1-3</w:t>
      </w:r>
      <w:r>
        <w:rPr>
          <w:rFonts w:hint="eastAsia" w:ascii="Times New Roman"/>
          <w:color w:val="000000" w:themeColor="text1"/>
          <w:sz w:val="30"/>
          <w14:textFill>
            <w14:solidFill>
              <w14:schemeClr w14:val="tx1"/>
            </w14:solidFill>
          </w14:textFill>
        </w:rPr>
        <w:t>。</w:t>
      </w:r>
    </w:p>
    <w:p w14:paraId="7EA7EB12">
      <w:pPr>
        <w:adjustRightInd w:val="0"/>
        <w:snapToGrid w:val="0"/>
        <w:ind w:firstLine="600" w:firstLineChars="200"/>
        <w:contextualSpacing/>
        <w:rPr>
          <w:rFonts w:ascii="Times New Roman"/>
          <w:color w:val="000000" w:themeColor="text1"/>
          <w:sz w:val="30"/>
          <w:szCs w:val="3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4.1-3      </w:t>
      </w:r>
      <w:r>
        <w:rPr>
          <w:rFonts w:hint="eastAsia" w:ascii="Times New Roman"/>
          <w:color w:val="000000" w:themeColor="text1"/>
          <w:sz w:val="30"/>
          <w:szCs w:val="22"/>
          <w14:textFill>
            <w14:solidFill>
              <w14:schemeClr w14:val="tx1"/>
            </w14:solidFill>
          </w14:textFill>
        </w:rPr>
        <w:t>六安市行蓄洪区基本情况统计表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674"/>
        <w:gridCol w:w="708"/>
        <w:gridCol w:w="850"/>
        <w:gridCol w:w="2692"/>
        <w:gridCol w:w="710"/>
        <w:gridCol w:w="855"/>
        <w:gridCol w:w="1188"/>
      </w:tblGrid>
      <w:tr w14:paraId="4F1F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restart"/>
            <w:shd w:val="clear" w:color="auto" w:fill="auto"/>
            <w:vAlign w:val="center"/>
          </w:tcPr>
          <w:p w14:paraId="5DA39EE5">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名称</w:t>
            </w:r>
          </w:p>
        </w:tc>
        <w:tc>
          <w:tcPr>
            <w:tcW w:w="250" w:type="pct"/>
            <w:vMerge w:val="restart"/>
            <w:shd w:val="clear" w:color="auto" w:fill="auto"/>
            <w:vAlign w:val="center"/>
          </w:tcPr>
          <w:p w14:paraId="3399EFB2">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所在流域</w:t>
            </w:r>
          </w:p>
        </w:tc>
        <w:tc>
          <w:tcPr>
            <w:tcW w:w="395" w:type="pct"/>
            <w:vMerge w:val="restart"/>
            <w:shd w:val="clear" w:color="auto" w:fill="auto"/>
            <w:vAlign w:val="center"/>
          </w:tcPr>
          <w:p w14:paraId="320AEB49">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蓄滞洪区面积</w:t>
            </w:r>
            <w:r>
              <w:rPr>
                <w:rFonts w:ascii="Times New Roman" w:eastAsiaTheme="minorEastAsia"/>
                <w:color w:val="000000" w:themeColor="text1"/>
                <w:sz w:val="20"/>
                <w14:textFill>
                  <w14:solidFill>
                    <w14:schemeClr w14:val="tx1"/>
                  </w14:solidFill>
                </w14:textFill>
              </w:rPr>
              <w:t>km</w:t>
            </w:r>
            <w:r>
              <w:rPr>
                <w:rFonts w:ascii="Times New Roman" w:eastAsiaTheme="minorEastAsia"/>
                <w:color w:val="000000" w:themeColor="text1"/>
                <w:sz w:val="20"/>
                <w:vertAlign w:val="superscript"/>
                <w14:textFill>
                  <w14:solidFill>
                    <w14:schemeClr w14:val="tx1"/>
                  </w14:solidFill>
                </w14:textFill>
              </w:rPr>
              <w:t>2</w:t>
            </w:r>
          </w:p>
        </w:tc>
        <w:tc>
          <w:tcPr>
            <w:tcW w:w="415" w:type="pct"/>
            <w:vMerge w:val="restart"/>
            <w:shd w:val="clear" w:color="auto" w:fill="auto"/>
            <w:vAlign w:val="center"/>
          </w:tcPr>
          <w:p w14:paraId="1A4F0725">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滞洪容积</w:t>
            </w:r>
          </w:p>
          <w:p w14:paraId="7890851A">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亿</w:t>
            </w:r>
            <w:r>
              <w:rPr>
                <w:rFonts w:ascii="Times New Roman" w:eastAsiaTheme="minorEastAsia"/>
                <w:color w:val="000000" w:themeColor="text1"/>
                <w:sz w:val="20"/>
                <w14:textFill>
                  <w14:solidFill>
                    <w14:schemeClr w14:val="tx1"/>
                  </w14:solidFill>
                </w14:textFill>
              </w:rPr>
              <w:t>m</w:t>
            </w:r>
            <w:r>
              <w:rPr>
                <w:rFonts w:ascii="Times New Roman" w:eastAsiaTheme="minorEastAsia"/>
                <w:color w:val="000000" w:themeColor="text1"/>
                <w:sz w:val="20"/>
                <w:vertAlign w:val="superscript"/>
                <w14:textFill>
                  <w14:solidFill>
                    <w14:schemeClr w14:val="tx1"/>
                  </w14:solidFill>
                </w14:textFill>
              </w:rPr>
              <w:t>3</w:t>
            </w:r>
          </w:p>
        </w:tc>
        <w:tc>
          <w:tcPr>
            <w:tcW w:w="498" w:type="pct"/>
            <w:vMerge w:val="restart"/>
            <w:shd w:val="clear" w:color="auto" w:fill="auto"/>
            <w:vAlign w:val="center"/>
          </w:tcPr>
          <w:p w14:paraId="550B9B06">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现状启用标准</w:t>
            </w:r>
          </w:p>
        </w:tc>
        <w:tc>
          <w:tcPr>
            <w:tcW w:w="1578" w:type="pct"/>
            <w:vMerge w:val="restart"/>
            <w:shd w:val="clear" w:color="auto" w:fill="auto"/>
            <w:vAlign w:val="center"/>
          </w:tcPr>
          <w:p w14:paraId="331DB115">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规划启用标准</w:t>
            </w:r>
          </w:p>
        </w:tc>
        <w:tc>
          <w:tcPr>
            <w:tcW w:w="416" w:type="pct"/>
            <w:vMerge w:val="restart"/>
            <w:shd w:val="clear" w:color="auto" w:fill="auto"/>
            <w:vAlign w:val="center"/>
          </w:tcPr>
          <w:p w14:paraId="295E945E">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工程建设是否达标</w:t>
            </w:r>
          </w:p>
        </w:tc>
        <w:tc>
          <w:tcPr>
            <w:tcW w:w="1197" w:type="pct"/>
            <w:gridSpan w:val="2"/>
            <w:shd w:val="clear" w:color="auto" w:fill="auto"/>
            <w:vAlign w:val="center"/>
          </w:tcPr>
          <w:p w14:paraId="1E0867E3">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安全建设情况</w:t>
            </w:r>
          </w:p>
        </w:tc>
      </w:tr>
      <w:tr w14:paraId="78A0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3746BDC1">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p>
        </w:tc>
        <w:tc>
          <w:tcPr>
            <w:tcW w:w="250" w:type="pct"/>
            <w:vMerge w:val="continue"/>
            <w:vAlign w:val="center"/>
          </w:tcPr>
          <w:p w14:paraId="5131DC15">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p>
        </w:tc>
        <w:tc>
          <w:tcPr>
            <w:tcW w:w="395" w:type="pct"/>
            <w:vMerge w:val="continue"/>
            <w:vAlign w:val="center"/>
          </w:tcPr>
          <w:p w14:paraId="57EFDAAE">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p>
        </w:tc>
        <w:tc>
          <w:tcPr>
            <w:tcW w:w="415" w:type="pct"/>
            <w:vMerge w:val="continue"/>
            <w:vAlign w:val="center"/>
          </w:tcPr>
          <w:p w14:paraId="3790F2AB">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p>
        </w:tc>
        <w:tc>
          <w:tcPr>
            <w:tcW w:w="498" w:type="pct"/>
            <w:vMerge w:val="continue"/>
            <w:vAlign w:val="center"/>
          </w:tcPr>
          <w:p w14:paraId="2773AAFC">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p>
        </w:tc>
        <w:tc>
          <w:tcPr>
            <w:tcW w:w="1578" w:type="pct"/>
            <w:vMerge w:val="continue"/>
            <w:vAlign w:val="center"/>
          </w:tcPr>
          <w:p w14:paraId="1EA189EE">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p>
        </w:tc>
        <w:tc>
          <w:tcPr>
            <w:tcW w:w="416" w:type="pct"/>
            <w:vMerge w:val="continue"/>
            <w:shd w:val="clear" w:color="auto" w:fill="auto"/>
            <w:vAlign w:val="center"/>
          </w:tcPr>
          <w:p w14:paraId="7EC66E48">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p>
        </w:tc>
        <w:tc>
          <w:tcPr>
            <w:tcW w:w="501" w:type="pct"/>
            <w:shd w:val="clear" w:color="auto" w:fill="auto"/>
            <w:vAlign w:val="center"/>
          </w:tcPr>
          <w:p w14:paraId="3F0D16EB">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安置总人数</w:t>
            </w:r>
            <w:r>
              <w:rPr>
                <w:rFonts w:ascii="Times New Roman" w:eastAsiaTheme="minorEastAsia"/>
                <w:color w:val="000000" w:themeColor="text1"/>
                <w:sz w:val="20"/>
                <w14:textFill>
                  <w14:solidFill>
                    <w14:schemeClr w14:val="tx1"/>
                  </w14:solidFill>
                </w14:textFill>
              </w:rPr>
              <w:t>(</w:t>
            </w:r>
            <w:r>
              <w:rPr>
                <w:rFonts w:hint="eastAsia" w:ascii="Times New Roman" w:eastAsiaTheme="minorEastAsia"/>
                <w:color w:val="000000" w:themeColor="text1"/>
                <w:sz w:val="20"/>
                <w14:textFill>
                  <w14:solidFill>
                    <w14:schemeClr w14:val="tx1"/>
                  </w14:solidFill>
                </w14:textFill>
              </w:rPr>
              <w:t>万人</w:t>
            </w:r>
            <w:r>
              <w:rPr>
                <w:rFonts w:ascii="Times New Roman" w:eastAsiaTheme="minorEastAsia"/>
                <w:color w:val="000000" w:themeColor="text1"/>
                <w:sz w:val="20"/>
                <w14:textFill>
                  <w14:solidFill>
                    <w14:schemeClr w14:val="tx1"/>
                  </w14:solidFill>
                </w14:textFill>
              </w:rPr>
              <w:t>)</w:t>
            </w:r>
          </w:p>
        </w:tc>
        <w:tc>
          <w:tcPr>
            <w:tcW w:w="696" w:type="pct"/>
            <w:shd w:val="clear" w:color="auto" w:fill="auto"/>
            <w:vAlign w:val="center"/>
          </w:tcPr>
          <w:p w14:paraId="73DF1E5B">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现有设施安置人数</w:t>
            </w:r>
            <w:r>
              <w:rPr>
                <w:rFonts w:ascii="Times New Roman" w:eastAsiaTheme="minorEastAsia"/>
                <w:color w:val="000000" w:themeColor="text1"/>
                <w:sz w:val="20"/>
                <w14:textFill>
                  <w14:solidFill>
                    <w14:schemeClr w14:val="tx1"/>
                  </w14:solidFill>
                </w14:textFill>
              </w:rPr>
              <w:t>(</w:t>
            </w:r>
            <w:r>
              <w:rPr>
                <w:rFonts w:hint="eastAsia" w:ascii="Times New Roman" w:eastAsiaTheme="minorEastAsia"/>
                <w:color w:val="000000" w:themeColor="text1"/>
                <w:sz w:val="20"/>
                <w14:textFill>
                  <w14:solidFill>
                    <w14:schemeClr w14:val="tx1"/>
                  </w14:solidFill>
                </w14:textFill>
              </w:rPr>
              <w:t>万人</w:t>
            </w:r>
            <w:r>
              <w:rPr>
                <w:rFonts w:ascii="Times New Roman" w:eastAsiaTheme="minorEastAsia"/>
                <w:color w:val="000000" w:themeColor="text1"/>
                <w:sz w:val="20"/>
                <w14:textFill>
                  <w14:solidFill>
                    <w14:schemeClr w14:val="tx1"/>
                  </w14:solidFill>
                </w14:textFill>
              </w:rPr>
              <w:t>)</w:t>
            </w:r>
          </w:p>
        </w:tc>
      </w:tr>
      <w:tr w14:paraId="6B11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shd w:val="clear" w:color="auto" w:fill="auto"/>
            <w:vAlign w:val="center"/>
          </w:tcPr>
          <w:p w14:paraId="79AA7E4E">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城西湖</w:t>
            </w:r>
          </w:p>
        </w:tc>
        <w:tc>
          <w:tcPr>
            <w:tcW w:w="250" w:type="pct"/>
            <w:vMerge w:val="restart"/>
            <w:shd w:val="clear" w:color="auto" w:fill="auto"/>
            <w:vAlign w:val="center"/>
          </w:tcPr>
          <w:p w14:paraId="47DB0DB1">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淮河流域</w:t>
            </w:r>
          </w:p>
          <w:p w14:paraId="5D1793DA">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p>
        </w:tc>
        <w:tc>
          <w:tcPr>
            <w:tcW w:w="395" w:type="pct"/>
            <w:shd w:val="clear" w:color="auto" w:fill="auto"/>
            <w:vAlign w:val="center"/>
          </w:tcPr>
          <w:p w14:paraId="5F638A5E">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517</w:t>
            </w:r>
          </w:p>
        </w:tc>
        <w:tc>
          <w:tcPr>
            <w:tcW w:w="415" w:type="pct"/>
            <w:shd w:val="clear" w:color="auto" w:fill="auto"/>
            <w:vAlign w:val="center"/>
          </w:tcPr>
          <w:p w14:paraId="735D80BD">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28.8</w:t>
            </w:r>
          </w:p>
        </w:tc>
        <w:tc>
          <w:tcPr>
            <w:tcW w:w="498" w:type="pct"/>
            <w:shd w:val="clear" w:color="auto" w:fill="auto"/>
            <w:vAlign w:val="center"/>
          </w:tcPr>
          <w:p w14:paraId="1DA073E0">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 xml:space="preserve">15 </w:t>
            </w:r>
            <w:r>
              <w:rPr>
                <w:rFonts w:hint="eastAsia" w:ascii="Times New Roman" w:eastAsiaTheme="minorEastAsia"/>
                <w:color w:val="000000" w:themeColor="text1"/>
                <w:sz w:val="20"/>
                <w14:textFill>
                  <w14:solidFill>
                    <w14:schemeClr w14:val="tx1"/>
                  </w14:solidFill>
                </w14:textFill>
              </w:rPr>
              <w:t>年一遇</w:t>
            </w:r>
          </w:p>
        </w:tc>
        <w:tc>
          <w:tcPr>
            <w:tcW w:w="1578" w:type="pct"/>
            <w:shd w:val="clear" w:color="auto" w:fill="auto"/>
            <w:vAlign w:val="center"/>
          </w:tcPr>
          <w:p w14:paraId="3C7586F6">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润河集水位</w:t>
            </w:r>
            <w:r>
              <w:rPr>
                <w:rFonts w:ascii="Times New Roman" w:eastAsiaTheme="minorEastAsia"/>
                <w:color w:val="000000" w:themeColor="text1"/>
                <w:sz w:val="20"/>
                <w14:textFill>
                  <w14:solidFill>
                    <w14:schemeClr w14:val="tx1"/>
                  </w14:solidFill>
                </w14:textFill>
              </w:rPr>
              <w:t>27.6 m</w:t>
            </w:r>
            <w:r>
              <w:rPr>
                <w:rFonts w:hint="eastAsia" w:ascii="Times New Roman" w:eastAsiaTheme="minorEastAsia"/>
                <w:color w:val="000000" w:themeColor="text1"/>
                <w:sz w:val="20"/>
                <w14:textFill>
                  <w14:solidFill>
                    <w14:schemeClr w14:val="tx1"/>
                  </w14:solidFill>
                </w14:textFill>
              </w:rPr>
              <w:t>或王截流水位</w:t>
            </w:r>
            <w:r>
              <w:rPr>
                <w:rFonts w:ascii="Times New Roman" w:eastAsiaTheme="minorEastAsia"/>
                <w:color w:val="000000" w:themeColor="text1"/>
                <w:sz w:val="20"/>
                <w14:textFill>
                  <w14:solidFill>
                    <w14:schemeClr w14:val="tx1"/>
                  </w14:solidFill>
                </w14:textFill>
              </w:rPr>
              <w:t>28.0m</w:t>
            </w:r>
          </w:p>
        </w:tc>
        <w:tc>
          <w:tcPr>
            <w:tcW w:w="416" w:type="pct"/>
            <w:shd w:val="clear" w:color="auto" w:fill="auto"/>
            <w:vAlign w:val="center"/>
          </w:tcPr>
          <w:p w14:paraId="3216CAB3">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否</w:t>
            </w:r>
          </w:p>
        </w:tc>
        <w:tc>
          <w:tcPr>
            <w:tcW w:w="501" w:type="pct"/>
            <w:shd w:val="clear" w:color="auto" w:fill="auto"/>
            <w:vAlign w:val="center"/>
          </w:tcPr>
          <w:p w14:paraId="3CE59E26">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18.78</w:t>
            </w:r>
          </w:p>
        </w:tc>
        <w:tc>
          <w:tcPr>
            <w:tcW w:w="696" w:type="pct"/>
            <w:shd w:val="clear" w:color="auto" w:fill="auto"/>
            <w:vAlign w:val="center"/>
          </w:tcPr>
          <w:p w14:paraId="23287750">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1.48</w:t>
            </w:r>
          </w:p>
        </w:tc>
      </w:tr>
      <w:tr w14:paraId="34A4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shd w:val="clear" w:color="auto" w:fill="auto"/>
            <w:vAlign w:val="center"/>
          </w:tcPr>
          <w:p w14:paraId="5F2FE726">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城东湖</w:t>
            </w:r>
          </w:p>
        </w:tc>
        <w:tc>
          <w:tcPr>
            <w:tcW w:w="250" w:type="pct"/>
            <w:vMerge w:val="continue"/>
            <w:shd w:val="clear" w:color="auto" w:fill="auto"/>
            <w:vAlign w:val="center"/>
          </w:tcPr>
          <w:p w14:paraId="6AE5435F">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p>
        </w:tc>
        <w:tc>
          <w:tcPr>
            <w:tcW w:w="395" w:type="pct"/>
            <w:shd w:val="clear" w:color="auto" w:fill="auto"/>
            <w:vAlign w:val="center"/>
          </w:tcPr>
          <w:p w14:paraId="1AE6D314">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380</w:t>
            </w:r>
          </w:p>
        </w:tc>
        <w:tc>
          <w:tcPr>
            <w:tcW w:w="415" w:type="pct"/>
            <w:shd w:val="clear" w:color="auto" w:fill="auto"/>
            <w:vAlign w:val="center"/>
          </w:tcPr>
          <w:p w14:paraId="22574BF1">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15.3</w:t>
            </w:r>
          </w:p>
        </w:tc>
        <w:tc>
          <w:tcPr>
            <w:tcW w:w="498" w:type="pct"/>
            <w:shd w:val="clear" w:color="auto" w:fill="auto"/>
            <w:vAlign w:val="center"/>
          </w:tcPr>
          <w:p w14:paraId="322568F3">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 xml:space="preserve">10 </w:t>
            </w:r>
            <w:r>
              <w:rPr>
                <w:rFonts w:hint="eastAsia" w:ascii="Times New Roman" w:eastAsiaTheme="minorEastAsia"/>
                <w:color w:val="000000" w:themeColor="text1"/>
                <w:sz w:val="20"/>
                <w14:textFill>
                  <w14:solidFill>
                    <w14:schemeClr w14:val="tx1"/>
                  </w14:solidFill>
                </w14:textFill>
              </w:rPr>
              <w:t>年一遇</w:t>
            </w:r>
          </w:p>
        </w:tc>
        <w:tc>
          <w:tcPr>
            <w:tcW w:w="1578" w:type="pct"/>
            <w:shd w:val="clear" w:color="auto" w:fill="auto"/>
            <w:vAlign w:val="center"/>
          </w:tcPr>
          <w:p w14:paraId="38ED7B78">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正阳关水位</w:t>
            </w:r>
            <w:r>
              <w:rPr>
                <w:rFonts w:ascii="Times New Roman" w:eastAsiaTheme="minorEastAsia"/>
                <w:color w:val="000000" w:themeColor="text1"/>
                <w:sz w:val="20"/>
                <w14:textFill>
                  <w14:solidFill>
                    <w14:schemeClr w14:val="tx1"/>
                  </w14:solidFill>
                </w14:textFill>
              </w:rPr>
              <w:t>25.9~26.4m</w:t>
            </w:r>
            <w:r>
              <w:rPr>
                <w:rFonts w:hint="eastAsia" w:ascii="Times New Roman" w:eastAsiaTheme="minorEastAsia"/>
                <w:color w:val="000000" w:themeColor="text1"/>
                <w:sz w:val="20"/>
                <w14:textFill>
                  <w14:solidFill>
                    <w14:schemeClr w14:val="tx1"/>
                  </w14:solidFill>
                </w14:textFill>
              </w:rPr>
              <w:t>或淮北大堤等重要工程出现严重险情</w:t>
            </w:r>
          </w:p>
        </w:tc>
        <w:tc>
          <w:tcPr>
            <w:tcW w:w="416" w:type="pct"/>
            <w:shd w:val="clear" w:color="auto" w:fill="auto"/>
            <w:vAlign w:val="center"/>
          </w:tcPr>
          <w:p w14:paraId="41C8232C">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否</w:t>
            </w:r>
          </w:p>
        </w:tc>
        <w:tc>
          <w:tcPr>
            <w:tcW w:w="501" w:type="pct"/>
            <w:shd w:val="clear" w:color="auto" w:fill="auto"/>
            <w:vAlign w:val="center"/>
          </w:tcPr>
          <w:p w14:paraId="76529661">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6.69</w:t>
            </w:r>
          </w:p>
        </w:tc>
        <w:tc>
          <w:tcPr>
            <w:tcW w:w="696" w:type="pct"/>
            <w:shd w:val="clear" w:color="auto" w:fill="auto"/>
            <w:vAlign w:val="center"/>
          </w:tcPr>
          <w:p w14:paraId="75AF379D">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5.35</w:t>
            </w:r>
          </w:p>
        </w:tc>
      </w:tr>
      <w:tr w14:paraId="6B00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shd w:val="clear" w:color="auto" w:fill="auto"/>
            <w:vAlign w:val="center"/>
          </w:tcPr>
          <w:p w14:paraId="08387003">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姜唐湖</w:t>
            </w:r>
          </w:p>
        </w:tc>
        <w:tc>
          <w:tcPr>
            <w:tcW w:w="250" w:type="pct"/>
            <w:vMerge w:val="continue"/>
            <w:shd w:val="clear" w:color="auto" w:fill="auto"/>
            <w:vAlign w:val="center"/>
          </w:tcPr>
          <w:p w14:paraId="068DC420">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p>
        </w:tc>
        <w:tc>
          <w:tcPr>
            <w:tcW w:w="395" w:type="pct"/>
            <w:shd w:val="clear" w:color="auto" w:fill="auto"/>
            <w:vAlign w:val="center"/>
          </w:tcPr>
          <w:p w14:paraId="7970C277">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48</w:t>
            </w:r>
          </w:p>
        </w:tc>
        <w:tc>
          <w:tcPr>
            <w:tcW w:w="415" w:type="pct"/>
            <w:shd w:val="clear" w:color="auto" w:fill="auto"/>
            <w:vAlign w:val="center"/>
          </w:tcPr>
          <w:p w14:paraId="1566C980">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7.6</w:t>
            </w:r>
          </w:p>
        </w:tc>
        <w:tc>
          <w:tcPr>
            <w:tcW w:w="498" w:type="pct"/>
            <w:shd w:val="clear" w:color="auto" w:fill="auto"/>
            <w:vAlign w:val="center"/>
          </w:tcPr>
          <w:p w14:paraId="393E9074">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 xml:space="preserve">4 </w:t>
            </w:r>
            <w:r>
              <w:rPr>
                <w:rFonts w:hint="eastAsia" w:ascii="Times New Roman" w:eastAsiaTheme="minorEastAsia"/>
                <w:color w:val="000000" w:themeColor="text1"/>
                <w:sz w:val="20"/>
                <w14:textFill>
                  <w14:solidFill>
                    <w14:schemeClr w14:val="tx1"/>
                  </w14:solidFill>
                </w14:textFill>
              </w:rPr>
              <w:t>年</w:t>
            </w:r>
          </w:p>
          <w:p w14:paraId="1737ABB1">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一遇</w:t>
            </w:r>
          </w:p>
        </w:tc>
        <w:tc>
          <w:tcPr>
            <w:tcW w:w="1578" w:type="pct"/>
            <w:shd w:val="clear" w:color="auto" w:fill="auto"/>
            <w:vAlign w:val="center"/>
          </w:tcPr>
          <w:p w14:paraId="402F4204">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王截流水位超过</w:t>
            </w:r>
            <w:r>
              <w:rPr>
                <w:rFonts w:ascii="Times New Roman" w:eastAsiaTheme="minorEastAsia"/>
                <w:color w:val="000000" w:themeColor="text1"/>
                <w:sz w:val="20"/>
                <w14:textFill>
                  <w14:solidFill>
                    <w14:schemeClr w14:val="tx1"/>
                  </w14:solidFill>
                </w14:textFill>
              </w:rPr>
              <w:t>28.0m</w:t>
            </w:r>
            <w:r>
              <w:rPr>
                <w:rFonts w:hint="eastAsia" w:ascii="Times New Roman" w:eastAsiaTheme="minorEastAsia"/>
                <w:color w:val="000000" w:themeColor="text1"/>
                <w:sz w:val="20"/>
                <w14:textFill>
                  <w14:solidFill>
                    <w14:schemeClr w14:val="tx1"/>
                  </w14:solidFill>
                </w14:textFill>
              </w:rPr>
              <w:t>，先于城西湖进洪；临淮岗坝上水位达</w:t>
            </w:r>
            <w:r>
              <w:rPr>
                <w:rFonts w:ascii="Times New Roman" w:eastAsiaTheme="minorEastAsia"/>
                <w:color w:val="000000" w:themeColor="text1"/>
                <w:sz w:val="20"/>
                <w14:textFill>
                  <w14:solidFill>
                    <w14:schemeClr w14:val="tx1"/>
                  </w14:solidFill>
                </w14:textFill>
              </w:rPr>
              <w:t>26.9m</w:t>
            </w:r>
            <w:r>
              <w:rPr>
                <w:rFonts w:hint="eastAsia" w:ascii="Times New Roman" w:eastAsiaTheme="minorEastAsia"/>
                <w:color w:val="000000" w:themeColor="text1"/>
                <w:sz w:val="20"/>
                <w14:textFill>
                  <w14:solidFill>
                    <w14:schemeClr w14:val="tx1"/>
                  </w14:solidFill>
                </w14:textFill>
              </w:rPr>
              <w:t>，且有继续上涨趋势时；正阳关水位将超过</w:t>
            </w:r>
            <w:r>
              <w:rPr>
                <w:rFonts w:ascii="Times New Roman" w:eastAsiaTheme="minorEastAsia"/>
                <w:color w:val="000000" w:themeColor="text1"/>
                <w:sz w:val="20"/>
                <w14:textFill>
                  <w14:solidFill>
                    <w14:schemeClr w14:val="tx1"/>
                  </w14:solidFill>
                </w14:textFill>
              </w:rPr>
              <w:t>26.4m</w:t>
            </w:r>
            <w:r>
              <w:rPr>
                <w:rFonts w:hint="eastAsia" w:ascii="Times New Roman" w:eastAsiaTheme="minorEastAsia"/>
                <w:color w:val="000000" w:themeColor="text1"/>
                <w:sz w:val="20"/>
                <w14:textFill>
                  <w14:solidFill>
                    <w14:schemeClr w14:val="tx1"/>
                  </w14:solidFill>
                </w14:textFill>
              </w:rPr>
              <w:t>，先于城西湖进洪</w:t>
            </w:r>
          </w:p>
        </w:tc>
        <w:tc>
          <w:tcPr>
            <w:tcW w:w="416" w:type="pct"/>
            <w:shd w:val="clear" w:color="auto" w:fill="auto"/>
            <w:vAlign w:val="center"/>
          </w:tcPr>
          <w:p w14:paraId="7B968B02">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hint="eastAsia" w:ascii="Times New Roman" w:eastAsiaTheme="minorEastAsia"/>
                <w:color w:val="000000" w:themeColor="text1"/>
                <w:sz w:val="20"/>
                <w14:textFill>
                  <w14:solidFill>
                    <w14:schemeClr w14:val="tx1"/>
                  </w14:solidFill>
                </w14:textFill>
              </w:rPr>
              <w:t>基本</w:t>
            </w:r>
          </w:p>
        </w:tc>
        <w:tc>
          <w:tcPr>
            <w:tcW w:w="501" w:type="pct"/>
            <w:shd w:val="clear" w:color="auto" w:fill="auto"/>
            <w:vAlign w:val="center"/>
          </w:tcPr>
          <w:p w14:paraId="68E1BB51">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1.89</w:t>
            </w:r>
          </w:p>
        </w:tc>
        <w:tc>
          <w:tcPr>
            <w:tcW w:w="696" w:type="pct"/>
            <w:shd w:val="clear" w:color="auto" w:fill="auto"/>
            <w:vAlign w:val="center"/>
          </w:tcPr>
          <w:p w14:paraId="0DB1FD9B">
            <w:pPr>
              <w:adjustRightInd w:val="0"/>
              <w:snapToGrid w:val="0"/>
              <w:spacing w:line="240" w:lineRule="atLeast"/>
              <w:ind w:left="-96" w:leftChars="-30" w:right="-96" w:rightChars="-30"/>
              <w:jc w:val="center"/>
              <w:rPr>
                <w:rFonts w:ascii="Times New Roman" w:eastAsiaTheme="minorEastAsia"/>
                <w:color w:val="000000" w:themeColor="text1"/>
                <w:sz w:val="20"/>
                <w14:textFill>
                  <w14:solidFill>
                    <w14:schemeClr w14:val="tx1"/>
                  </w14:solidFill>
                </w14:textFill>
              </w:rPr>
            </w:pPr>
            <w:r>
              <w:rPr>
                <w:rFonts w:ascii="Times New Roman" w:eastAsiaTheme="minorEastAsia"/>
                <w:color w:val="000000" w:themeColor="text1"/>
                <w:sz w:val="20"/>
                <w14:textFill>
                  <w14:solidFill>
                    <w14:schemeClr w14:val="tx1"/>
                  </w14:solidFill>
                </w14:textFill>
              </w:rPr>
              <w:t>1.89</w:t>
            </w:r>
          </w:p>
        </w:tc>
      </w:tr>
    </w:tbl>
    <w:p w14:paraId="71148C08">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4</w:t>
      </w:r>
      <w:r>
        <w:rPr>
          <w:rFonts w:hint="eastAsia" w:ascii="Times New Roman" w:hAnsi="Times New Roman" w:eastAsia="仿宋" w:cs="Times New Roman"/>
          <w:color w:val="000000" w:themeColor="text1"/>
          <w:sz w:val="30"/>
          <w:szCs w:val="30"/>
          <w14:textFill>
            <w14:solidFill>
              <w14:schemeClr w14:val="tx1"/>
            </w14:solidFill>
          </w14:textFill>
        </w:rPr>
        <w:t>、水闸工程</w:t>
      </w:r>
    </w:p>
    <w:p w14:paraId="578B09FA">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六安市共有中型水闸</w:t>
      </w:r>
      <w:r>
        <w:rPr>
          <w:rFonts w:ascii="Times New Roman"/>
          <w:color w:val="000000" w:themeColor="text1"/>
          <w:sz w:val="30"/>
          <w14:textFill>
            <w14:solidFill>
              <w14:schemeClr w14:val="tx1"/>
            </w14:solidFill>
          </w14:textFill>
        </w:rPr>
        <w:t>22</w:t>
      </w:r>
      <w:r>
        <w:rPr>
          <w:rFonts w:hint="eastAsia" w:ascii="Times New Roman"/>
          <w:color w:val="000000" w:themeColor="text1"/>
          <w:sz w:val="30"/>
          <w14:textFill>
            <w14:solidFill>
              <w14:schemeClr w14:val="tx1"/>
            </w14:solidFill>
          </w14:textFill>
        </w:rPr>
        <w:t>座，其中城西湖进洪闸、舒城斗口堰节制闸、霍邱二道河节制闸</w:t>
      </w:r>
      <w:r>
        <w:rPr>
          <w:rFonts w:ascii="Times New Roman"/>
          <w:color w:val="000000" w:themeColor="text1"/>
          <w:sz w:val="30"/>
          <w14:textFill>
            <w14:solidFill>
              <w14:schemeClr w14:val="tx1"/>
            </w14:solidFill>
          </w14:textFill>
        </w:rPr>
        <w:t>3</w:t>
      </w:r>
      <w:r>
        <w:rPr>
          <w:rFonts w:hint="eastAsia" w:ascii="Times New Roman"/>
          <w:color w:val="000000" w:themeColor="text1"/>
          <w:sz w:val="30"/>
          <w14:textFill>
            <w14:solidFill>
              <w14:schemeClr w14:val="tx1"/>
            </w14:solidFill>
          </w14:textFill>
        </w:rPr>
        <w:t>座水闸完成了除险加固，其余</w:t>
      </w:r>
      <w:r>
        <w:rPr>
          <w:rFonts w:ascii="Times New Roman"/>
          <w:color w:val="000000" w:themeColor="text1"/>
          <w:sz w:val="30"/>
          <w14:textFill>
            <w14:solidFill>
              <w14:schemeClr w14:val="tx1"/>
            </w14:solidFill>
          </w14:textFill>
        </w:rPr>
        <w:t>19</w:t>
      </w:r>
      <w:r>
        <w:rPr>
          <w:rFonts w:hint="eastAsia" w:ascii="Times New Roman"/>
          <w:color w:val="000000" w:themeColor="text1"/>
          <w:sz w:val="30"/>
          <w14:textFill>
            <w14:solidFill>
              <w14:schemeClr w14:val="tx1"/>
            </w14:solidFill>
          </w14:textFill>
        </w:rPr>
        <w:t>座均存在不同程度的老化问题，具体情况见表</w:t>
      </w:r>
      <w:r>
        <w:rPr>
          <w:rFonts w:ascii="Times New Roman"/>
          <w:color w:val="000000" w:themeColor="text1"/>
          <w:sz w:val="30"/>
          <w14:textFill>
            <w14:solidFill>
              <w14:schemeClr w14:val="tx1"/>
            </w14:solidFill>
          </w14:textFill>
        </w:rPr>
        <w:t>4.1-4</w:t>
      </w:r>
      <w:r>
        <w:rPr>
          <w:rFonts w:hint="eastAsia" w:ascii="Times New Roman"/>
          <w:color w:val="000000" w:themeColor="text1"/>
          <w:sz w:val="30"/>
          <w14:textFill>
            <w14:solidFill>
              <w14:schemeClr w14:val="tx1"/>
            </w14:solidFill>
          </w14:textFill>
        </w:rPr>
        <w:t>。</w:t>
      </w:r>
    </w:p>
    <w:p w14:paraId="683FB521">
      <w:pPr>
        <w:adjustRightInd w:val="0"/>
        <w:snapToGrid w:val="0"/>
        <w:ind w:firstLine="600" w:firstLineChars="200"/>
        <w:contextualSpacing/>
        <w:rPr>
          <w:rFonts w:ascii="Times New Roman"/>
          <w:color w:val="000000" w:themeColor="text1"/>
          <w:sz w:val="30"/>
          <w:szCs w:val="3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4.1-4    </w:t>
      </w:r>
      <w:r>
        <w:rPr>
          <w:rFonts w:hint="eastAsia" w:ascii="Times New Roman"/>
          <w:color w:val="000000" w:themeColor="text1"/>
          <w:sz w:val="30"/>
          <w:szCs w:val="22"/>
          <w14:textFill>
            <w14:solidFill>
              <w14:schemeClr w14:val="tx1"/>
            </w14:solidFill>
          </w14:textFill>
        </w:rPr>
        <w:t>六安市中型病险水闸基本情况统计表</w:t>
      </w:r>
    </w:p>
    <w:tbl>
      <w:tblPr>
        <w:tblStyle w:val="25"/>
        <w:tblW w:w="5000" w:type="pct"/>
        <w:tblInd w:w="0" w:type="dxa"/>
        <w:tblLayout w:type="fixed"/>
        <w:tblCellMar>
          <w:top w:w="0" w:type="dxa"/>
          <w:left w:w="108" w:type="dxa"/>
          <w:bottom w:w="0" w:type="dxa"/>
          <w:right w:w="108" w:type="dxa"/>
        </w:tblCellMar>
      </w:tblPr>
      <w:tblGrid>
        <w:gridCol w:w="539"/>
        <w:gridCol w:w="1418"/>
        <w:gridCol w:w="850"/>
        <w:gridCol w:w="1134"/>
        <w:gridCol w:w="850"/>
        <w:gridCol w:w="708"/>
        <w:gridCol w:w="708"/>
        <w:gridCol w:w="2323"/>
      </w:tblGrid>
      <w:tr w14:paraId="0BDA5158">
        <w:tblPrEx>
          <w:tblCellMar>
            <w:top w:w="0" w:type="dxa"/>
            <w:left w:w="108" w:type="dxa"/>
            <w:bottom w:w="0" w:type="dxa"/>
            <w:right w:w="108" w:type="dxa"/>
          </w:tblCellMar>
        </w:tblPrEx>
        <w:trPr>
          <w:trHeight w:val="624" w:hRule="atLeast"/>
          <w:tblHeader/>
        </w:trPr>
        <w:tc>
          <w:tcPr>
            <w:tcW w:w="316" w:type="pct"/>
            <w:tcBorders>
              <w:top w:val="single" w:color="auto" w:sz="4" w:space="0"/>
              <w:left w:val="single" w:color="auto" w:sz="4" w:space="0"/>
              <w:bottom w:val="single" w:color="auto" w:sz="4" w:space="0"/>
              <w:right w:val="single" w:color="auto" w:sz="4" w:space="0"/>
            </w:tcBorders>
            <w:vAlign w:val="center"/>
          </w:tcPr>
          <w:p w14:paraId="63A7C8A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序号</w:t>
            </w:r>
          </w:p>
        </w:tc>
        <w:tc>
          <w:tcPr>
            <w:tcW w:w="831" w:type="pct"/>
            <w:tcBorders>
              <w:top w:val="single" w:color="auto" w:sz="4" w:space="0"/>
              <w:left w:val="single" w:color="auto" w:sz="4" w:space="0"/>
              <w:bottom w:val="single" w:color="auto" w:sz="4" w:space="0"/>
              <w:right w:val="single" w:color="auto" w:sz="4" w:space="0"/>
            </w:tcBorders>
            <w:vAlign w:val="center"/>
          </w:tcPr>
          <w:p w14:paraId="007005A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名称</w:t>
            </w:r>
          </w:p>
        </w:tc>
        <w:tc>
          <w:tcPr>
            <w:tcW w:w="498" w:type="pct"/>
            <w:tcBorders>
              <w:top w:val="single" w:color="auto" w:sz="4" w:space="0"/>
              <w:left w:val="single" w:color="auto" w:sz="4" w:space="0"/>
              <w:bottom w:val="single" w:color="auto" w:sz="4" w:space="0"/>
              <w:right w:val="single" w:color="auto" w:sz="4" w:space="0"/>
            </w:tcBorders>
            <w:vAlign w:val="center"/>
          </w:tcPr>
          <w:p w14:paraId="728A7AC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所在.区县</w:t>
            </w:r>
          </w:p>
        </w:tc>
        <w:tc>
          <w:tcPr>
            <w:tcW w:w="665" w:type="pct"/>
            <w:tcBorders>
              <w:top w:val="single" w:color="auto" w:sz="4" w:space="0"/>
              <w:left w:val="single" w:color="auto" w:sz="4" w:space="0"/>
              <w:bottom w:val="single" w:color="auto" w:sz="4" w:space="0"/>
              <w:right w:val="single" w:color="auto" w:sz="4" w:space="0"/>
            </w:tcBorders>
            <w:vAlign w:val="center"/>
          </w:tcPr>
          <w:p w14:paraId="4172CDF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所在河流</w:t>
            </w:r>
          </w:p>
        </w:tc>
        <w:tc>
          <w:tcPr>
            <w:tcW w:w="498" w:type="pct"/>
            <w:tcBorders>
              <w:top w:val="single" w:color="auto" w:sz="4" w:space="0"/>
              <w:left w:val="single" w:color="auto" w:sz="4" w:space="0"/>
              <w:bottom w:val="single" w:color="auto" w:sz="4" w:space="0"/>
              <w:right w:val="single" w:color="auto" w:sz="4" w:space="0"/>
            </w:tcBorders>
            <w:vAlign w:val="center"/>
          </w:tcPr>
          <w:p w14:paraId="66A1B1B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过闸流量m</w:t>
            </w:r>
            <w:r>
              <w:rPr>
                <w:rFonts w:ascii="Times New Roman" w:eastAsiaTheme="minorEastAsia"/>
                <w:color w:val="000000" w:themeColor="text1"/>
                <w:sz w:val="20"/>
                <w:szCs w:val="24"/>
                <w:vertAlign w:val="superscript"/>
                <w14:textFill>
                  <w14:solidFill>
                    <w14:schemeClr w14:val="tx1"/>
                  </w14:solidFill>
                </w14:textFill>
              </w:rPr>
              <w:t>3</w:t>
            </w:r>
            <w:r>
              <w:rPr>
                <w:rFonts w:ascii="Times New Roman" w:eastAsiaTheme="minorEastAsia"/>
                <w:color w:val="000000" w:themeColor="text1"/>
                <w:sz w:val="20"/>
                <w:szCs w:val="24"/>
                <w14:textFill>
                  <w14:solidFill>
                    <w14:schemeClr w14:val="tx1"/>
                  </w14:solidFill>
                </w14:textFill>
              </w:rPr>
              <w:t>/s</w:t>
            </w:r>
          </w:p>
        </w:tc>
        <w:tc>
          <w:tcPr>
            <w:tcW w:w="415" w:type="pct"/>
            <w:tcBorders>
              <w:top w:val="single" w:color="auto" w:sz="4" w:space="0"/>
              <w:left w:val="single" w:color="auto" w:sz="4" w:space="0"/>
              <w:bottom w:val="single" w:color="auto" w:sz="4" w:space="0"/>
              <w:right w:val="single" w:color="auto" w:sz="4" w:space="0"/>
            </w:tcBorders>
            <w:vAlign w:val="center"/>
          </w:tcPr>
          <w:p w14:paraId="06A3B5F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建成年份</w:t>
            </w:r>
          </w:p>
        </w:tc>
        <w:tc>
          <w:tcPr>
            <w:tcW w:w="415" w:type="pct"/>
            <w:tcBorders>
              <w:top w:val="single" w:color="auto" w:sz="4" w:space="0"/>
              <w:left w:val="single" w:color="auto" w:sz="4" w:space="0"/>
              <w:bottom w:val="single" w:color="auto" w:sz="4" w:space="0"/>
              <w:right w:val="single" w:color="auto" w:sz="4" w:space="0"/>
            </w:tcBorders>
            <w:vAlign w:val="center"/>
          </w:tcPr>
          <w:p w14:paraId="1E08CD2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安全类别</w:t>
            </w:r>
          </w:p>
        </w:tc>
        <w:tc>
          <w:tcPr>
            <w:tcW w:w="1362" w:type="pct"/>
            <w:tcBorders>
              <w:top w:val="single" w:color="auto" w:sz="4" w:space="0"/>
              <w:left w:val="single" w:color="auto" w:sz="4" w:space="0"/>
              <w:bottom w:val="single" w:color="auto" w:sz="4" w:space="0"/>
              <w:right w:val="single" w:color="auto" w:sz="4" w:space="0"/>
            </w:tcBorders>
            <w:vAlign w:val="center"/>
          </w:tcPr>
          <w:p w14:paraId="3A7BFA9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存在问题</w:t>
            </w:r>
          </w:p>
        </w:tc>
      </w:tr>
      <w:tr w14:paraId="66C8A7C3">
        <w:tblPrEx>
          <w:tblCellMar>
            <w:top w:w="0" w:type="dxa"/>
            <w:left w:w="108" w:type="dxa"/>
            <w:bottom w:w="0" w:type="dxa"/>
            <w:right w:w="108" w:type="dxa"/>
          </w:tblCellMar>
        </w:tblPrEx>
        <w:trPr>
          <w:trHeight w:val="20" w:hRule="atLeast"/>
        </w:trPr>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14:paraId="01C969A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831" w:type="pct"/>
            <w:tcBorders>
              <w:top w:val="single" w:color="auto" w:sz="4" w:space="0"/>
              <w:left w:val="nil"/>
              <w:bottom w:val="single" w:color="auto" w:sz="4" w:space="0"/>
              <w:right w:val="single" w:color="auto" w:sz="4" w:space="0"/>
            </w:tcBorders>
            <w:shd w:val="clear" w:color="auto" w:fill="auto"/>
            <w:vAlign w:val="center"/>
          </w:tcPr>
          <w:p w14:paraId="78AAFB0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长堰节制闸</w:t>
            </w:r>
          </w:p>
        </w:tc>
        <w:tc>
          <w:tcPr>
            <w:tcW w:w="498" w:type="pct"/>
            <w:tcBorders>
              <w:top w:val="single" w:color="auto" w:sz="4" w:space="0"/>
              <w:left w:val="nil"/>
              <w:bottom w:val="single" w:color="auto" w:sz="4" w:space="0"/>
              <w:right w:val="single" w:color="auto" w:sz="4" w:space="0"/>
            </w:tcBorders>
            <w:shd w:val="clear" w:color="auto" w:fill="auto"/>
            <w:vAlign w:val="center"/>
          </w:tcPr>
          <w:p w14:paraId="33A6298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金安区</w:t>
            </w:r>
          </w:p>
        </w:tc>
        <w:tc>
          <w:tcPr>
            <w:tcW w:w="665" w:type="pct"/>
            <w:tcBorders>
              <w:top w:val="single" w:color="auto" w:sz="4" w:space="0"/>
              <w:left w:val="nil"/>
              <w:bottom w:val="single" w:color="auto" w:sz="4" w:space="0"/>
              <w:right w:val="single" w:color="auto" w:sz="4" w:space="0"/>
            </w:tcBorders>
            <w:shd w:val="clear" w:color="auto" w:fill="auto"/>
            <w:vAlign w:val="center"/>
          </w:tcPr>
          <w:p w14:paraId="49E39ABB">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丰乐河</w:t>
            </w:r>
          </w:p>
        </w:tc>
        <w:tc>
          <w:tcPr>
            <w:tcW w:w="498" w:type="pct"/>
            <w:tcBorders>
              <w:top w:val="single" w:color="auto" w:sz="4" w:space="0"/>
              <w:left w:val="nil"/>
              <w:bottom w:val="single" w:color="auto" w:sz="4" w:space="0"/>
              <w:right w:val="single" w:color="auto" w:sz="4" w:space="0"/>
            </w:tcBorders>
            <w:shd w:val="clear" w:color="auto" w:fill="auto"/>
            <w:vAlign w:val="center"/>
          </w:tcPr>
          <w:p w14:paraId="3F73E77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114.3</w:t>
            </w:r>
          </w:p>
        </w:tc>
        <w:tc>
          <w:tcPr>
            <w:tcW w:w="415" w:type="pct"/>
            <w:tcBorders>
              <w:top w:val="single" w:color="auto" w:sz="4" w:space="0"/>
              <w:left w:val="nil"/>
              <w:bottom w:val="single" w:color="auto" w:sz="4" w:space="0"/>
              <w:right w:val="single" w:color="auto" w:sz="4" w:space="0"/>
            </w:tcBorders>
            <w:shd w:val="clear" w:color="auto" w:fill="auto"/>
            <w:vAlign w:val="center"/>
          </w:tcPr>
          <w:p w14:paraId="3FCC485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1980</w:t>
            </w:r>
          </w:p>
        </w:tc>
        <w:tc>
          <w:tcPr>
            <w:tcW w:w="415" w:type="pct"/>
            <w:tcBorders>
              <w:top w:val="single" w:color="auto" w:sz="4" w:space="0"/>
              <w:left w:val="nil"/>
              <w:bottom w:val="single" w:color="auto" w:sz="4" w:space="0"/>
              <w:right w:val="single" w:color="auto" w:sz="4" w:space="0"/>
            </w:tcBorders>
            <w:shd w:val="clear" w:color="auto" w:fill="auto"/>
            <w:vAlign w:val="center"/>
          </w:tcPr>
          <w:p w14:paraId="69AA39C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三类</w:t>
            </w:r>
          </w:p>
        </w:tc>
        <w:tc>
          <w:tcPr>
            <w:tcW w:w="1362" w:type="pct"/>
            <w:tcBorders>
              <w:top w:val="single" w:color="auto" w:sz="4" w:space="0"/>
              <w:left w:val="nil"/>
              <w:bottom w:val="single" w:color="auto" w:sz="4" w:space="0"/>
              <w:right w:val="single" w:color="auto" w:sz="4" w:space="0"/>
            </w:tcBorders>
            <w:shd w:val="clear" w:color="auto" w:fill="auto"/>
            <w:vAlign w:val="center"/>
          </w:tcPr>
          <w:p w14:paraId="4FAE764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沉降、砼老化</w:t>
            </w:r>
          </w:p>
        </w:tc>
      </w:tr>
      <w:tr w14:paraId="25C105B3">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6D0BD2F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831" w:type="pct"/>
            <w:tcBorders>
              <w:top w:val="nil"/>
              <w:left w:val="nil"/>
              <w:bottom w:val="single" w:color="auto" w:sz="4" w:space="0"/>
              <w:right w:val="single" w:color="auto" w:sz="4" w:space="0"/>
            </w:tcBorders>
            <w:shd w:val="clear" w:color="auto" w:fill="auto"/>
            <w:vAlign w:val="center"/>
          </w:tcPr>
          <w:p w14:paraId="6A9EF96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黄堰节制闸</w:t>
            </w:r>
          </w:p>
        </w:tc>
        <w:tc>
          <w:tcPr>
            <w:tcW w:w="498" w:type="pct"/>
            <w:tcBorders>
              <w:top w:val="nil"/>
              <w:left w:val="nil"/>
              <w:bottom w:val="single" w:color="auto" w:sz="4" w:space="0"/>
              <w:right w:val="single" w:color="auto" w:sz="4" w:space="0"/>
            </w:tcBorders>
            <w:shd w:val="clear" w:color="auto" w:fill="auto"/>
            <w:vAlign w:val="center"/>
          </w:tcPr>
          <w:p w14:paraId="671A44F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金安区</w:t>
            </w:r>
          </w:p>
        </w:tc>
        <w:tc>
          <w:tcPr>
            <w:tcW w:w="665" w:type="pct"/>
            <w:tcBorders>
              <w:top w:val="nil"/>
              <w:left w:val="nil"/>
              <w:bottom w:val="single" w:color="auto" w:sz="4" w:space="0"/>
              <w:right w:val="single" w:color="auto" w:sz="4" w:space="0"/>
            </w:tcBorders>
            <w:shd w:val="clear" w:color="auto" w:fill="auto"/>
            <w:vAlign w:val="center"/>
          </w:tcPr>
          <w:p w14:paraId="57BF6C59">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丰乐河</w:t>
            </w:r>
          </w:p>
        </w:tc>
        <w:tc>
          <w:tcPr>
            <w:tcW w:w="498" w:type="pct"/>
            <w:tcBorders>
              <w:top w:val="nil"/>
              <w:left w:val="nil"/>
              <w:bottom w:val="single" w:color="auto" w:sz="4" w:space="0"/>
              <w:right w:val="single" w:color="auto" w:sz="4" w:space="0"/>
            </w:tcBorders>
            <w:shd w:val="clear" w:color="auto" w:fill="auto"/>
            <w:vAlign w:val="center"/>
          </w:tcPr>
          <w:p w14:paraId="44F3F96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252.9</w:t>
            </w:r>
          </w:p>
        </w:tc>
        <w:tc>
          <w:tcPr>
            <w:tcW w:w="415" w:type="pct"/>
            <w:tcBorders>
              <w:top w:val="nil"/>
              <w:left w:val="nil"/>
              <w:bottom w:val="single" w:color="auto" w:sz="4" w:space="0"/>
              <w:right w:val="single" w:color="auto" w:sz="4" w:space="0"/>
            </w:tcBorders>
            <w:shd w:val="clear" w:color="auto" w:fill="auto"/>
            <w:vAlign w:val="center"/>
          </w:tcPr>
          <w:p w14:paraId="68AEA13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1953</w:t>
            </w:r>
          </w:p>
        </w:tc>
        <w:tc>
          <w:tcPr>
            <w:tcW w:w="415" w:type="pct"/>
            <w:tcBorders>
              <w:top w:val="nil"/>
              <w:left w:val="nil"/>
              <w:bottom w:val="single" w:color="auto" w:sz="4" w:space="0"/>
              <w:right w:val="single" w:color="auto" w:sz="4" w:space="0"/>
            </w:tcBorders>
            <w:shd w:val="clear" w:color="auto" w:fill="auto"/>
            <w:vAlign w:val="center"/>
          </w:tcPr>
          <w:p w14:paraId="16C9D3B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三类</w:t>
            </w:r>
          </w:p>
        </w:tc>
        <w:tc>
          <w:tcPr>
            <w:tcW w:w="1362" w:type="pct"/>
            <w:tcBorders>
              <w:top w:val="nil"/>
              <w:left w:val="nil"/>
              <w:bottom w:val="single" w:color="auto" w:sz="4" w:space="0"/>
              <w:right w:val="single" w:color="auto" w:sz="4" w:space="0"/>
            </w:tcBorders>
            <w:shd w:val="clear" w:color="auto" w:fill="auto"/>
            <w:vAlign w:val="center"/>
          </w:tcPr>
          <w:p w14:paraId="1386867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闸身抽箱，挡墙风化</w:t>
            </w:r>
          </w:p>
        </w:tc>
      </w:tr>
      <w:tr w14:paraId="6AEBEF8C">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0CFE19A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c>
          <w:tcPr>
            <w:tcW w:w="831" w:type="pct"/>
            <w:tcBorders>
              <w:top w:val="nil"/>
              <w:left w:val="nil"/>
              <w:bottom w:val="single" w:color="auto" w:sz="4" w:space="0"/>
              <w:right w:val="single" w:color="auto" w:sz="4" w:space="0"/>
            </w:tcBorders>
            <w:shd w:val="clear" w:color="auto" w:fill="auto"/>
            <w:vAlign w:val="center"/>
          </w:tcPr>
          <w:p w14:paraId="7824175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龙嘴排涝闸</w:t>
            </w:r>
          </w:p>
        </w:tc>
        <w:tc>
          <w:tcPr>
            <w:tcW w:w="498" w:type="pct"/>
            <w:tcBorders>
              <w:top w:val="nil"/>
              <w:left w:val="nil"/>
              <w:bottom w:val="single" w:color="auto" w:sz="4" w:space="0"/>
              <w:right w:val="single" w:color="auto" w:sz="4" w:space="0"/>
            </w:tcBorders>
            <w:shd w:val="clear" w:color="auto" w:fill="auto"/>
            <w:vAlign w:val="center"/>
          </w:tcPr>
          <w:p w14:paraId="2A6D70D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金安区</w:t>
            </w:r>
          </w:p>
        </w:tc>
        <w:tc>
          <w:tcPr>
            <w:tcW w:w="665" w:type="pct"/>
            <w:tcBorders>
              <w:top w:val="nil"/>
              <w:left w:val="nil"/>
              <w:bottom w:val="single" w:color="auto" w:sz="4" w:space="0"/>
              <w:right w:val="single" w:color="auto" w:sz="4" w:space="0"/>
            </w:tcBorders>
            <w:shd w:val="clear" w:color="auto" w:fill="auto"/>
            <w:vAlign w:val="center"/>
          </w:tcPr>
          <w:p w14:paraId="7E822A1B">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丰乐河</w:t>
            </w:r>
          </w:p>
        </w:tc>
        <w:tc>
          <w:tcPr>
            <w:tcW w:w="498" w:type="pct"/>
            <w:tcBorders>
              <w:top w:val="nil"/>
              <w:left w:val="nil"/>
              <w:bottom w:val="single" w:color="auto" w:sz="4" w:space="0"/>
              <w:right w:val="single" w:color="auto" w:sz="4" w:space="0"/>
            </w:tcBorders>
            <w:shd w:val="clear" w:color="auto" w:fill="auto"/>
            <w:vAlign w:val="center"/>
          </w:tcPr>
          <w:p w14:paraId="0FBAF08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102</w:t>
            </w:r>
          </w:p>
        </w:tc>
        <w:tc>
          <w:tcPr>
            <w:tcW w:w="415" w:type="pct"/>
            <w:tcBorders>
              <w:top w:val="nil"/>
              <w:left w:val="nil"/>
              <w:bottom w:val="single" w:color="auto" w:sz="4" w:space="0"/>
              <w:right w:val="single" w:color="auto" w:sz="4" w:space="0"/>
            </w:tcBorders>
            <w:shd w:val="clear" w:color="auto" w:fill="auto"/>
            <w:vAlign w:val="center"/>
          </w:tcPr>
          <w:p w14:paraId="02E8556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1976</w:t>
            </w:r>
          </w:p>
        </w:tc>
        <w:tc>
          <w:tcPr>
            <w:tcW w:w="415" w:type="pct"/>
            <w:tcBorders>
              <w:top w:val="nil"/>
              <w:left w:val="nil"/>
              <w:bottom w:val="single" w:color="auto" w:sz="4" w:space="0"/>
              <w:right w:val="single" w:color="auto" w:sz="4" w:space="0"/>
            </w:tcBorders>
            <w:shd w:val="clear" w:color="auto" w:fill="auto"/>
            <w:vAlign w:val="center"/>
          </w:tcPr>
          <w:p w14:paraId="6F1BC8C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三类</w:t>
            </w:r>
          </w:p>
        </w:tc>
        <w:tc>
          <w:tcPr>
            <w:tcW w:w="1362" w:type="pct"/>
            <w:tcBorders>
              <w:top w:val="nil"/>
              <w:left w:val="nil"/>
              <w:bottom w:val="single" w:color="auto" w:sz="4" w:space="0"/>
              <w:right w:val="single" w:color="auto" w:sz="4" w:space="0"/>
            </w:tcBorders>
            <w:shd w:val="clear" w:color="auto" w:fill="auto"/>
            <w:vAlign w:val="center"/>
          </w:tcPr>
          <w:p w14:paraId="0699E77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排水尺寸不足</w:t>
            </w:r>
          </w:p>
        </w:tc>
      </w:tr>
      <w:tr w14:paraId="72E2AAB2">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6DF3F89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w:t>
            </w:r>
          </w:p>
        </w:tc>
        <w:tc>
          <w:tcPr>
            <w:tcW w:w="831" w:type="pct"/>
            <w:tcBorders>
              <w:top w:val="nil"/>
              <w:left w:val="nil"/>
              <w:bottom w:val="single" w:color="auto" w:sz="4" w:space="0"/>
              <w:right w:val="single" w:color="auto" w:sz="4" w:space="0"/>
            </w:tcBorders>
            <w:shd w:val="clear" w:color="auto" w:fill="auto"/>
            <w:vAlign w:val="center"/>
          </w:tcPr>
          <w:p w14:paraId="0534907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小淠河防洪闸</w:t>
            </w:r>
          </w:p>
        </w:tc>
        <w:tc>
          <w:tcPr>
            <w:tcW w:w="498" w:type="pct"/>
            <w:tcBorders>
              <w:top w:val="nil"/>
              <w:left w:val="nil"/>
              <w:bottom w:val="single" w:color="auto" w:sz="4" w:space="0"/>
              <w:right w:val="single" w:color="auto" w:sz="4" w:space="0"/>
            </w:tcBorders>
            <w:shd w:val="clear" w:color="auto" w:fill="auto"/>
            <w:vAlign w:val="center"/>
          </w:tcPr>
          <w:p w14:paraId="2C623B3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霍邱县</w:t>
            </w:r>
          </w:p>
        </w:tc>
        <w:tc>
          <w:tcPr>
            <w:tcW w:w="665" w:type="pct"/>
            <w:tcBorders>
              <w:top w:val="nil"/>
              <w:left w:val="nil"/>
              <w:bottom w:val="single" w:color="auto" w:sz="4" w:space="0"/>
              <w:right w:val="single" w:color="auto" w:sz="4" w:space="0"/>
            </w:tcBorders>
            <w:shd w:val="clear" w:color="auto" w:fill="auto"/>
            <w:vAlign w:val="center"/>
          </w:tcPr>
          <w:p w14:paraId="1FE6E1EE">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小淠河</w:t>
            </w:r>
          </w:p>
        </w:tc>
        <w:tc>
          <w:tcPr>
            <w:tcW w:w="498" w:type="pct"/>
            <w:tcBorders>
              <w:top w:val="nil"/>
              <w:left w:val="nil"/>
              <w:bottom w:val="single" w:color="auto" w:sz="4" w:space="0"/>
              <w:right w:val="single" w:color="auto" w:sz="4" w:space="0"/>
            </w:tcBorders>
            <w:shd w:val="clear" w:color="auto" w:fill="auto"/>
            <w:vAlign w:val="center"/>
          </w:tcPr>
          <w:p w14:paraId="33A9C55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283.4</w:t>
            </w:r>
          </w:p>
        </w:tc>
        <w:tc>
          <w:tcPr>
            <w:tcW w:w="415" w:type="pct"/>
            <w:tcBorders>
              <w:top w:val="nil"/>
              <w:left w:val="nil"/>
              <w:bottom w:val="single" w:color="auto" w:sz="4" w:space="0"/>
              <w:right w:val="single" w:color="auto" w:sz="4" w:space="0"/>
            </w:tcBorders>
            <w:shd w:val="clear" w:color="auto" w:fill="auto"/>
            <w:vAlign w:val="center"/>
          </w:tcPr>
          <w:p w14:paraId="5FD404B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1993</w:t>
            </w:r>
          </w:p>
        </w:tc>
        <w:tc>
          <w:tcPr>
            <w:tcW w:w="415" w:type="pct"/>
            <w:tcBorders>
              <w:top w:val="nil"/>
              <w:left w:val="nil"/>
              <w:bottom w:val="single" w:color="auto" w:sz="4" w:space="0"/>
              <w:right w:val="single" w:color="auto" w:sz="4" w:space="0"/>
            </w:tcBorders>
            <w:shd w:val="clear" w:color="auto" w:fill="auto"/>
            <w:vAlign w:val="center"/>
          </w:tcPr>
          <w:p w14:paraId="1AC002B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三类</w:t>
            </w:r>
          </w:p>
        </w:tc>
        <w:tc>
          <w:tcPr>
            <w:tcW w:w="1362" w:type="pct"/>
            <w:tcBorders>
              <w:top w:val="nil"/>
              <w:left w:val="nil"/>
              <w:bottom w:val="single" w:color="auto" w:sz="4" w:space="0"/>
              <w:right w:val="single" w:color="auto" w:sz="4" w:space="0"/>
            </w:tcBorders>
            <w:shd w:val="clear" w:color="auto" w:fill="auto"/>
            <w:vAlign w:val="center"/>
          </w:tcPr>
          <w:p w14:paraId="5DC75A5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消能设施损坏、闸门漏水；启闭设备老化；</w:t>
            </w:r>
          </w:p>
          <w:p w14:paraId="1FBD3DA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机房墙体开裂</w:t>
            </w:r>
          </w:p>
        </w:tc>
      </w:tr>
      <w:tr w14:paraId="78FC3C60">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3D8D880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c>
          <w:tcPr>
            <w:tcW w:w="831" w:type="pct"/>
            <w:tcBorders>
              <w:top w:val="nil"/>
              <w:left w:val="nil"/>
              <w:bottom w:val="single" w:color="auto" w:sz="4" w:space="0"/>
              <w:right w:val="single" w:color="auto" w:sz="4" w:space="0"/>
            </w:tcBorders>
            <w:shd w:val="clear" w:color="auto" w:fill="auto"/>
            <w:vAlign w:val="center"/>
          </w:tcPr>
          <w:p w14:paraId="5265EDB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小淠河节制闸</w:t>
            </w:r>
          </w:p>
        </w:tc>
        <w:tc>
          <w:tcPr>
            <w:tcW w:w="498" w:type="pct"/>
            <w:tcBorders>
              <w:top w:val="nil"/>
              <w:left w:val="nil"/>
              <w:bottom w:val="single" w:color="auto" w:sz="4" w:space="0"/>
              <w:right w:val="single" w:color="auto" w:sz="4" w:space="0"/>
            </w:tcBorders>
            <w:shd w:val="clear" w:color="auto" w:fill="auto"/>
            <w:vAlign w:val="center"/>
          </w:tcPr>
          <w:p w14:paraId="1B23E78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霍邱县</w:t>
            </w:r>
          </w:p>
        </w:tc>
        <w:tc>
          <w:tcPr>
            <w:tcW w:w="665" w:type="pct"/>
            <w:tcBorders>
              <w:top w:val="nil"/>
              <w:left w:val="nil"/>
              <w:bottom w:val="single" w:color="auto" w:sz="4" w:space="0"/>
              <w:right w:val="single" w:color="auto" w:sz="4" w:space="0"/>
            </w:tcBorders>
            <w:shd w:val="clear" w:color="auto" w:fill="auto"/>
            <w:vAlign w:val="center"/>
          </w:tcPr>
          <w:p w14:paraId="753C7160">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小淠河</w:t>
            </w:r>
          </w:p>
        </w:tc>
        <w:tc>
          <w:tcPr>
            <w:tcW w:w="498" w:type="pct"/>
            <w:tcBorders>
              <w:top w:val="nil"/>
              <w:left w:val="nil"/>
              <w:bottom w:val="single" w:color="auto" w:sz="4" w:space="0"/>
              <w:right w:val="single" w:color="auto" w:sz="4" w:space="0"/>
            </w:tcBorders>
            <w:shd w:val="clear" w:color="auto" w:fill="auto"/>
            <w:vAlign w:val="center"/>
          </w:tcPr>
          <w:p w14:paraId="49EBB61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130</w:t>
            </w:r>
          </w:p>
        </w:tc>
        <w:tc>
          <w:tcPr>
            <w:tcW w:w="415" w:type="pct"/>
            <w:tcBorders>
              <w:top w:val="nil"/>
              <w:left w:val="nil"/>
              <w:bottom w:val="single" w:color="auto" w:sz="4" w:space="0"/>
              <w:right w:val="single" w:color="auto" w:sz="4" w:space="0"/>
            </w:tcBorders>
            <w:shd w:val="clear" w:color="auto" w:fill="auto"/>
            <w:vAlign w:val="center"/>
          </w:tcPr>
          <w:p w14:paraId="4E0FEA7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1976</w:t>
            </w:r>
          </w:p>
        </w:tc>
        <w:tc>
          <w:tcPr>
            <w:tcW w:w="415" w:type="pct"/>
            <w:tcBorders>
              <w:top w:val="nil"/>
              <w:left w:val="nil"/>
              <w:bottom w:val="single" w:color="auto" w:sz="4" w:space="0"/>
              <w:right w:val="single" w:color="auto" w:sz="4" w:space="0"/>
            </w:tcBorders>
            <w:shd w:val="clear" w:color="auto" w:fill="auto"/>
            <w:vAlign w:val="center"/>
          </w:tcPr>
          <w:p w14:paraId="53AF276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四类</w:t>
            </w:r>
          </w:p>
        </w:tc>
        <w:tc>
          <w:tcPr>
            <w:tcW w:w="1362" w:type="pct"/>
            <w:tcBorders>
              <w:top w:val="nil"/>
              <w:left w:val="nil"/>
              <w:bottom w:val="single" w:color="auto" w:sz="4" w:space="0"/>
              <w:right w:val="single" w:color="auto" w:sz="4" w:space="0"/>
            </w:tcBorders>
            <w:shd w:val="clear" w:color="auto" w:fill="auto"/>
            <w:vAlign w:val="center"/>
          </w:tcPr>
          <w:p w14:paraId="0F50491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老化失修</w:t>
            </w:r>
          </w:p>
        </w:tc>
      </w:tr>
      <w:tr w14:paraId="39EBA118">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7D6FDE5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w:t>
            </w:r>
          </w:p>
        </w:tc>
        <w:tc>
          <w:tcPr>
            <w:tcW w:w="831" w:type="pct"/>
            <w:tcBorders>
              <w:top w:val="nil"/>
              <w:left w:val="nil"/>
              <w:bottom w:val="single" w:color="auto" w:sz="4" w:space="0"/>
              <w:right w:val="single" w:color="auto" w:sz="4" w:space="0"/>
            </w:tcBorders>
            <w:shd w:val="clear" w:color="auto" w:fill="auto"/>
            <w:vAlign w:val="center"/>
          </w:tcPr>
          <w:p w14:paraId="1AB3675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尹家冲闸</w:t>
            </w:r>
          </w:p>
        </w:tc>
        <w:tc>
          <w:tcPr>
            <w:tcW w:w="498" w:type="pct"/>
            <w:tcBorders>
              <w:top w:val="nil"/>
              <w:left w:val="nil"/>
              <w:bottom w:val="single" w:color="auto" w:sz="4" w:space="0"/>
              <w:right w:val="single" w:color="auto" w:sz="4" w:space="0"/>
            </w:tcBorders>
            <w:shd w:val="clear" w:color="auto" w:fill="auto"/>
            <w:vAlign w:val="center"/>
          </w:tcPr>
          <w:p w14:paraId="5BDA30E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霍山县</w:t>
            </w:r>
          </w:p>
        </w:tc>
        <w:tc>
          <w:tcPr>
            <w:tcW w:w="665" w:type="pct"/>
            <w:tcBorders>
              <w:top w:val="nil"/>
              <w:left w:val="nil"/>
              <w:bottom w:val="single" w:color="auto" w:sz="4" w:space="0"/>
              <w:right w:val="single" w:color="auto" w:sz="4" w:space="0"/>
            </w:tcBorders>
            <w:shd w:val="clear" w:color="auto" w:fill="auto"/>
            <w:vAlign w:val="center"/>
          </w:tcPr>
          <w:p w14:paraId="0B16B85F">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高庙河</w:t>
            </w:r>
          </w:p>
        </w:tc>
        <w:tc>
          <w:tcPr>
            <w:tcW w:w="498" w:type="pct"/>
            <w:tcBorders>
              <w:top w:val="nil"/>
              <w:left w:val="nil"/>
              <w:bottom w:val="single" w:color="auto" w:sz="4" w:space="0"/>
              <w:right w:val="single" w:color="auto" w:sz="4" w:space="0"/>
            </w:tcBorders>
            <w:shd w:val="clear" w:color="auto" w:fill="auto"/>
            <w:vAlign w:val="center"/>
          </w:tcPr>
          <w:p w14:paraId="19468CC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110</w:t>
            </w:r>
          </w:p>
        </w:tc>
        <w:tc>
          <w:tcPr>
            <w:tcW w:w="415" w:type="pct"/>
            <w:tcBorders>
              <w:top w:val="nil"/>
              <w:left w:val="nil"/>
              <w:bottom w:val="single" w:color="auto" w:sz="4" w:space="0"/>
              <w:right w:val="single" w:color="auto" w:sz="4" w:space="0"/>
            </w:tcBorders>
            <w:shd w:val="clear" w:color="auto" w:fill="auto"/>
            <w:vAlign w:val="center"/>
          </w:tcPr>
          <w:p w14:paraId="167DACF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1961</w:t>
            </w:r>
          </w:p>
        </w:tc>
        <w:tc>
          <w:tcPr>
            <w:tcW w:w="415" w:type="pct"/>
            <w:tcBorders>
              <w:top w:val="nil"/>
              <w:left w:val="nil"/>
              <w:bottom w:val="single" w:color="auto" w:sz="4" w:space="0"/>
              <w:right w:val="single" w:color="auto" w:sz="4" w:space="0"/>
            </w:tcBorders>
            <w:shd w:val="clear" w:color="auto" w:fill="auto"/>
            <w:vAlign w:val="center"/>
          </w:tcPr>
          <w:p w14:paraId="7E49E29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　</w:t>
            </w:r>
          </w:p>
        </w:tc>
        <w:tc>
          <w:tcPr>
            <w:tcW w:w="1362" w:type="pct"/>
            <w:tcBorders>
              <w:top w:val="nil"/>
              <w:left w:val="nil"/>
              <w:bottom w:val="single" w:color="auto" w:sz="4" w:space="0"/>
              <w:right w:val="single" w:color="auto" w:sz="4" w:space="0"/>
            </w:tcBorders>
            <w:shd w:val="clear" w:color="auto" w:fill="auto"/>
            <w:vAlign w:val="center"/>
          </w:tcPr>
          <w:p w14:paraId="2BB10E5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年久失修</w:t>
            </w:r>
          </w:p>
        </w:tc>
      </w:tr>
      <w:tr w14:paraId="66B35E92">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639CD2F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7</w:t>
            </w:r>
          </w:p>
        </w:tc>
        <w:tc>
          <w:tcPr>
            <w:tcW w:w="831" w:type="pct"/>
            <w:tcBorders>
              <w:top w:val="nil"/>
              <w:left w:val="nil"/>
              <w:bottom w:val="single" w:color="auto" w:sz="4" w:space="0"/>
              <w:right w:val="single" w:color="auto" w:sz="4" w:space="0"/>
            </w:tcBorders>
            <w:shd w:val="clear" w:color="auto" w:fill="auto"/>
            <w:vAlign w:val="center"/>
          </w:tcPr>
          <w:p w14:paraId="1AB3306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鲍家杠泄水闸</w:t>
            </w:r>
          </w:p>
        </w:tc>
        <w:tc>
          <w:tcPr>
            <w:tcW w:w="498" w:type="pct"/>
            <w:tcBorders>
              <w:top w:val="nil"/>
              <w:left w:val="nil"/>
              <w:bottom w:val="single" w:color="auto" w:sz="4" w:space="0"/>
              <w:right w:val="single" w:color="auto" w:sz="4" w:space="0"/>
            </w:tcBorders>
            <w:shd w:val="clear" w:color="auto" w:fill="auto"/>
            <w:vAlign w:val="center"/>
          </w:tcPr>
          <w:p w14:paraId="4EC7926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裕安区</w:t>
            </w:r>
          </w:p>
        </w:tc>
        <w:tc>
          <w:tcPr>
            <w:tcW w:w="665" w:type="pct"/>
            <w:tcBorders>
              <w:top w:val="nil"/>
              <w:left w:val="nil"/>
              <w:bottom w:val="single" w:color="auto" w:sz="4" w:space="0"/>
              <w:right w:val="single" w:color="auto" w:sz="4" w:space="0"/>
            </w:tcBorders>
            <w:shd w:val="clear" w:color="auto" w:fill="auto"/>
            <w:vAlign w:val="center"/>
          </w:tcPr>
          <w:p w14:paraId="22480A7A">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汲东干渠</w:t>
            </w:r>
          </w:p>
        </w:tc>
        <w:tc>
          <w:tcPr>
            <w:tcW w:w="498" w:type="pct"/>
            <w:tcBorders>
              <w:top w:val="nil"/>
              <w:left w:val="nil"/>
              <w:bottom w:val="single" w:color="auto" w:sz="4" w:space="0"/>
              <w:right w:val="single" w:color="auto" w:sz="4" w:space="0"/>
            </w:tcBorders>
            <w:shd w:val="clear" w:color="auto" w:fill="auto"/>
            <w:vAlign w:val="center"/>
          </w:tcPr>
          <w:p w14:paraId="4DA8AD3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138.2</w:t>
            </w:r>
          </w:p>
        </w:tc>
        <w:tc>
          <w:tcPr>
            <w:tcW w:w="415" w:type="pct"/>
            <w:tcBorders>
              <w:top w:val="nil"/>
              <w:left w:val="nil"/>
              <w:bottom w:val="single" w:color="auto" w:sz="4" w:space="0"/>
              <w:right w:val="single" w:color="auto" w:sz="4" w:space="0"/>
            </w:tcBorders>
            <w:shd w:val="clear" w:color="auto" w:fill="auto"/>
            <w:vAlign w:val="center"/>
          </w:tcPr>
          <w:p w14:paraId="5D68ABF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1964</w:t>
            </w:r>
          </w:p>
        </w:tc>
        <w:tc>
          <w:tcPr>
            <w:tcW w:w="415" w:type="pct"/>
            <w:tcBorders>
              <w:top w:val="nil"/>
              <w:left w:val="nil"/>
              <w:bottom w:val="single" w:color="auto" w:sz="4" w:space="0"/>
              <w:right w:val="single" w:color="auto" w:sz="4" w:space="0"/>
            </w:tcBorders>
            <w:shd w:val="clear" w:color="auto" w:fill="auto"/>
            <w:vAlign w:val="center"/>
          </w:tcPr>
          <w:p w14:paraId="2F71902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三类</w:t>
            </w:r>
          </w:p>
        </w:tc>
        <w:tc>
          <w:tcPr>
            <w:tcW w:w="1362" w:type="pct"/>
            <w:tcBorders>
              <w:top w:val="nil"/>
              <w:left w:val="nil"/>
              <w:bottom w:val="single" w:color="auto" w:sz="4" w:space="0"/>
              <w:right w:val="single" w:color="auto" w:sz="4" w:space="0"/>
            </w:tcBorders>
            <w:shd w:val="clear" w:color="auto" w:fill="auto"/>
            <w:vAlign w:val="center"/>
          </w:tcPr>
          <w:p w14:paraId="7FD6493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泄洪渠岸坡崩塌，机电设备老化，工作桥桥台沉陷</w:t>
            </w:r>
          </w:p>
        </w:tc>
      </w:tr>
      <w:tr w14:paraId="339B3C71">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158725D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w:t>
            </w:r>
          </w:p>
        </w:tc>
        <w:tc>
          <w:tcPr>
            <w:tcW w:w="831" w:type="pct"/>
            <w:tcBorders>
              <w:top w:val="nil"/>
              <w:left w:val="nil"/>
              <w:bottom w:val="single" w:color="auto" w:sz="4" w:space="0"/>
              <w:right w:val="single" w:color="auto" w:sz="4" w:space="0"/>
            </w:tcBorders>
            <w:shd w:val="clear" w:color="auto" w:fill="auto"/>
            <w:vAlign w:val="center"/>
          </w:tcPr>
          <w:p w14:paraId="1E98A76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车渡口节制闸</w:t>
            </w:r>
          </w:p>
        </w:tc>
        <w:tc>
          <w:tcPr>
            <w:tcW w:w="498" w:type="pct"/>
            <w:tcBorders>
              <w:top w:val="nil"/>
              <w:left w:val="nil"/>
              <w:bottom w:val="single" w:color="auto" w:sz="4" w:space="0"/>
              <w:right w:val="single" w:color="auto" w:sz="4" w:space="0"/>
            </w:tcBorders>
            <w:shd w:val="clear" w:color="auto" w:fill="auto"/>
            <w:vAlign w:val="center"/>
          </w:tcPr>
          <w:p w14:paraId="5A0A25A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裕安区</w:t>
            </w:r>
          </w:p>
        </w:tc>
        <w:tc>
          <w:tcPr>
            <w:tcW w:w="665" w:type="pct"/>
            <w:tcBorders>
              <w:top w:val="nil"/>
              <w:left w:val="nil"/>
              <w:bottom w:val="single" w:color="auto" w:sz="4" w:space="0"/>
              <w:right w:val="single" w:color="auto" w:sz="4" w:space="0"/>
            </w:tcBorders>
            <w:shd w:val="clear" w:color="auto" w:fill="auto"/>
            <w:vAlign w:val="center"/>
          </w:tcPr>
          <w:p w14:paraId="3C6005DE">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东汲河</w:t>
            </w:r>
          </w:p>
        </w:tc>
        <w:tc>
          <w:tcPr>
            <w:tcW w:w="498" w:type="pct"/>
            <w:tcBorders>
              <w:top w:val="nil"/>
              <w:left w:val="nil"/>
              <w:bottom w:val="single" w:color="auto" w:sz="4" w:space="0"/>
              <w:right w:val="single" w:color="auto" w:sz="4" w:space="0"/>
            </w:tcBorders>
            <w:shd w:val="clear" w:color="auto" w:fill="auto"/>
            <w:vAlign w:val="center"/>
          </w:tcPr>
          <w:p w14:paraId="04355BE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660</w:t>
            </w:r>
          </w:p>
        </w:tc>
        <w:tc>
          <w:tcPr>
            <w:tcW w:w="415" w:type="pct"/>
            <w:tcBorders>
              <w:top w:val="nil"/>
              <w:left w:val="nil"/>
              <w:bottom w:val="single" w:color="auto" w:sz="4" w:space="0"/>
              <w:right w:val="single" w:color="auto" w:sz="4" w:space="0"/>
            </w:tcBorders>
            <w:shd w:val="clear" w:color="auto" w:fill="auto"/>
            <w:vAlign w:val="center"/>
          </w:tcPr>
          <w:p w14:paraId="566EA7D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1970</w:t>
            </w:r>
          </w:p>
        </w:tc>
        <w:tc>
          <w:tcPr>
            <w:tcW w:w="415" w:type="pct"/>
            <w:tcBorders>
              <w:top w:val="nil"/>
              <w:left w:val="nil"/>
              <w:bottom w:val="single" w:color="auto" w:sz="4" w:space="0"/>
              <w:right w:val="single" w:color="auto" w:sz="4" w:space="0"/>
            </w:tcBorders>
            <w:shd w:val="clear" w:color="auto" w:fill="auto"/>
            <w:vAlign w:val="center"/>
          </w:tcPr>
          <w:p w14:paraId="6AFC5AD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三类</w:t>
            </w:r>
          </w:p>
        </w:tc>
        <w:tc>
          <w:tcPr>
            <w:tcW w:w="1362" w:type="pct"/>
            <w:tcBorders>
              <w:top w:val="nil"/>
              <w:left w:val="nil"/>
              <w:bottom w:val="single" w:color="auto" w:sz="4" w:space="0"/>
              <w:right w:val="single" w:color="auto" w:sz="4" w:space="0"/>
            </w:tcBorders>
            <w:shd w:val="clear" w:color="auto" w:fill="auto"/>
            <w:vAlign w:val="center"/>
          </w:tcPr>
          <w:p w14:paraId="495E269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机电设备老化，</w:t>
            </w:r>
          </w:p>
          <w:p w14:paraId="3AECBA2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工作桥桥台沉陷</w:t>
            </w:r>
          </w:p>
        </w:tc>
      </w:tr>
      <w:tr w14:paraId="47DEFA13">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068D221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9</w:t>
            </w:r>
          </w:p>
        </w:tc>
        <w:tc>
          <w:tcPr>
            <w:tcW w:w="831" w:type="pct"/>
            <w:tcBorders>
              <w:top w:val="nil"/>
              <w:left w:val="nil"/>
              <w:bottom w:val="single" w:color="auto" w:sz="4" w:space="0"/>
              <w:right w:val="single" w:color="auto" w:sz="4" w:space="0"/>
            </w:tcBorders>
            <w:shd w:val="clear" w:color="auto" w:fill="auto"/>
            <w:vAlign w:val="center"/>
          </w:tcPr>
          <w:p w14:paraId="60C6DF4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陈绪宕</w:t>
            </w:r>
          </w:p>
        </w:tc>
        <w:tc>
          <w:tcPr>
            <w:tcW w:w="498" w:type="pct"/>
            <w:tcBorders>
              <w:top w:val="nil"/>
              <w:left w:val="nil"/>
              <w:bottom w:val="single" w:color="auto" w:sz="4" w:space="0"/>
              <w:right w:val="single" w:color="auto" w:sz="4" w:space="0"/>
            </w:tcBorders>
            <w:shd w:val="clear" w:color="auto" w:fill="auto"/>
            <w:vAlign w:val="center"/>
          </w:tcPr>
          <w:p w14:paraId="3F20944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舒城县</w:t>
            </w:r>
          </w:p>
        </w:tc>
        <w:tc>
          <w:tcPr>
            <w:tcW w:w="665" w:type="pct"/>
            <w:tcBorders>
              <w:top w:val="nil"/>
              <w:left w:val="nil"/>
              <w:bottom w:val="single" w:color="auto" w:sz="4" w:space="0"/>
              <w:right w:val="single" w:color="auto" w:sz="4" w:space="0"/>
            </w:tcBorders>
            <w:shd w:val="clear" w:color="auto" w:fill="auto"/>
            <w:vAlign w:val="center"/>
          </w:tcPr>
          <w:p w14:paraId="575D8988">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杭埠河</w:t>
            </w:r>
          </w:p>
        </w:tc>
        <w:tc>
          <w:tcPr>
            <w:tcW w:w="498" w:type="pct"/>
            <w:tcBorders>
              <w:top w:val="nil"/>
              <w:left w:val="nil"/>
              <w:bottom w:val="single" w:color="auto" w:sz="4" w:space="0"/>
              <w:right w:val="single" w:color="auto" w:sz="4" w:space="0"/>
            </w:tcBorders>
            <w:shd w:val="clear" w:color="auto" w:fill="auto"/>
            <w:vAlign w:val="center"/>
          </w:tcPr>
          <w:p w14:paraId="15AA1D0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196</w:t>
            </w:r>
          </w:p>
        </w:tc>
        <w:tc>
          <w:tcPr>
            <w:tcW w:w="415" w:type="pct"/>
            <w:tcBorders>
              <w:top w:val="nil"/>
              <w:left w:val="nil"/>
              <w:bottom w:val="single" w:color="auto" w:sz="4" w:space="0"/>
              <w:right w:val="single" w:color="auto" w:sz="4" w:space="0"/>
            </w:tcBorders>
            <w:shd w:val="clear" w:color="auto" w:fill="auto"/>
            <w:vAlign w:val="center"/>
          </w:tcPr>
          <w:p w14:paraId="166578E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1970</w:t>
            </w:r>
          </w:p>
        </w:tc>
        <w:tc>
          <w:tcPr>
            <w:tcW w:w="415" w:type="pct"/>
            <w:tcBorders>
              <w:top w:val="nil"/>
              <w:left w:val="nil"/>
              <w:bottom w:val="single" w:color="auto" w:sz="4" w:space="0"/>
              <w:right w:val="single" w:color="auto" w:sz="4" w:space="0"/>
            </w:tcBorders>
            <w:shd w:val="clear" w:color="auto" w:fill="auto"/>
            <w:vAlign w:val="center"/>
          </w:tcPr>
          <w:p w14:paraId="17DD51B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四类</w:t>
            </w:r>
          </w:p>
        </w:tc>
        <w:tc>
          <w:tcPr>
            <w:tcW w:w="1362" w:type="pct"/>
            <w:tcBorders>
              <w:top w:val="nil"/>
              <w:left w:val="nil"/>
              <w:bottom w:val="single" w:color="auto" w:sz="4" w:space="0"/>
              <w:right w:val="single" w:color="auto" w:sz="4" w:space="0"/>
            </w:tcBorders>
            <w:shd w:val="clear" w:color="auto" w:fill="auto"/>
            <w:vAlign w:val="center"/>
          </w:tcPr>
          <w:p w14:paraId="54ECC12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泄水能力不足</w:t>
            </w:r>
          </w:p>
        </w:tc>
      </w:tr>
      <w:tr w14:paraId="3339F180">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3244604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w:t>
            </w:r>
          </w:p>
        </w:tc>
        <w:tc>
          <w:tcPr>
            <w:tcW w:w="831" w:type="pct"/>
            <w:tcBorders>
              <w:top w:val="nil"/>
              <w:left w:val="nil"/>
              <w:bottom w:val="single" w:color="auto" w:sz="4" w:space="0"/>
              <w:right w:val="single" w:color="auto" w:sz="4" w:space="0"/>
            </w:tcBorders>
            <w:shd w:val="clear" w:color="auto" w:fill="auto"/>
            <w:vAlign w:val="center"/>
          </w:tcPr>
          <w:p w14:paraId="0D368BA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跃进排水闸</w:t>
            </w:r>
          </w:p>
        </w:tc>
        <w:tc>
          <w:tcPr>
            <w:tcW w:w="498" w:type="pct"/>
            <w:tcBorders>
              <w:top w:val="nil"/>
              <w:left w:val="nil"/>
              <w:bottom w:val="single" w:color="auto" w:sz="4" w:space="0"/>
              <w:right w:val="single" w:color="auto" w:sz="4" w:space="0"/>
            </w:tcBorders>
            <w:shd w:val="clear" w:color="auto" w:fill="auto"/>
            <w:vAlign w:val="center"/>
          </w:tcPr>
          <w:p w14:paraId="5E7AA60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舒城县</w:t>
            </w:r>
          </w:p>
        </w:tc>
        <w:tc>
          <w:tcPr>
            <w:tcW w:w="665" w:type="pct"/>
            <w:tcBorders>
              <w:top w:val="nil"/>
              <w:left w:val="nil"/>
              <w:bottom w:val="single" w:color="auto" w:sz="4" w:space="0"/>
              <w:right w:val="single" w:color="auto" w:sz="4" w:space="0"/>
            </w:tcBorders>
            <w:shd w:val="clear" w:color="auto" w:fill="auto"/>
            <w:vAlign w:val="center"/>
          </w:tcPr>
          <w:p w14:paraId="6E5955B2">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长江</w:t>
            </w:r>
          </w:p>
        </w:tc>
        <w:tc>
          <w:tcPr>
            <w:tcW w:w="498" w:type="pct"/>
            <w:tcBorders>
              <w:top w:val="nil"/>
              <w:left w:val="nil"/>
              <w:bottom w:val="single" w:color="auto" w:sz="4" w:space="0"/>
              <w:right w:val="single" w:color="auto" w:sz="4" w:space="0"/>
            </w:tcBorders>
            <w:shd w:val="clear" w:color="auto" w:fill="auto"/>
            <w:vAlign w:val="center"/>
          </w:tcPr>
          <w:p w14:paraId="7119CD9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106</w:t>
            </w:r>
          </w:p>
        </w:tc>
        <w:tc>
          <w:tcPr>
            <w:tcW w:w="415" w:type="pct"/>
            <w:tcBorders>
              <w:top w:val="nil"/>
              <w:left w:val="nil"/>
              <w:bottom w:val="single" w:color="auto" w:sz="4" w:space="0"/>
              <w:right w:val="single" w:color="auto" w:sz="4" w:space="0"/>
            </w:tcBorders>
            <w:shd w:val="clear" w:color="auto" w:fill="auto"/>
            <w:vAlign w:val="center"/>
          </w:tcPr>
          <w:p w14:paraId="0E993BA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1954</w:t>
            </w:r>
          </w:p>
        </w:tc>
        <w:tc>
          <w:tcPr>
            <w:tcW w:w="415" w:type="pct"/>
            <w:tcBorders>
              <w:top w:val="nil"/>
              <w:left w:val="nil"/>
              <w:bottom w:val="single" w:color="auto" w:sz="4" w:space="0"/>
              <w:right w:val="single" w:color="auto" w:sz="4" w:space="0"/>
            </w:tcBorders>
            <w:shd w:val="clear" w:color="auto" w:fill="auto"/>
            <w:vAlign w:val="center"/>
          </w:tcPr>
          <w:p w14:paraId="62BA37E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三类</w:t>
            </w:r>
          </w:p>
        </w:tc>
        <w:tc>
          <w:tcPr>
            <w:tcW w:w="1362" w:type="pct"/>
            <w:tcBorders>
              <w:top w:val="nil"/>
              <w:left w:val="nil"/>
              <w:bottom w:val="single" w:color="auto" w:sz="4" w:space="0"/>
              <w:right w:val="single" w:color="auto" w:sz="4" w:space="0"/>
            </w:tcBorders>
            <w:shd w:val="clear" w:color="auto" w:fill="auto"/>
            <w:vAlign w:val="center"/>
          </w:tcPr>
          <w:p w14:paraId="1B91C57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老化、局部损毁</w:t>
            </w:r>
          </w:p>
        </w:tc>
      </w:tr>
      <w:tr w14:paraId="3F13C4B8">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7660F5B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w:t>
            </w:r>
          </w:p>
        </w:tc>
        <w:tc>
          <w:tcPr>
            <w:tcW w:w="831" w:type="pct"/>
            <w:tcBorders>
              <w:top w:val="nil"/>
              <w:left w:val="nil"/>
              <w:bottom w:val="nil"/>
              <w:right w:val="single" w:color="auto" w:sz="4" w:space="0"/>
            </w:tcBorders>
            <w:shd w:val="clear" w:color="auto" w:fill="auto"/>
            <w:vAlign w:val="center"/>
          </w:tcPr>
          <w:p w14:paraId="0F706B1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民主排水闸</w:t>
            </w:r>
          </w:p>
        </w:tc>
        <w:tc>
          <w:tcPr>
            <w:tcW w:w="498" w:type="pct"/>
            <w:tcBorders>
              <w:top w:val="nil"/>
              <w:left w:val="nil"/>
              <w:bottom w:val="nil"/>
              <w:right w:val="single" w:color="auto" w:sz="4" w:space="0"/>
            </w:tcBorders>
            <w:shd w:val="clear" w:color="auto" w:fill="auto"/>
            <w:vAlign w:val="center"/>
          </w:tcPr>
          <w:p w14:paraId="2ED6664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舒城县</w:t>
            </w:r>
          </w:p>
        </w:tc>
        <w:tc>
          <w:tcPr>
            <w:tcW w:w="665" w:type="pct"/>
            <w:tcBorders>
              <w:top w:val="nil"/>
              <w:left w:val="nil"/>
              <w:bottom w:val="nil"/>
              <w:right w:val="single" w:color="auto" w:sz="4" w:space="0"/>
            </w:tcBorders>
            <w:shd w:val="clear" w:color="auto" w:fill="auto"/>
            <w:vAlign w:val="center"/>
          </w:tcPr>
          <w:p w14:paraId="56DE44D8">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石岗北支</w:t>
            </w:r>
          </w:p>
        </w:tc>
        <w:tc>
          <w:tcPr>
            <w:tcW w:w="498" w:type="pct"/>
            <w:tcBorders>
              <w:top w:val="nil"/>
              <w:left w:val="nil"/>
              <w:bottom w:val="nil"/>
              <w:right w:val="single" w:color="auto" w:sz="4" w:space="0"/>
            </w:tcBorders>
            <w:shd w:val="clear" w:color="auto" w:fill="auto"/>
            <w:vAlign w:val="center"/>
          </w:tcPr>
          <w:p w14:paraId="2A0E4FF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113</w:t>
            </w:r>
          </w:p>
        </w:tc>
        <w:tc>
          <w:tcPr>
            <w:tcW w:w="415" w:type="pct"/>
            <w:tcBorders>
              <w:top w:val="nil"/>
              <w:left w:val="nil"/>
              <w:bottom w:val="nil"/>
              <w:right w:val="single" w:color="auto" w:sz="4" w:space="0"/>
            </w:tcBorders>
            <w:shd w:val="clear" w:color="auto" w:fill="auto"/>
            <w:vAlign w:val="center"/>
          </w:tcPr>
          <w:p w14:paraId="1554BCF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1977</w:t>
            </w:r>
          </w:p>
        </w:tc>
        <w:tc>
          <w:tcPr>
            <w:tcW w:w="415" w:type="pct"/>
            <w:tcBorders>
              <w:top w:val="nil"/>
              <w:left w:val="nil"/>
              <w:bottom w:val="nil"/>
              <w:right w:val="single" w:color="auto" w:sz="4" w:space="0"/>
            </w:tcBorders>
            <w:shd w:val="clear" w:color="auto" w:fill="auto"/>
            <w:vAlign w:val="center"/>
          </w:tcPr>
          <w:p w14:paraId="455B5F0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三类</w:t>
            </w:r>
          </w:p>
        </w:tc>
        <w:tc>
          <w:tcPr>
            <w:tcW w:w="1362" w:type="pct"/>
            <w:tcBorders>
              <w:top w:val="nil"/>
              <w:left w:val="nil"/>
              <w:bottom w:val="nil"/>
              <w:right w:val="single" w:color="auto" w:sz="4" w:space="0"/>
            </w:tcBorders>
            <w:shd w:val="clear" w:color="auto" w:fill="auto"/>
            <w:vAlign w:val="center"/>
          </w:tcPr>
          <w:p w14:paraId="0B512DD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老化、局部损毁</w:t>
            </w:r>
          </w:p>
        </w:tc>
      </w:tr>
      <w:tr w14:paraId="3CD1EC8E">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6C94087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w:t>
            </w:r>
          </w:p>
        </w:tc>
        <w:tc>
          <w:tcPr>
            <w:tcW w:w="831" w:type="pct"/>
            <w:tcBorders>
              <w:top w:val="single" w:color="auto" w:sz="4" w:space="0"/>
              <w:left w:val="nil"/>
              <w:bottom w:val="nil"/>
              <w:right w:val="single" w:color="auto" w:sz="4" w:space="0"/>
            </w:tcBorders>
            <w:shd w:val="clear" w:color="auto" w:fill="auto"/>
            <w:vAlign w:val="center"/>
          </w:tcPr>
          <w:p w14:paraId="07139C1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和平排水闸</w:t>
            </w:r>
          </w:p>
        </w:tc>
        <w:tc>
          <w:tcPr>
            <w:tcW w:w="498" w:type="pct"/>
            <w:tcBorders>
              <w:top w:val="single" w:color="auto" w:sz="4" w:space="0"/>
              <w:left w:val="nil"/>
              <w:bottom w:val="nil"/>
              <w:right w:val="single" w:color="auto" w:sz="4" w:space="0"/>
            </w:tcBorders>
            <w:shd w:val="clear" w:color="auto" w:fill="auto"/>
            <w:vAlign w:val="center"/>
          </w:tcPr>
          <w:p w14:paraId="0F41917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舒城县</w:t>
            </w:r>
          </w:p>
        </w:tc>
        <w:tc>
          <w:tcPr>
            <w:tcW w:w="665" w:type="pct"/>
            <w:tcBorders>
              <w:top w:val="single" w:color="auto" w:sz="4" w:space="0"/>
              <w:left w:val="nil"/>
              <w:bottom w:val="nil"/>
              <w:right w:val="single" w:color="auto" w:sz="4" w:space="0"/>
            </w:tcBorders>
            <w:shd w:val="clear" w:color="auto" w:fill="auto"/>
            <w:vAlign w:val="center"/>
          </w:tcPr>
          <w:p w14:paraId="285A8083">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分路口支</w:t>
            </w:r>
          </w:p>
        </w:tc>
        <w:tc>
          <w:tcPr>
            <w:tcW w:w="498" w:type="pct"/>
            <w:tcBorders>
              <w:top w:val="single" w:color="auto" w:sz="4" w:space="0"/>
              <w:left w:val="nil"/>
              <w:bottom w:val="nil"/>
              <w:right w:val="single" w:color="auto" w:sz="4" w:space="0"/>
            </w:tcBorders>
            <w:shd w:val="clear" w:color="auto" w:fill="auto"/>
            <w:vAlign w:val="center"/>
          </w:tcPr>
          <w:p w14:paraId="41541DE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102</w:t>
            </w:r>
          </w:p>
        </w:tc>
        <w:tc>
          <w:tcPr>
            <w:tcW w:w="415" w:type="pct"/>
            <w:tcBorders>
              <w:top w:val="single" w:color="auto" w:sz="4" w:space="0"/>
              <w:left w:val="nil"/>
              <w:bottom w:val="nil"/>
              <w:right w:val="single" w:color="auto" w:sz="4" w:space="0"/>
            </w:tcBorders>
            <w:shd w:val="clear" w:color="auto" w:fill="auto"/>
            <w:vAlign w:val="center"/>
          </w:tcPr>
          <w:p w14:paraId="701B24E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1954</w:t>
            </w:r>
          </w:p>
        </w:tc>
        <w:tc>
          <w:tcPr>
            <w:tcW w:w="415" w:type="pct"/>
            <w:tcBorders>
              <w:top w:val="single" w:color="auto" w:sz="4" w:space="0"/>
              <w:left w:val="nil"/>
              <w:bottom w:val="nil"/>
              <w:right w:val="single" w:color="auto" w:sz="4" w:space="0"/>
            </w:tcBorders>
            <w:shd w:val="clear" w:color="auto" w:fill="auto"/>
            <w:vAlign w:val="center"/>
          </w:tcPr>
          <w:p w14:paraId="6E3D3DC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三类</w:t>
            </w:r>
          </w:p>
        </w:tc>
        <w:tc>
          <w:tcPr>
            <w:tcW w:w="1362" w:type="pct"/>
            <w:tcBorders>
              <w:top w:val="single" w:color="auto" w:sz="4" w:space="0"/>
              <w:left w:val="nil"/>
              <w:bottom w:val="nil"/>
              <w:right w:val="single" w:color="auto" w:sz="4" w:space="0"/>
            </w:tcBorders>
            <w:shd w:val="clear" w:color="auto" w:fill="auto"/>
            <w:vAlign w:val="center"/>
          </w:tcPr>
          <w:p w14:paraId="3207E51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老化、局部损毁</w:t>
            </w:r>
          </w:p>
        </w:tc>
      </w:tr>
      <w:tr w14:paraId="6FF0907E">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0AF5D9F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w:t>
            </w:r>
          </w:p>
        </w:tc>
        <w:tc>
          <w:tcPr>
            <w:tcW w:w="831" w:type="pct"/>
            <w:tcBorders>
              <w:top w:val="single" w:color="auto" w:sz="4" w:space="0"/>
              <w:left w:val="nil"/>
              <w:bottom w:val="nil"/>
              <w:right w:val="single" w:color="auto" w:sz="4" w:space="0"/>
            </w:tcBorders>
            <w:shd w:val="clear" w:color="auto" w:fill="auto"/>
            <w:vAlign w:val="center"/>
          </w:tcPr>
          <w:p w14:paraId="183D488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芦柴堰节制闸</w:t>
            </w:r>
          </w:p>
        </w:tc>
        <w:tc>
          <w:tcPr>
            <w:tcW w:w="498" w:type="pct"/>
            <w:tcBorders>
              <w:top w:val="single" w:color="auto" w:sz="4" w:space="0"/>
              <w:left w:val="nil"/>
              <w:bottom w:val="nil"/>
              <w:right w:val="single" w:color="auto" w:sz="4" w:space="0"/>
            </w:tcBorders>
            <w:shd w:val="clear" w:color="auto" w:fill="auto"/>
            <w:vAlign w:val="center"/>
          </w:tcPr>
          <w:p w14:paraId="55959BC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舒城县</w:t>
            </w:r>
          </w:p>
        </w:tc>
        <w:tc>
          <w:tcPr>
            <w:tcW w:w="665" w:type="pct"/>
            <w:tcBorders>
              <w:top w:val="single" w:color="auto" w:sz="4" w:space="0"/>
              <w:left w:val="nil"/>
              <w:bottom w:val="nil"/>
              <w:right w:val="single" w:color="auto" w:sz="4" w:space="0"/>
            </w:tcBorders>
            <w:shd w:val="clear" w:color="auto" w:fill="auto"/>
            <w:vAlign w:val="center"/>
          </w:tcPr>
          <w:p w14:paraId="79531149">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石岗北支</w:t>
            </w:r>
          </w:p>
        </w:tc>
        <w:tc>
          <w:tcPr>
            <w:tcW w:w="498" w:type="pct"/>
            <w:tcBorders>
              <w:top w:val="single" w:color="auto" w:sz="4" w:space="0"/>
              <w:left w:val="nil"/>
              <w:bottom w:val="nil"/>
              <w:right w:val="single" w:color="auto" w:sz="4" w:space="0"/>
            </w:tcBorders>
            <w:shd w:val="clear" w:color="auto" w:fill="auto"/>
            <w:vAlign w:val="center"/>
          </w:tcPr>
          <w:p w14:paraId="24821BC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140</w:t>
            </w:r>
          </w:p>
        </w:tc>
        <w:tc>
          <w:tcPr>
            <w:tcW w:w="415" w:type="pct"/>
            <w:tcBorders>
              <w:top w:val="single" w:color="auto" w:sz="4" w:space="0"/>
              <w:left w:val="nil"/>
              <w:bottom w:val="nil"/>
              <w:right w:val="single" w:color="auto" w:sz="4" w:space="0"/>
            </w:tcBorders>
            <w:shd w:val="clear" w:color="auto" w:fill="auto"/>
            <w:vAlign w:val="center"/>
          </w:tcPr>
          <w:p w14:paraId="574BCA6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1974</w:t>
            </w:r>
          </w:p>
        </w:tc>
        <w:tc>
          <w:tcPr>
            <w:tcW w:w="415" w:type="pct"/>
            <w:tcBorders>
              <w:top w:val="single" w:color="auto" w:sz="4" w:space="0"/>
              <w:left w:val="nil"/>
              <w:bottom w:val="nil"/>
              <w:right w:val="single" w:color="auto" w:sz="4" w:space="0"/>
            </w:tcBorders>
            <w:shd w:val="clear" w:color="auto" w:fill="auto"/>
            <w:vAlign w:val="center"/>
          </w:tcPr>
          <w:p w14:paraId="6CD9FF1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三类</w:t>
            </w:r>
          </w:p>
        </w:tc>
        <w:tc>
          <w:tcPr>
            <w:tcW w:w="1362" w:type="pct"/>
            <w:tcBorders>
              <w:top w:val="single" w:color="auto" w:sz="4" w:space="0"/>
              <w:left w:val="nil"/>
              <w:bottom w:val="nil"/>
              <w:right w:val="single" w:color="auto" w:sz="4" w:space="0"/>
            </w:tcBorders>
            <w:shd w:val="clear" w:color="auto" w:fill="auto"/>
            <w:vAlign w:val="center"/>
          </w:tcPr>
          <w:p w14:paraId="7BD259B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老化、局部损毁</w:t>
            </w:r>
          </w:p>
        </w:tc>
      </w:tr>
      <w:tr w14:paraId="13B42F7A">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74D900D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14</w:t>
            </w:r>
          </w:p>
        </w:tc>
        <w:tc>
          <w:tcPr>
            <w:tcW w:w="831" w:type="pct"/>
            <w:tcBorders>
              <w:top w:val="single" w:color="auto" w:sz="4" w:space="0"/>
              <w:left w:val="nil"/>
              <w:bottom w:val="single" w:color="auto" w:sz="4" w:space="0"/>
              <w:right w:val="single" w:color="auto" w:sz="4" w:space="0"/>
            </w:tcBorders>
            <w:shd w:val="clear" w:color="auto" w:fill="auto"/>
            <w:vAlign w:val="center"/>
          </w:tcPr>
          <w:p w14:paraId="1FC2C50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燕窝宕泄水闸</w:t>
            </w:r>
          </w:p>
        </w:tc>
        <w:tc>
          <w:tcPr>
            <w:tcW w:w="498" w:type="pct"/>
            <w:tcBorders>
              <w:top w:val="single" w:color="auto" w:sz="4" w:space="0"/>
              <w:left w:val="nil"/>
              <w:bottom w:val="single" w:color="auto" w:sz="4" w:space="0"/>
              <w:right w:val="single" w:color="auto" w:sz="4" w:space="0"/>
            </w:tcBorders>
            <w:shd w:val="clear" w:color="auto" w:fill="auto"/>
            <w:vAlign w:val="center"/>
          </w:tcPr>
          <w:p w14:paraId="6CACA28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舒城县</w:t>
            </w:r>
          </w:p>
        </w:tc>
        <w:tc>
          <w:tcPr>
            <w:tcW w:w="665" w:type="pct"/>
            <w:tcBorders>
              <w:top w:val="single" w:color="auto" w:sz="4" w:space="0"/>
              <w:left w:val="nil"/>
              <w:bottom w:val="single" w:color="auto" w:sz="4" w:space="0"/>
              <w:right w:val="single" w:color="auto" w:sz="4" w:space="0"/>
            </w:tcBorders>
            <w:shd w:val="clear" w:color="auto" w:fill="auto"/>
            <w:vAlign w:val="center"/>
          </w:tcPr>
          <w:p w14:paraId="5A42BFA0">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杭埠河</w:t>
            </w:r>
          </w:p>
        </w:tc>
        <w:tc>
          <w:tcPr>
            <w:tcW w:w="498" w:type="pct"/>
            <w:tcBorders>
              <w:top w:val="single" w:color="auto" w:sz="4" w:space="0"/>
              <w:left w:val="nil"/>
              <w:bottom w:val="single" w:color="auto" w:sz="4" w:space="0"/>
              <w:right w:val="single" w:color="auto" w:sz="4" w:space="0"/>
            </w:tcBorders>
            <w:shd w:val="clear" w:color="auto" w:fill="auto"/>
            <w:vAlign w:val="center"/>
          </w:tcPr>
          <w:p w14:paraId="53F30F7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102</w:t>
            </w:r>
          </w:p>
        </w:tc>
        <w:tc>
          <w:tcPr>
            <w:tcW w:w="415" w:type="pct"/>
            <w:tcBorders>
              <w:top w:val="single" w:color="auto" w:sz="4" w:space="0"/>
              <w:left w:val="nil"/>
              <w:bottom w:val="single" w:color="auto" w:sz="4" w:space="0"/>
              <w:right w:val="single" w:color="auto" w:sz="4" w:space="0"/>
            </w:tcBorders>
            <w:shd w:val="clear" w:color="auto" w:fill="auto"/>
            <w:vAlign w:val="center"/>
          </w:tcPr>
          <w:p w14:paraId="0A21C67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1956</w:t>
            </w:r>
          </w:p>
        </w:tc>
        <w:tc>
          <w:tcPr>
            <w:tcW w:w="415" w:type="pct"/>
            <w:tcBorders>
              <w:top w:val="single" w:color="auto" w:sz="4" w:space="0"/>
              <w:left w:val="nil"/>
              <w:bottom w:val="single" w:color="auto" w:sz="4" w:space="0"/>
              <w:right w:val="single" w:color="auto" w:sz="4" w:space="0"/>
            </w:tcBorders>
            <w:shd w:val="clear" w:color="auto" w:fill="auto"/>
            <w:vAlign w:val="center"/>
          </w:tcPr>
          <w:p w14:paraId="21F5429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四类</w:t>
            </w:r>
          </w:p>
        </w:tc>
        <w:tc>
          <w:tcPr>
            <w:tcW w:w="1362" w:type="pct"/>
            <w:tcBorders>
              <w:top w:val="single" w:color="auto" w:sz="4" w:space="0"/>
              <w:left w:val="nil"/>
              <w:bottom w:val="single" w:color="auto" w:sz="4" w:space="0"/>
              <w:right w:val="single" w:color="auto" w:sz="4" w:space="0"/>
            </w:tcBorders>
            <w:shd w:val="clear" w:color="auto" w:fill="auto"/>
            <w:vAlign w:val="center"/>
          </w:tcPr>
          <w:p w14:paraId="589BE46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老化、局部损毁</w:t>
            </w:r>
          </w:p>
        </w:tc>
      </w:tr>
      <w:tr w14:paraId="5AFFF5CD">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33E9F6E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15</w:t>
            </w:r>
          </w:p>
        </w:tc>
        <w:tc>
          <w:tcPr>
            <w:tcW w:w="831" w:type="pct"/>
            <w:tcBorders>
              <w:top w:val="nil"/>
              <w:left w:val="nil"/>
              <w:bottom w:val="single" w:color="auto" w:sz="4" w:space="0"/>
              <w:right w:val="single" w:color="auto" w:sz="4" w:space="0"/>
            </w:tcBorders>
            <w:shd w:val="clear" w:color="auto" w:fill="auto"/>
            <w:vAlign w:val="center"/>
          </w:tcPr>
          <w:p w14:paraId="1EC5BBC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四孔闸</w:t>
            </w:r>
          </w:p>
        </w:tc>
        <w:tc>
          <w:tcPr>
            <w:tcW w:w="498" w:type="pct"/>
            <w:tcBorders>
              <w:top w:val="nil"/>
              <w:left w:val="nil"/>
              <w:bottom w:val="single" w:color="auto" w:sz="4" w:space="0"/>
              <w:right w:val="single" w:color="auto" w:sz="4" w:space="0"/>
            </w:tcBorders>
            <w:shd w:val="clear" w:color="auto" w:fill="auto"/>
            <w:vAlign w:val="center"/>
          </w:tcPr>
          <w:p w14:paraId="2968C0D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叶集区</w:t>
            </w:r>
          </w:p>
        </w:tc>
        <w:tc>
          <w:tcPr>
            <w:tcW w:w="665" w:type="pct"/>
            <w:tcBorders>
              <w:top w:val="nil"/>
              <w:left w:val="nil"/>
              <w:bottom w:val="single" w:color="auto" w:sz="4" w:space="0"/>
              <w:right w:val="single" w:color="auto" w:sz="4" w:space="0"/>
            </w:tcBorders>
            <w:shd w:val="clear" w:color="auto" w:fill="auto"/>
            <w:vAlign w:val="center"/>
          </w:tcPr>
          <w:p w14:paraId="17B45D81">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石龙河</w:t>
            </w:r>
          </w:p>
        </w:tc>
        <w:tc>
          <w:tcPr>
            <w:tcW w:w="498" w:type="pct"/>
            <w:tcBorders>
              <w:top w:val="nil"/>
              <w:left w:val="nil"/>
              <w:bottom w:val="single" w:color="auto" w:sz="4" w:space="0"/>
              <w:right w:val="single" w:color="auto" w:sz="4" w:space="0"/>
            </w:tcBorders>
            <w:shd w:val="clear" w:color="auto" w:fill="auto"/>
            <w:vAlign w:val="center"/>
          </w:tcPr>
          <w:p w14:paraId="567CB4B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208</w:t>
            </w:r>
          </w:p>
        </w:tc>
        <w:tc>
          <w:tcPr>
            <w:tcW w:w="415" w:type="pct"/>
            <w:tcBorders>
              <w:top w:val="nil"/>
              <w:left w:val="nil"/>
              <w:bottom w:val="single" w:color="auto" w:sz="4" w:space="0"/>
              <w:right w:val="single" w:color="auto" w:sz="4" w:space="0"/>
            </w:tcBorders>
            <w:shd w:val="clear" w:color="auto" w:fill="auto"/>
            <w:vAlign w:val="center"/>
          </w:tcPr>
          <w:p w14:paraId="71C026B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1968</w:t>
            </w:r>
          </w:p>
        </w:tc>
        <w:tc>
          <w:tcPr>
            <w:tcW w:w="415" w:type="pct"/>
            <w:tcBorders>
              <w:top w:val="nil"/>
              <w:left w:val="nil"/>
              <w:bottom w:val="single" w:color="auto" w:sz="4" w:space="0"/>
              <w:right w:val="single" w:color="auto" w:sz="4" w:space="0"/>
            </w:tcBorders>
            <w:shd w:val="clear" w:color="auto" w:fill="auto"/>
            <w:vAlign w:val="center"/>
          </w:tcPr>
          <w:p w14:paraId="4092090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四类</w:t>
            </w:r>
          </w:p>
        </w:tc>
        <w:tc>
          <w:tcPr>
            <w:tcW w:w="1362" w:type="pct"/>
            <w:tcBorders>
              <w:top w:val="nil"/>
              <w:left w:val="nil"/>
              <w:bottom w:val="single" w:color="auto" w:sz="4" w:space="0"/>
              <w:right w:val="single" w:color="auto" w:sz="4" w:space="0"/>
            </w:tcBorders>
            <w:shd w:val="clear" w:color="auto" w:fill="auto"/>
            <w:vAlign w:val="center"/>
          </w:tcPr>
          <w:p w14:paraId="4AB4F6A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泄洪能力不足</w:t>
            </w:r>
          </w:p>
        </w:tc>
      </w:tr>
      <w:tr w14:paraId="6707F84A">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6136B89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16</w:t>
            </w:r>
          </w:p>
        </w:tc>
        <w:tc>
          <w:tcPr>
            <w:tcW w:w="831" w:type="pct"/>
            <w:tcBorders>
              <w:top w:val="nil"/>
              <w:left w:val="nil"/>
              <w:bottom w:val="single" w:color="auto" w:sz="4" w:space="0"/>
              <w:right w:val="single" w:color="auto" w:sz="4" w:space="0"/>
            </w:tcBorders>
            <w:shd w:val="clear" w:color="auto" w:fill="auto"/>
            <w:vAlign w:val="center"/>
          </w:tcPr>
          <w:p w14:paraId="486597E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石堰闸</w:t>
            </w:r>
          </w:p>
        </w:tc>
        <w:tc>
          <w:tcPr>
            <w:tcW w:w="498" w:type="pct"/>
            <w:tcBorders>
              <w:top w:val="nil"/>
              <w:left w:val="nil"/>
              <w:bottom w:val="single" w:color="auto" w:sz="4" w:space="0"/>
              <w:right w:val="single" w:color="auto" w:sz="4" w:space="0"/>
            </w:tcBorders>
            <w:shd w:val="clear" w:color="auto" w:fill="auto"/>
            <w:vAlign w:val="center"/>
          </w:tcPr>
          <w:p w14:paraId="73F96AE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叶集区</w:t>
            </w:r>
          </w:p>
        </w:tc>
        <w:tc>
          <w:tcPr>
            <w:tcW w:w="665" w:type="pct"/>
            <w:tcBorders>
              <w:top w:val="nil"/>
              <w:left w:val="nil"/>
              <w:bottom w:val="single" w:color="auto" w:sz="4" w:space="0"/>
              <w:right w:val="single" w:color="auto" w:sz="4" w:space="0"/>
            </w:tcBorders>
            <w:shd w:val="clear" w:color="auto" w:fill="auto"/>
            <w:vAlign w:val="center"/>
          </w:tcPr>
          <w:p w14:paraId="24AAF0BC">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沿岗河</w:t>
            </w:r>
          </w:p>
        </w:tc>
        <w:tc>
          <w:tcPr>
            <w:tcW w:w="498" w:type="pct"/>
            <w:tcBorders>
              <w:top w:val="nil"/>
              <w:left w:val="nil"/>
              <w:bottom w:val="single" w:color="auto" w:sz="4" w:space="0"/>
              <w:right w:val="single" w:color="auto" w:sz="4" w:space="0"/>
            </w:tcBorders>
            <w:shd w:val="clear" w:color="auto" w:fill="auto"/>
            <w:vAlign w:val="center"/>
          </w:tcPr>
          <w:p w14:paraId="1644B8E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177.5</w:t>
            </w:r>
          </w:p>
        </w:tc>
        <w:tc>
          <w:tcPr>
            <w:tcW w:w="415" w:type="pct"/>
            <w:tcBorders>
              <w:top w:val="nil"/>
              <w:left w:val="nil"/>
              <w:bottom w:val="single" w:color="auto" w:sz="4" w:space="0"/>
              <w:right w:val="single" w:color="auto" w:sz="4" w:space="0"/>
            </w:tcBorders>
            <w:shd w:val="clear" w:color="auto" w:fill="auto"/>
            <w:vAlign w:val="center"/>
          </w:tcPr>
          <w:p w14:paraId="205E407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1970</w:t>
            </w:r>
          </w:p>
        </w:tc>
        <w:tc>
          <w:tcPr>
            <w:tcW w:w="415" w:type="pct"/>
            <w:tcBorders>
              <w:top w:val="nil"/>
              <w:left w:val="nil"/>
              <w:bottom w:val="single" w:color="auto" w:sz="4" w:space="0"/>
              <w:right w:val="single" w:color="auto" w:sz="4" w:space="0"/>
            </w:tcBorders>
            <w:shd w:val="clear" w:color="auto" w:fill="auto"/>
            <w:vAlign w:val="center"/>
          </w:tcPr>
          <w:p w14:paraId="76AFB76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四类</w:t>
            </w:r>
          </w:p>
        </w:tc>
        <w:tc>
          <w:tcPr>
            <w:tcW w:w="1362" w:type="pct"/>
            <w:tcBorders>
              <w:top w:val="nil"/>
              <w:left w:val="nil"/>
              <w:bottom w:val="single" w:color="auto" w:sz="4" w:space="0"/>
              <w:right w:val="single" w:color="auto" w:sz="4" w:space="0"/>
            </w:tcBorders>
            <w:shd w:val="clear" w:color="auto" w:fill="auto"/>
            <w:vAlign w:val="center"/>
          </w:tcPr>
          <w:p w14:paraId="0691BF4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泄洪能力不足，结构老化</w:t>
            </w:r>
          </w:p>
        </w:tc>
      </w:tr>
      <w:tr w14:paraId="2014A98F">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2C341BF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17</w:t>
            </w:r>
          </w:p>
        </w:tc>
        <w:tc>
          <w:tcPr>
            <w:tcW w:w="831" w:type="pct"/>
            <w:tcBorders>
              <w:top w:val="nil"/>
              <w:left w:val="nil"/>
              <w:bottom w:val="single" w:color="auto" w:sz="4" w:space="0"/>
              <w:right w:val="single" w:color="auto" w:sz="4" w:space="0"/>
            </w:tcBorders>
            <w:shd w:val="clear" w:color="auto" w:fill="auto"/>
            <w:vAlign w:val="center"/>
          </w:tcPr>
          <w:p w14:paraId="1066254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高稻场泄水闸</w:t>
            </w:r>
          </w:p>
        </w:tc>
        <w:tc>
          <w:tcPr>
            <w:tcW w:w="498" w:type="pct"/>
            <w:tcBorders>
              <w:top w:val="nil"/>
              <w:left w:val="nil"/>
              <w:bottom w:val="single" w:color="auto" w:sz="4" w:space="0"/>
              <w:right w:val="single" w:color="auto" w:sz="4" w:space="0"/>
            </w:tcBorders>
            <w:shd w:val="clear" w:color="auto" w:fill="auto"/>
            <w:vAlign w:val="center"/>
          </w:tcPr>
          <w:p w14:paraId="4AB63B8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叶集区</w:t>
            </w:r>
          </w:p>
        </w:tc>
        <w:tc>
          <w:tcPr>
            <w:tcW w:w="665" w:type="pct"/>
            <w:tcBorders>
              <w:top w:val="nil"/>
              <w:left w:val="nil"/>
              <w:bottom w:val="single" w:color="auto" w:sz="4" w:space="0"/>
              <w:right w:val="single" w:color="auto" w:sz="4" w:space="0"/>
            </w:tcBorders>
            <w:shd w:val="clear" w:color="auto" w:fill="auto"/>
            <w:vAlign w:val="center"/>
          </w:tcPr>
          <w:p w14:paraId="71BBEF04">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二道河</w:t>
            </w:r>
          </w:p>
        </w:tc>
        <w:tc>
          <w:tcPr>
            <w:tcW w:w="498" w:type="pct"/>
            <w:tcBorders>
              <w:top w:val="nil"/>
              <w:left w:val="nil"/>
              <w:bottom w:val="single" w:color="auto" w:sz="4" w:space="0"/>
              <w:right w:val="single" w:color="auto" w:sz="4" w:space="0"/>
            </w:tcBorders>
            <w:shd w:val="clear" w:color="auto" w:fill="auto"/>
            <w:vAlign w:val="center"/>
          </w:tcPr>
          <w:p w14:paraId="660752A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120</w:t>
            </w:r>
          </w:p>
        </w:tc>
        <w:tc>
          <w:tcPr>
            <w:tcW w:w="415" w:type="pct"/>
            <w:tcBorders>
              <w:top w:val="nil"/>
              <w:left w:val="nil"/>
              <w:bottom w:val="single" w:color="auto" w:sz="4" w:space="0"/>
              <w:right w:val="single" w:color="auto" w:sz="4" w:space="0"/>
            </w:tcBorders>
            <w:shd w:val="clear" w:color="auto" w:fill="auto"/>
            <w:vAlign w:val="center"/>
          </w:tcPr>
          <w:p w14:paraId="02651A0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　</w:t>
            </w:r>
          </w:p>
        </w:tc>
        <w:tc>
          <w:tcPr>
            <w:tcW w:w="415" w:type="pct"/>
            <w:tcBorders>
              <w:top w:val="nil"/>
              <w:left w:val="nil"/>
              <w:bottom w:val="single" w:color="auto" w:sz="4" w:space="0"/>
              <w:right w:val="single" w:color="auto" w:sz="4" w:space="0"/>
            </w:tcBorders>
            <w:shd w:val="clear" w:color="auto" w:fill="auto"/>
            <w:vAlign w:val="center"/>
          </w:tcPr>
          <w:p w14:paraId="3D428BC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　</w:t>
            </w:r>
          </w:p>
        </w:tc>
        <w:tc>
          <w:tcPr>
            <w:tcW w:w="1362" w:type="pct"/>
            <w:tcBorders>
              <w:top w:val="nil"/>
              <w:left w:val="nil"/>
              <w:bottom w:val="single" w:color="auto" w:sz="4" w:space="0"/>
              <w:right w:val="single" w:color="auto" w:sz="4" w:space="0"/>
            </w:tcBorders>
            <w:shd w:val="clear" w:color="auto" w:fill="auto"/>
            <w:vAlign w:val="center"/>
          </w:tcPr>
          <w:p w14:paraId="6113923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规模偏小，损坏严重</w:t>
            </w:r>
          </w:p>
        </w:tc>
      </w:tr>
      <w:tr w14:paraId="30DD2AE1">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3CC8ACF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18</w:t>
            </w:r>
          </w:p>
        </w:tc>
        <w:tc>
          <w:tcPr>
            <w:tcW w:w="831" w:type="pct"/>
            <w:tcBorders>
              <w:top w:val="nil"/>
              <w:left w:val="nil"/>
              <w:bottom w:val="single" w:color="auto" w:sz="4" w:space="0"/>
              <w:right w:val="single" w:color="auto" w:sz="4" w:space="0"/>
            </w:tcBorders>
            <w:shd w:val="clear" w:color="auto" w:fill="auto"/>
            <w:vAlign w:val="center"/>
          </w:tcPr>
          <w:p w14:paraId="02060D6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桂堰排涝闸</w:t>
            </w:r>
          </w:p>
        </w:tc>
        <w:tc>
          <w:tcPr>
            <w:tcW w:w="498" w:type="pct"/>
            <w:tcBorders>
              <w:top w:val="nil"/>
              <w:left w:val="nil"/>
              <w:bottom w:val="single" w:color="auto" w:sz="4" w:space="0"/>
              <w:right w:val="single" w:color="auto" w:sz="4" w:space="0"/>
            </w:tcBorders>
            <w:shd w:val="clear" w:color="auto" w:fill="auto"/>
            <w:vAlign w:val="center"/>
          </w:tcPr>
          <w:p w14:paraId="46523EB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叶集区</w:t>
            </w:r>
          </w:p>
        </w:tc>
        <w:tc>
          <w:tcPr>
            <w:tcW w:w="665" w:type="pct"/>
            <w:tcBorders>
              <w:top w:val="nil"/>
              <w:left w:val="nil"/>
              <w:bottom w:val="single" w:color="auto" w:sz="4" w:space="0"/>
              <w:right w:val="single" w:color="auto" w:sz="4" w:space="0"/>
            </w:tcBorders>
            <w:shd w:val="clear" w:color="auto" w:fill="auto"/>
            <w:vAlign w:val="center"/>
          </w:tcPr>
          <w:p w14:paraId="1C9799C3">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二道河</w:t>
            </w:r>
          </w:p>
        </w:tc>
        <w:tc>
          <w:tcPr>
            <w:tcW w:w="498" w:type="pct"/>
            <w:tcBorders>
              <w:top w:val="nil"/>
              <w:left w:val="nil"/>
              <w:bottom w:val="single" w:color="auto" w:sz="4" w:space="0"/>
              <w:right w:val="single" w:color="auto" w:sz="4" w:space="0"/>
            </w:tcBorders>
            <w:shd w:val="clear" w:color="auto" w:fill="auto"/>
            <w:vAlign w:val="center"/>
          </w:tcPr>
          <w:p w14:paraId="0DDFBB9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100</w:t>
            </w:r>
          </w:p>
        </w:tc>
        <w:tc>
          <w:tcPr>
            <w:tcW w:w="415" w:type="pct"/>
            <w:tcBorders>
              <w:top w:val="nil"/>
              <w:left w:val="nil"/>
              <w:bottom w:val="single" w:color="auto" w:sz="4" w:space="0"/>
              <w:right w:val="single" w:color="auto" w:sz="4" w:space="0"/>
            </w:tcBorders>
            <w:shd w:val="clear" w:color="auto" w:fill="auto"/>
            <w:vAlign w:val="center"/>
          </w:tcPr>
          <w:p w14:paraId="2B3E75B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　</w:t>
            </w:r>
          </w:p>
        </w:tc>
        <w:tc>
          <w:tcPr>
            <w:tcW w:w="415" w:type="pct"/>
            <w:tcBorders>
              <w:top w:val="nil"/>
              <w:left w:val="nil"/>
              <w:bottom w:val="single" w:color="auto" w:sz="4" w:space="0"/>
              <w:right w:val="single" w:color="auto" w:sz="4" w:space="0"/>
            </w:tcBorders>
            <w:shd w:val="clear" w:color="auto" w:fill="auto"/>
            <w:vAlign w:val="center"/>
          </w:tcPr>
          <w:p w14:paraId="76D539C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　</w:t>
            </w:r>
          </w:p>
        </w:tc>
        <w:tc>
          <w:tcPr>
            <w:tcW w:w="1362" w:type="pct"/>
            <w:tcBorders>
              <w:top w:val="nil"/>
              <w:left w:val="nil"/>
              <w:bottom w:val="single" w:color="auto" w:sz="4" w:space="0"/>
              <w:right w:val="single" w:color="auto" w:sz="4" w:space="0"/>
            </w:tcBorders>
            <w:shd w:val="clear" w:color="auto" w:fill="auto"/>
            <w:vAlign w:val="center"/>
          </w:tcPr>
          <w:p w14:paraId="0EFA5D8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规模偏小，损坏严重</w:t>
            </w:r>
          </w:p>
        </w:tc>
      </w:tr>
      <w:tr w14:paraId="1682EEED">
        <w:tblPrEx>
          <w:tblCellMar>
            <w:top w:w="0" w:type="dxa"/>
            <w:left w:w="108" w:type="dxa"/>
            <w:bottom w:w="0" w:type="dxa"/>
            <w:right w:w="108" w:type="dxa"/>
          </w:tblCellMar>
        </w:tblPrEx>
        <w:trPr>
          <w:trHeight w:val="20" w:hRule="atLeast"/>
        </w:trPr>
        <w:tc>
          <w:tcPr>
            <w:tcW w:w="316" w:type="pct"/>
            <w:tcBorders>
              <w:top w:val="nil"/>
              <w:left w:val="single" w:color="auto" w:sz="4" w:space="0"/>
              <w:bottom w:val="single" w:color="auto" w:sz="4" w:space="0"/>
              <w:right w:val="single" w:color="auto" w:sz="4" w:space="0"/>
            </w:tcBorders>
            <w:shd w:val="clear" w:color="auto" w:fill="auto"/>
            <w:vAlign w:val="center"/>
          </w:tcPr>
          <w:p w14:paraId="785A992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w:t>
            </w:r>
          </w:p>
        </w:tc>
        <w:tc>
          <w:tcPr>
            <w:tcW w:w="831" w:type="pct"/>
            <w:tcBorders>
              <w:top w:val="nil"/>
              <w:left w:val="nil"/>
              <w:bottom w:val="single" w:color="auto" w:sz="4" w:space="0"/>
              <w:right w:val="single" w:color="auto" w:sz="4" w:space="0"/>
            </w:tcBorders>
            <w:shd w:val="clear" w:color="auto" w:fill="auto"/>
            <w:vAlign w:val="center"/>
          </w:tcPr>
          <w:p w14:paraId="4D70158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老鼠尾巴</w:t>
            </w:r>
          </w:p>
          <w:p w14:paraId="62BDE31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泄水闸</w:t>
            </w:r>
          </w:p>
        </w:tc>
        <w:tc>
          <w:tcPr>
            <w:tcW w:w="498" w:type="pct"/>
            <w:tcBorders>
              <w:top w:val="nil"/>
              <w:left w:val="nil"/>
              <w:bottom w:val="single" w:color="auto" w:sz="4" w:space="0"/>
              <w:right w:val="single" w:color="auto" w:sz="4" w:space="0"/>
            </w:tcBorders>
            <w:shd w:val="clear" w:color="auto" w:fill="auto"/>
            <w:vAlign w:val="center"/>
          </w:tcPr>
          <w:p w14:paraId="310372E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叶集区</w:t>
            </w:r>
          </w:p>
        </w:tc>
        <w:tc>
          <w:tcPr>
            <w:tcW w:w="665" w:type="pct"/>
            <w:tcBorders>
              <w:top w:val="nil"/>
              <w:left w:val="nil"/>
              <w:bottom w:val="single" w:color="auto" w:sz="4" w:space="0"/>
              <w:right w:val="single" w:color="auto" w:sz="4" w:space="0"/>
            </w:tcBorders>
            <w:shd w:val="clear" w:color="auto" w:fill="auto"/>
            <w:vAlign w:val="center"/>
          </w:tcPr>
          <w:p w14:paraId="619E3177">
            <w:pPr>
              <w:adjustRightInd w:val="0"/>
              <w:snapToGrid w:val="0"/>
              <w:jc w:val="center"/>
              <w:rPr>
                <w:rFonts w:ascii="Times New Roman" w:eastAsia="宋体"/>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二道河</w:t>
            </w:r>
          </w:p>
        </w:tc>
        <w:tc>
          <w:tcPr>
            <w:tcW w:w="498" w:type="pct"/>
            <w:tcBorders>
              <w:top w:val="nil"/>
              <w:left w:val="nil"/>
              <w:bottom w:val="single" w:color="auto" w:sz="4" w:space="0"/>
              <w:right w:val="single" w:color="auto" w:sz="4" w:space="0"/>
            </w:tcBorders>
            <w:shd w:val="clear" w:color="auto" w:fill="auto"/>
            <w:vAlign w:val="center"/>
          </w:tcPr>
          <w:p w14:paraId="141B8D2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100</w:t>
            </w:r>
          </w:p>
        </w:tc>
        <w:tc>
          <w:tcPr>
            <w:tcW w:w="415" w:type="pct"/>
            <w:tcBorders>
              <w:top w:val="nil"/>
              <w:left w:val="nil"/>
              <w:bottom w:val="single" w:color="auto" w:sz="4" w:space="0"/>
              <w:right w:val="single" w:color="auto" w:sz="4" w:space="0"/>
            </w:tcBorders>
            <w:shd w:val="clear" w:color="auto" w:fill="auto"/>
            <w:vAlign w:val="center"/>
          </w:tcPr>
          <w:p w14:paraId="033A2C2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　</w:t>
            </w:r>
          </w:p>
        </w:tc>
        <w:tc>
          <w:tcPr>
            <w:tcW w:w="415" w:type="pct"/>
            <w:tcBorders>
              <w:top w:val="nil"/>
              <w:left w:val="nil"/>
              <w:bottom w:val="single" w:color="auto" w:sz="4" w:space="0"/>
              <w:right w:val="single" w:color="auto" w:sz="4" w:space="0"/>
            </w:tcBorders>
            <w:shd w:val="clear" w:color="auto" w:fill="auto"/>
            <w:vAlign w:val="center"/>
          </w:tcPr>
          <w:p w14:paraId="4B8FACB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　</w:t>
            </w:r>
          </w:p>
        </w:tc>
        <w:tc>
          <w:tcPr>
            <w:tcW w:w="1362" w:type="pct"/>
            <w:tcBorders>
              <w:top w:val="nil"/>
              <w:left w:val="nil"/>
              <w:bottom w:val="single" w:color="auto" w:sz="4" w:space="0"/>
              <w:right w:val="single" w:color="auto" w:sz="4" w:space="0"/>
            </w:tcBorders>
            <w:shd w:val="clear" w:color="auto" w:fill="auto"/>
            <w:vAlign w:val="center"/>
          </w:tcPr>
          <w:p w14:paraId="473AE29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规模偏小，损坏严重</w:t>
            </w:r>
          </w:p>
        </w:tc>
      </w:tr>
    </w:tbl>
    <w:p w14:paraId="476E799F">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5</w:t>
      </w:r>
      <w:r>
        <w:rPr>
          <w:rFonts w:hint="eastAsia" w:ascii="Times New Roman" w:hAnsi="Times New Roman" w:eastAsia="仿宋" w:cs="Times New Roman"/>
          <w:color w:val="000000" w:themeColor="text1"/>
          <w:sz w:val="30"/>
          <w:szCs w:val="30"/>
          <w14:textFill>
            <w14:solidFill>
              <w14:schemeClr w14:val="tx1"/>
            </w14:solidFill>
          </w14:textFill>
        </w:rPr>
        <w:t>、主要城市防洪排涝</w:t>
      </w:r>
    </w:p>
    <w:p w14:paraId="441F9B66">
      <w:pPr>
        <w:adjustRightInd w:val="0"/>
        <w:snapToGrid w:val="0"/>
        <w:spacing w:line="360" w:lineRule="auto"/>
        <w:ind w:firstLine="600" w:firstLineChars="200"/>
        <w:rPr>
          <w:rFonts w:ascii="Times New Roman"/>
          <w:color w:val="000000" w:themeColor="text1"/>
          <w:sz w:val="30"/>
          <w:lang w:val="zh-CN"/>
          <w14:textFill>
            <w14:solidFill>
              <w14:schemeClr w14:val="tx1"/>
            </w14:solidFill>
          </w14:textFill>
        </w:rPr>
      </w:pPr>
      <w:r>
        <w:rPr>
          <w:rFonts w:hint="eastAsia" w:ascii="Times New Roman"/>
          <w:color w:val="000000" w:themeColor="text1"/>
          <w:sz w:val="30"/>
          <w:lang w:val="zh-CN"/>
          <w14:textFill>
            <w14:solidFill>
              <w14:schemeClr w14:val="tx1"/>
            </w14:solidFill>
          </w14:textFill>
        </w:rPr>
        <w:t>六安市共有</w:t>
      </w:r>
      <w:r>
        <w:rPr>
          <w:rFonts w:ascii="Times New Roman"/>
          <w:color w:val="000000" w:themeColor="text1"/>
          <w:sz w:val="30"/>
          <w:lang w:val="zh-CN"/>
          <w14:textFill>
            <w14:solidFill>
              <w14:schemeClr w14:val="tx1"/>
            </w14:solidFill>
          </w14:textFill>
        </w:rPr>
        <w:t>3</w:t>
      </w:r>
      <w:r>
        <w:rPr>
          <w:rFonts w:hint="eastAsia" w:ascii="Times New Roman"/>
          <w:color w:val="000000" w:themeColor="text1"/>
          <w:sz w:val="30"/>
          <w:lang w:val="zh-CN"/>
          <w14:textFill>
            <w14:solidFill>
              <w14:schemeClr w14:val="tx1"/>
            </w14:solidFill>
          </w14:textFill>
        </w:rPr>
        <w:t>区</w:t>
      </w:r>
      <w:r>
        <w:rPr>
          <w:rFonts w:ascii="Times New Roman"/>
          <w:color w:val="000000" w:themeColor="text1"/>
          <w:sz w:val="30"/>
          <w:lang w:val="zh-CN"/>
          <w14:textFill>
            <w14:solidFill>
              <w14:schemeClr w14:val="tx1"/>
            </w14:solidFill>
          </w14:textFill>
        </w:rPr>
        <w:t>4</w:t>
      </w:r>
      <w:r>
        <w:rPr>
          <w:rFonts w:hint="eastAsia" w:ascii="Times New Roman"/>
          <w:color w:val="000000" w:themeColor="text1"/>
          <w:sz w:val="30"/>
          <w:lang w:val="zh-CN"/>
          <w14:textFill>
            <w14:solidFill>
              <w14:schemeClr w14:val="tx1"/>
            </w14:solidFill>
          </w14:textFill>
        </w:rPr>
        <w:t>县，其中中心城区涵盖金安区和裕安区两区，山区城区排涝以自排为主，丘陵区城区以有机排泵站，各城区均存在防洪、排水标准较低问题。</w:t>
      </w:r>
    </w:p>
    <w:p w14:paraId="4CA1E9FA">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lang w:val="zh-CN"/>
          <w14:textFill>
            <w14:solidFill>
              <w14:schemeClr w14:val="tx1"/>
            </w14:solidFill>
          </w14:textFill>
        </w:rPr>
        <w:t>六安城区主要受淠河洪水影响，淠河</w:t>
      </w:r>
      <w:r>
        <w:rPr>
          <w:rFonts w:hint="eastAsia" w:ascii="Times New Roman"/>
          <w:color w:val="000000" w:themeColor="text1"/>
          <w:sz w:val="30"/>
          <w14:textFill>
            <w14:solidFill>
              <w14:schemeClr w14:val="tx1"/>
            </w14:solidFill>
          </w14:textFill>
        </w:rPr>
        <w:t>六安城区段达到</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w:t>
      </w:r>
    </w:p>
    <w:p w14:paraId="49FC26CA">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霍邱县城位于城东湖、城西湖两蓄洪区之间，现状保庄圩标准不足，目前城区防洪标准约为</w:t>
      </w:r>
      <w:r>
        <w:rPr>
          <w:rFonts w:ascii="Times New Roman"/>
          <w:color w:val="000000" w:themeColor="text1"/>
          <w:sz w:val="30"/>
          <w14:textFill>
            <w14:solidFill>
              <w14:schemeClr w14:val="tx1"/>
            </w14:solidFill>
          </w14:textFill>
        </w:rPr>
        <w:t>10</w:t>
      </w:r>
      <w:r>
        <w:rPr>
          <w:rFonts w:hint="eastAsia" w:ascii="Times New Roman"/>
          <w:color w:val="000000" w:themeColor="text1"/>
          <w:sz w:val="30"/>
          <w14:textFill>
            <w14:solidFill>
              <w14:schemeClr w14:val="tx1"/>
            </w14:solidFill>
          </w14:textFill>
        </w:rPr>
        <w:t>年一遇。</w:t>
      </w:r>
    </w:p>
    <w:p w14:paraId="125AB6AF">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霍山县城横山镇位于佛子岭水库下游东淠河右岸，库堤结合形式保证城区防洪安全，目前防洪标准基本达到</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年一遇标准。</w:t>
      </w:r>
    </w:p>
    <w:p w14:paraId="6BD8ACB2">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舒城县城主要受杭埠河洪水影响，目前防洪标准基本达到</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w:t>
      </w:r>
    </w:p>
    <w:p w14:paraId="6E65ADA2">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叶集城区主要受史河洪水影响，目前因史河堤防标准不足，目前城市防洪标准为</w:t>
      </w:r>
      <w:r>
        <w:rPr>
          <w:rFonts w:ascii="Times New Roman"/>
          <w:color w:val="000000" w:themeColor="text1"/>
          <w:sz w:val="30"/>
          <w14:textFill>
            <w14:solidFill>
              <w14:schemeClr w14:val="tx1"/>
            </w14:solidFill>
          </w14:textFill>
        </w:rPr>
        <w:t>5~10</w:t>
      </w:r>
      <w:r>
        <w:rPr>
          <w:rFonts w:hint="eastAsia" w:ascii="Times New Roman"/>
          <w:color w:val="000000" w:themeColor="text1"/>
          <w:sz w:val="30"/>
          <w14:textFill>
            <w14:solidFill>
              <w14:schemeClr w14:val="tx1"/>
            </w14:solidFill>
          </w14:textFill>
        </w:rPr>
        <w:t>年一遇。</w:t>
      </w:r>
    </w:p>
    <w:p w14:paraId="3C61A188">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金寨县城位于梅山水库下游史河右岸，通过库堤结合方式目前防洪标准基本可达到</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年一遇标准。</w:t>
      </w:r>
    </w:p>
    <w:p w14:paraId="0B7EFC3B">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lang w:val="zh-CN"/>
          <w14:textFill>
            <w14:solidFill>
              <w14:schemeClr w14:val="tx1"/>
            </w14:solidFill>
          </w14:textFill>
        </w:rPr>
        <w:t>各城区现状防洪排涝情况见表</w:t>
      </w:r>
      <w:r>
        <w:rPr>
          <w:rFonts w:ascii="Times New Roman"/>
          <w:color w:val="000000" w:themeColor="text1"/>
          <w:sz w:val="30"/>
          <w:lang w:val="zh-CN"/>
          <w14:textFill>
            <w14:solidFill>
              <w14:schemeClr w14:val="tx1"/>
            </w14:solidFill>
          </w14:textFill>
        </w:rPr>
        <w:t>4.1-5</w:t>
      </w:r>
      <w:r>
        <w:rPr>
          <w:rFonts w:hint="eastAsia" w:ascii="Times New Roman"/>
          <w:color w:val="000000" w:themeColor="text1"/>
          <w:sz w:val="30"/>
          <w:lang w:val="zh-CN"/>
          <w14:textFill>
            <w14:solidFill>
              <w14:schemeClr w14:val="tx1"/>
            </w14:solidFill>
          </w14:textFill>
        </w:rPr>
        <w:t>。</w:t>
      </w:r>
    </w:p>
    <w:p w14:paraId="02975390">
      <w:pPr>
        <w:adjustRightInd w:val="0"/>
        <w:snapToGrid w:val="0"/>
        <w:ind w:firstLine="600" w:firstLineChars="200"/>
        <w:contextualSpacing/>
        <w:rPr>
          <w:rFonts w:ascii="Times New Roman"/>
          <w:color w:val="000000" w:themeColor="text1"/>
          <w:sz w:val="30"/>
          <w:szCs w:val="3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4.1-5    </w:t>
      </w:r>
      <w:r>
        <w:rPr>
          <w:rFonts w:hint="eastAsia" w:ascii="Times New Roman"/>
          <w:color w:val="000000" w:themeColor="text1"/>
          <w:sz w:val="30"/>
          <w:szCs w:val="22"/>
          <w14:textFill>
            <w14:solidFill>
              <w14:schemeClr w14:val="tx1"/>
            </w14:solidFill>
          </w14:textFill>
        </w:rPr>
        <w:t>六安市主要城区防洪排涝基本情况统计表</w:t>
      </w:r>
    </w:p>
    <w:tbl>
      <w:tblPr>
        <w:tblStyle w:val="25"/>
        <w:tblW w:w="5000" w:type="pct"/>
        <w:tblInd w:w="0" w:type="dxa"/>
        <w:tblLayout w:type="autofit"/>
        <w:tblCellMar>
          <w:top w:w="0" w:type="dxa"/>
          <w:left w:w="108" w:type="dxa"/>
          <w:bottom w:w="0" w:type="dxa"/>
          <w:right w:w="108" w:type="dxa"/>
        </w:tblCellMar>
      </w:tblPr>
      <w:tblGrid>
        <w:gridCol w:w="723"/>
        <w:gridCol w:w="1165"/>
        <w:gridCol w:w="728"/>
        <w:gridCol w:w="1177"/>
        <w:gridCol w:w="1276"/>
        <w:gridCol w:w="1795"/>
        <w:gridCol w:w="1665"/>
      </w:tblGrid>
      <w:tr w14:paraId="3197FD38">
        <w:tblPrEx>
          <w:tblCellMar>
            <w:top w:w="0" w:type="dxa"/>
            <w:left w:w="108" w:type="dxa"/>
            <w:bottom w:w="0" w:type="dxa"/>
            <w:right w:w="108" w:type="dxa"/>
          </w:tblCellMar>
        </w:tblPrEx>
        <w:trPr>
          <w:trHeight w:val="340" w:hRule="atLeast"/>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3B66A26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序号</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14:paraId="3DD0730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城区名称</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14:paraId="5C9AFC4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所在</w:t>
            </w:r>
          </w:p>
          <w:p w14:paraId="4AB5B2D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流域</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5CD86D2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所属河系</w:t>
            </w:r>
          </w:p>
        </w:tc>
        <w:tc>
          <w:tcPr>
            <w:tcW w:w="748" w:type="pct"/>
            <w:tcBorders>
              <w:top w:val="single" w:color="auto" w:sz="4" w:space="0"/>
              <w:left w:val="single" w:color="auto" w:sz="4" w:space="0"/>
              <w:bottom w:val="single" w:color="000000" w:sz="4" w:space="0"/>
              <w:right w:val="single" w:color="auto" w:sz="4" w:space="0"/>
            </w:tcBorders>
            <w:shd w:val="clear" w:color="auto" w:fill="auto"/>
            <w:vAlign w:val="center"/>
          </w:tcPr>
          <w:p w14:paraId="0891D90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城区人口</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万人</w:t>
            </w:r>
            <w:r>
              <w:rPr>
                <w:rFonts w:ascii="Times New Roman" w:eastAsiaTheme="minorEastAsia"/>
                <w:color w:val="000000" w:themeColor="text1"/>
                <w:sz w:val="20"/>
                <w:szCs w:val="24"/>
                <w14:textFill>
                  <w14:solidFill>
                    <w14:schemeClr w14:val="tx1"/>
                  </w14:solidFill>
                </w14:textFill>
              </w:rPr>
              <w:t>)</w:t>
            </w:r>
          </w:p>
        </w:tc>
        <w:tc>
          <w:tcPr>
            <w:tcW w:w="1052" w:type="pct"/>
            <w:tcBorders>
              <w:top w:val="single" w:color="auto" w:sz="4" w:space="0"/>
              <w:left w:val="single" w:color="auto" w:sz="4" w:space="0"/>
              <w:bottom w:val="single" w:color="000000" w:sz="4" w:space="0"/>
              <w:right w:val="single" w:color="auto" w:sz="4" w:space="0"/>
            </w:tcBorders>
            <w:shd w:val="clear" w:color="auto" w:fill="auto"/>
            <w:vAlign w:val="center"/>
          </w:tcPr>
          <w:p w14:paraId="711F0BA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现状防洪标准</w:t>
            </w:r>
          </w:p>
          <w:p w14:paraId="5E24C15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【重现期（年）】</w:t>
            </w:r>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14:paraId="31275B2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现状排水标准</w:t>
            </w:r>
          </w:p>
          <w:p w14:paraId="2F162AA8">
            <w:pPr>
              <w:adjustRightInd w:val="0"/>
              <w:snapToGrid w:val="0"/>
              <w:ind w:left="-64" w:leftChars="-20" w:right="-64" w:rightChars="-2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【重现期（年）】</w:t>
            </w:r>
          </w:p>
        </w:tc>
      </w:tr>
      <w:tr w14:paraId="25AD5E53">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487CC96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683" w:type="pct"/>
            <w:tcBorders>
              <w:top w:val="nil"/>
              <w:left w:val="nil"/>
              <w:bottom w:val="single" w:color="auto" w:sz="4" w:space="0"/>
              <w:right w:val="single" w:color="auto" w:sz="4" w:space="0"/>
            </w:tcBorders>
            <w:shd w:val="clear" w:color="auto" w:fill="auto"/>
            <w:vAlign w:val="center"/>
          </w:tcPr>
          <w:p w14:paraId="62B94A1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六安城区</w:t>
            </w:r>
          </w:p>
        </w:tc>
        <w:tc>
          <w:tcPr>
            <w:tcW w:w="427" w:type="pct"/>
            <w:tcBorders>
              <w:top w:val="nil"/>
              <w:left w:val="nil"/>
              <w:bottom w:val="single" w:color="auto" w:sz="4" w:space="0"/>
              <w:right w:val="single" w:color="auto" w:sz="4" w:space="0"/>
            </w:tcBorders>
            <w:shd w:val="clear" w:color="auto" w:fill="auto"/>
            <w:vAlign w:val="center"/>
          </w:tcPr>
          <w:p w14:paraId="3E5CEC2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淮河</w:t>
            </w:r>
          </w:p>
        </w:tc>
        <w:tc>
          <w:tcPr>
            <w:tcW w:w="690" w:type="pct"/>
            <w:tcBorders>
              <w:top w:val="nil"/>
              <w:left w:val="nil"/>
              <w:bottom w:val="single" w:color="auto" w:sz="4" w:space="0"/>
              <w:right w:val="single" w:color="auto" w:sz="4" w:space="0"/>
            </w:tcBorders>
            <w:shd w:val="clear" w:color="auto" w:fill="auto"/>
            <w:vAlign w:val="center"/>
          </w:tcPr>
          <w:p w14:paraId="6D3EF8D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淠河</w:t>
            </w:r>
          </w:p>
        </w:tc>
        <w:tc>
          <w:tcPr>
            <w:tcW w:w="748" w:type="pct"/>
            <w:tcBorders>
              <w:top w:val="nil"/>
              <w:left w:val="nil"/>
              <w:bottom w:val="single" w:color="auto" w:sz="4" w:space="0"/>
              <w:right w:val="single" w:color="auto" w:sz="4" w:space="0"/>
            </w:tcBorders>
            <w:shd w:val="clear" w:color="auto" w:fill="auto"/>
            <w:vAlign w:val="center"/>
          </w:tcPr>
          <w:p w14:paraId="57DD7FB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70</w:t>
            </w:r>
          </w:p>
        </w:tc>
        <w:tc>
          <w:tcPr>
            <w:tcW w:w="1052" w:type="pct"/>
            <w:tcBorders>
              <w:top w:val="nil"/>
              <w:left w:val="nil"/>
              <w:bottom w:val="single" w:color="auto" w:sz="4" w:space="0"/>
              <w:right w:val="single" w:color="auto" w:sz="4" w:space="0"/>
            </w:tcBorders>
            <w:shd w:val="clear" w:color="auto" w:fill="auto"/>
            <w:vAlign w:val="center"/>
          </w:tcPr>
          <w:p w14:paraId="0F59696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50</w:t>
            </w:r>
          </w:p>
        </w:tc>
        <w:tc>
          <w:tcPr>
            <w:tcW w:w="976" w:type="pct"/>
            <w:tcBorders>
              <w:top w:val="single" w:color="auto" w:sz="4" w:space="0"/>
              <w:left w:val="nil"/>
              <w:bottom w:val="single" w:color="auto" w:sz="4" w:space="0"/>
              <w:right w:val="single" w:color="auto" w:sz="4" w:space="0"/>
            </w:tcBorders>
            <w:shd w:val="clear" w:color="auto" w:fill="auto"/>
            <w:vAlign w:val="center"/>
          </w:tcPr>
          <w:p w14:paraId="5FC1840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&lt;20</w:t>
            </w:r>
          </w:p>
        </w:tc>
      </w:tr>
      <w:tr w14:paraId="377D39DF">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159CFC2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683" w:type="pct"/>
            <w:tcBorders>
              <w:top w:val="nil"/>
              <w:left w:val="nil"/>
              <w:bottom w:val="single" w:color="auto" w:sz="4" w:space="0"/>
              <w:right w:val="single" w:color="auto" w:sz="4" w:space="0"/>
            </w:tcBorders>
            <w:shd w:val="clear" w:color="auto" w:fill="auto"/>
            <w:vAlign w:val="center"/>
          </w:tcPr>
          <w:p w14:paraId="4DD82E5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霍邱县城</w:t>
            </w:r>
          </w:p>
        </w:tc>
        <w:tc>
          <w:tcPr>
            <w:tcW w:w="427" w:type="pct"/>
            <w:tcBorders>
              <w:top w:val="nil"/>
              <w:left w:val="nil"/>
              <w:bottom w:val="single" w:color="auto" w:sz="4" w:space="0"/>
              <w:right w:val="single" w:color="auto" w:sz="4" w:space="0"/>
            </w:tcBorders>
            <w:shd w:val="clear" w:color="auto" w:fill="auto"/>
            <w:vAlign w:val="center"/>
          </w:tcPr>
          <w:p w14:paraId="74E2ED6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淮河</w:t>
            </w:r>
          </w:p>
        </w:tc>
        <w:tc>
          <w:tcPr>
            <w:tcW w:w="690" w:type="pct"/>
            <w:tcBorders>
              <w:top w:val="nil"/>
              <w:left w:val="nil"/>
              <w:bottom w:val="single" w:color="auto" w:sz="4" w:space="0"/>
              <w:right w:val="single" w:color="auto" w:sz="4" w:space="0"/>
            </w:tcBorders>
            <w:shd w:val="clear" w:color="auto" w:fill="auto"/>
            <w:vAlign w:val="center"/>
          </w:tcPr>
          <w:p w14:paraId="1455309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沣河</w:t>
            </w:r>
          </w:p>
        </w:tc>
        <w:tc>
          <w:tcPr>
            <w:tcW w:w="748" w:type="pct"/>
            <w:tcBorders>
              <w:top w:val="nil"/>
              <w:left w:val="nil"/>
              <w:bottom w:val="single" w:color="auto" w:sz="4" w:space="0"/>
              <w:right w:val="single" w:color="auto" w:sz="4" w:space="0"/>
            </w:tcBorders>
            <w:shd w:val="clear" w:color="auto" w:fill="auto"/>
            <w:vAlign w:val="center"/>
          </w:tcPr>
          <w:p w14:paraId="7223DBC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22</w:t>
            </w:r>
          </w:p>
        </w:tc>
        <w:tc>
          <w:tcPr>
            <w:tcW w:w="1052" w:type="pct"/>
            <w:tcBorders>
              <w:top w:val="nil"/>
              <w:left w:val="nil"/>
              <w:bottom w:val="single" w:color="auto" w:sz="4" w:space="0"/>
              <w:right w:val="single" w:color="auto" w:sz="4" w:space="0"/>
            </w:tcBorders>
            <w:shd w:val="clear" w:color="auto" w:fill="auto"/>
            <w:noWrap/>
            <w:vAlign w:val="center"/>
          </w:tcPr>
          <w:p w14:paraId="0FF7ECB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w:t>
            </w:r>
          </w:p>
        </w:tc>
        <w:tc>
          <w:tcPr>
            <w:tcW w:w="976" w:type="pct"/>
            <w:tcBorders>
              <w:top w:val="nil"/>
              <w:left w:val="nil"/>
              <w:bottom w:val="single" w:color="auto" w:sz="4" w:space="0"/>
              <w:right w:val="single" w:color="auto" w:sz="4" w:space="0"/>
            </w:tcBorders>
            <w:shd w:val="clear" w:color="auto" w:fill="auto"/>
            <w:noWrap/>
            <w:vAlign w:val="center"/>
          </w:tcPr>
          <w:p w14:paraId="7C25599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r>
      <w:tr w14:paraId="34D57BF2">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03CCCED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c>
          <w:tcPr>
            <w:tcW w:w="683" w:type="pct"/>
            <w:tcBorders>
              <w:top w:val="nil"/>
              <w:left w:val="nil"/>
              <w:bottom w:val="single" w:color="auto" w:sz="4" w:space="0"/>
              <w:right w:val="single" w:color="auto" w:sz="4" w:space="0"/>
            </w:tcBorders>
            <w:shd w:val="clear" w:color="auto" w:fill="auto"/>
            <w:vAlign w:val="center"/>
          </w:tcPr>
          <w:p w14:paraId="57F47AD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霍山县城</w:t>
            </w:r>
          </w:p>
        </w:tc>
        <w:tc>
          <w:tcPr>
            <w:tcW w:w="427" w:type="pct"/>
            <w:tcBorders>
              <w:top w:val="nil"/>
              <w:left w:val="nil"/>
              <w:bottom w:val="single" w:color="auto" w:sz="4" w:space="0"/>
              <w:right w:val="single" w:color="auto" w:sz="4" w:space="0"/>
            </w:tcBorders>
            <w:shd w:val="clear" w:color="auto" w:fill="auto"/>
            <w:vAlign w:val="center"/>
          </w:tcPr>
          <w:p w14:paraId="1ED30B6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淮河</w:t>
            </w:r>
          </w:p>
        </w:tc>
        <w:tc>
          <w:tcPr>
            <w:tcW w:w="690" w:type="pct"/>
            <w:tcBorders>
              <w:top w:val="nil"/>
              <w:left w:val="nil"/>
              <w:bottom w:val="single" w:color="auto" w:sz="4" w:space="0"/>
              <w:right w:val="single" w:color="auto" w:sz="4" w:space="0"/>
            </w:tcBorders>
            <w:shd w:val="clear" w:color="auto" w:fill="auto"/>
            <w:vAlign w:val="center"/>
          </w:tcPr>
          <w:p w14:paraId="0BA4431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淠河</w:t>
            </w:r>
          </w:p>
        </w:tc>
        <w:tc>
          <w:tcPr>
            <w:tcW w:w="748" w:type="pct"/>
            <w:tcBorders>
              <w:top w:val="nil"/>
              <w:left w:val="nil"/>
              <w:bottom w:val="single" w:color="auto" w:sz="4" w:space="0"/>
              <w:right w:val="single" w:color="auto" w:sz="4" w:space="0"/>
            </w:tcBorders>
            <w:shd w:val="clear" w:color="auto" w:fill="auto"/>
            <w:vAlign w:val="center"/>
          </w:tcPr>
          <w:p w14:paraId="6C3C55A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15</w:t>
            </w:r>
          </w:p>
        </w:tc>
        <w:tc>
          <w:tcPr>
            <w:tcW w:w="1052" w:type="pct"/>
            <w:tcBorders>
              <w:top w:val="nil"/>
              <w:left w:val="nil"/>
              <w:bottom w:val="single" w:color="auto" w:sz="4" w:space="0"/>
              <w:right w:val="single" w:color="auto" w:sz="4" w:space="0"/>
            </w:tcBorders>
            <w:shd w:val="clear" w:color="auto" w:fill="auto"/>
            <w:noWrap/>
            <w:vAlign w:val="center"/>
          </w:tcPr>
          <w:p w14:paraId="24C25EC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976" w:type="pct"/>
            <w:tcBorders>
              <w:top w:val="nil"/>
              <w:left w:val="nil"/>
              <w:bottom w:val="single" w:color="auto" w:sz="4" w:space="0"/>
              <w:right w:val="single" w:color="auto" w:sz="4" w:space="0"/>
            </w:tcBorders>
            <w:shd w:val="clear" w:color="auto" w:fill="auto"/>
            <w:noWrap/>
            <w:vAlign w:val="center"/>
          </w:tcPr>
          <w:p w14:paraId="34EF647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r>
      <w:tr w14:paraId="51CE50AF">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3419BF7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w:t>
            </w:r>
          </w:p>
        </w:tc>
        <w:tc>
          <w:tcPr>
            <w:tcW w:w="683" w:type="pct"/>
            <w:tcBorders>
              <w:top w:val="nil"/>
              <w:left w:val="nil"/>
              <w:bottom w:val="single" w:color="auto" w:sz="4" w:space="0"/>
              <w:right w:val="single" w:color="auto" w:sz="4" w:space="0"/>
            </w:tcBorders>
            <w:shd w:val="clear" w:color="auto" w:fill="auto"/>
            <w:vAlign w:val="center"/>
          </w:tcPr>
          <w:p w14:paraId="6299E06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舒城县城</w:t>
            </w:r>
          </w:p>
        </w:tc>
        <w:tc>
          <w:tcPr>
            <w:tcW w:w="427" w:type="pct"/>
            <w:tcBorders>
              <w:top w:val="nil"/>
              <w:left w:val="nil"/>
              <w:bottom w:val="single" w:color="auto" w:sz="4" w:space="0"/>
              <w:right w:val="single" w:color="auto" w:sz="4" w:space="0"/>
            </w:tcBorders>
            <w:shd w:val="clear" w:color="auto" w:fill="auto"/>
            <w:vAlign w:val="center"/>
          </w:tcPr>
          <w:p w14:paraId="2792371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长江</w:t>
            </w:r>
          </w:p>
        </w:tc>
        <w:tc>
          <w:tcPr>
            <w:tcW w:w="690" w:type="pct"/>
            <w:tcBorders>
              <w:top w:val="nil"/>
              <w:left w:val="nil"/>
              <w:bottom w:val="single" w:color="auto" w:sz="4" w:space="0"/>
              <w:right w:val="single" w:color="auto" w:sz="4" w:space="0"/>
            </w:tcBorders>
            <w:shd w:val="clear" w:color="auto" w:fill="auto"/>
            <w:vAlign w:val="center"/>
          </w:tcPr>
          <w:p w14:paraId="16F4215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巢湖水系</w:t>
            </w:r>
          </w:p>
        </w:tc>
        <w:tc>
          <w:tcPr>
            <w:tcW w:w="748" w:type="pct"/>
            <w:tcBorders>
              <w:top w:val="nil"/>
              <w:left w:val="nil"/>
              <w:bottom w:val="single" w:color="auto" w:sz="4" w:space="0"/>
              <w:right w:val="single" w:color="auto" w:sz="4" w:space="0"/>
            </w:tcBorders>
            <w:shd w:val="clear" w:color="auto" w:fill="auto"/>
            <w:vAlign w:val="center"/>
          </w:tcPr>
          <w:p w14:paraId="01BA8D7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35</w:t>
            </w:r>
          </w:p>
        </w:tc>
        <w:tc>
          <w:tcPr>
            <w:tcW w:w="1052" w:type="pct"/>
            <w:tcBorders>
              <w:top w:val="nil"/>
              <w:left w:val="nil"/>
              <w:bottom w:val="single" w:color="auto" w:sz="4" w:space="0"/>
              <w:right w:val="single" w:color="auto" w:sz="4" w:space="0"/>
            </w:tcBorders>
            <w:shd w:val="clear" w:color="auto" w:fill="auto"/>
            <w:vAlign w:val="center"/>
          </w:tcPr>
          <w:p w14:paraId="1BDD843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976" w:type="pct"/>
            <w:tcBorders>
              <w:top w:val="nil"/>
              <w:left w:val="nil"/>
              <w:bottom w:val="single" w:color="auto" w:sz="4" w:space="0"/>
              <w:right w:val="single" w:color="auto" w:sz="4" w:space="0"/>
            </w:tcBorders>
            <w:shd w:val="clear" w:color="auto" w:fill="auto"/>
            <w:vAlign w:val="center"/>
          </w:tcPr>
          <w:p w14:paraId="62C6621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r>
      <w:tr w14:paraId="5DF733D6">
        <w:tblPrEx>
          <w:tblCellMar>
            <w:top w:w="0" w:type="dxa"/>
            <w:left w:w="108" w:type="dxa"/>
            <w:bottom w:w="0" w:type="dxa"/>
            <w:right w:w="108" w:type="dxa"/>
          </w:tblCellMar>
        </w:tblPrEx>
        <w:trPr>
          <w:trHeight w:val="340" w:hRule="atLeast"/>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1CA3F21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c>
          <w:tcPr>
            <w:tcW w:w="683" w:type="pct"/>
            <w:tcBorders>
              <w:top w:val="single" w:color="auto" w:sz="4" w:space="0"/>
              <w:left w:val="nil"/>
              <w:bottom w:val="single" w:color="auto" w:sz="4" w:space="0"/>
              <w:right w:val="single" w:color="auto" w:sz="4" w:space="0"/>
            </w:tcBorders>
            <w:shd w:val="clear" w:color="auto" w:fill="auto"/>
            <w:vAlign w:val="center"/>
          </w:tcPr>
          <w:p w14:paraId="335F186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叶集城区</w:t>
            </w:r>
          </w:p>
        </w:tc>
        <w:tc>
          <w:tcPr>
            <w:tcW w:w="427" w:type="pct"/>
            <w:tcBorders>
              <w:top w:val="single" w:color="auto" w:sz="4" w:space="0"/>
              <w:left w:val="nil"/>
              <w:bottom w:val="single" w:color="auto" w:sz="4" w:space="0"/>
              <w:right w:val="single" w:color="auto" w:sz="4" w:space="0"/>
            </w:tcBorders>
            <w:shd w:val="clear" w:color="auto" w:fill="auto"/>
            <w:vAlign w:val="center"/>
          </w:tcPr>
          <w:p w14:paraId="6D12FC9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淮河</w:t>
            </w:r>
          </w:p>
        </w:tc>
        <w:tc>
          <w:tcPr>
            <w:tcW w:w="690" w:type="pct"/>
            <w:tcBorders>
              <w:top w:val="single" w:color="auto" w:sz="4" w:space="0"/>
              <w:left w:val="nil"/>
              <w:bottom w:val="single" w:color="auto" w:sz="4" w:space="0"/>
              <w:right w:val="single" w:color="auto" w:sz="4" w:space="0"/>
            </w:tcBorders>
            <w:shd w:val="clear" w:color="auto" w:fill="auto"/>
            <w:vAlign w:val="center"/>
          </w:tcPr>
          <w:p w14:paraId="20AEA8A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史河</w:t>
            </w:r>
          </w:p>
        </w:tc>
        <w:tc>
          <w:tcPr>
            <w:tcW w:w="748" w:type="pct"/>
            <w:tcBorders>
              <w:top w:val="single" w:color="auto" w:sz="4" w:space="0"/>
              <w:left w:val="nil"/>
              <w:bottom w:val="single" w:color="auto" w:sz="4" w:space="0"/>
              <w:right w:val="single" w:color="auto" w:sz="4" w:space="0"/>
            </w:tcBorders>
            <w:shd w:val="clear" w:color="auto" w:fill="auto"/>
            <w:vAlign w:val="center"/>
          </w:tcPr>
          <w:p w14:paraId="229DB4F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9.3</w:t>
            </w:r>
          </w:p>
        </w:tc>
        <w:tc>
          <w:tcPr>
            <w:tcW w:w="1052" w:type="pct"/>
            <w:tcBorders>
              <w:top w:val="single" w:color="auto" w:sz="4" w:space="0"/>
              <w:left w:val="nil"/>
              <w:bottom w:val="single" w:color="auto" w:sz="4" w:space="0"/>
              <w:right w:val="single" w:color="auto" w:sz="4" w:space="0"/>
            </w:tcBorders>
            <w:shd w:val="clear" w:color="auto" w:fill="auto"/>
            <w:vAlign w:val="center"/>
          </w:tcPr>
          <w:p w14:paraId="74505F7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5~10</w:t>
            </w:r>
          </w:p>
        </w:tc>
        <w:tc>
          <w:tcPr>
            <w:tcW w:w="976" w:type="pct"/>
            <w:tcBorders>
              <w:top w:val="single" w:color="auto" w:sz="4" w:space="0"/>
              <w:left w:val="nil"/>
              <w:bottom w:val="single" w:color="auto" w:sz="4" w:space="0"/>
              <w:right w:val="single" w:color="auto" w:sz="4" w:space="0"/>
            </w:tcBorders>
            <w:shd w:val="clear" w:color="auto" w:fill="auto"/>
            <w:vAlign w:val="center"/>
          </w:tcPr>
          <w:p w14:paraId="032AEAD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r>
      <w:tr w14:paraId="58879E7E">
        <w:tblPrEx>
          <w:tblCellMar>
            <w:top w:w="0" w:type="dxa"/>
            <w:left w:w="108" w:type="dxa"/>
            <w:bottom w:w="0" w:type="dxa"/>
            <w:right w:w="108" w:type="dxa"/>
          </w:tblCellMar>
        </w:tblPrEx>
        <w:trPr>
          <w:trHeight w:val="340" w:hRule="atLeast"/>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14EB3A7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w:t>
            </w:r>
          </w:p>
        </w:tc>
        <w:tc>
          <w:tcPr>
            <w:tcW w:w="683" w:type="pct"/>
            <w:tcBorders>
              <w:top w:val="single" w:color="auto" w:sz="4" w:space="0"/>
              <w:left w:val="nil"/>
              <w:bottom w:val="single" w:color="auto" w:sz="4" w:space="0"/>
              <w:right w:val="single" w:color="auto" w:sz="4" w:space="0"/>
            </w:tcBorders>
            <w:shd w:val="clear" w:color="auto" w:fill="auto"/>
            <w:vAlign w:val="center"/>
          </w:tcPr>
          <w:p w14:paraId="2C1606E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金寨县城</w:t>
            </w:r>
          </w:p>
        </w:tc>
        <w:tc>
          <w:tcPr>
            <w:tcW w:w="427" w:type="pct"/>
            <w:tcBorders>
              <w:top w:val="single" w:color="auto" w:sz="4" w:space="0"/>
              <w:left w:val="nil"/>
              <w:bottom w:val="single" w:color="auto" w:sz="4" w:space="0"/>
              <w:right w:val="single" w:color="auto" w:sz="4" w:space="0"/>
            </w:tcBorders>
            <w:shd w:val="clear" w:color="auto" w:fill="auto"/>
            <w:vAlign w:val="center"/>
          </w:tcPr>
          <w:p w14:paraId="141BF2F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淮河</w:t>
            </w:r>
          </w:p>
        </w:tc>
        <w:tc>
          <w:tcPr>
            <w:tcW w:w="690" w:type="pct"/>
            <w:tcBorders>
              <w:top w:val="single" w:color="auto" w:sz="4" w:space="0"/>
              <w:left w:val="nil"/>
              <w:bottom w:val="single" w:color="auto" w:sz="4" w:space="0"/>
              <w:right w:val="single" w:color="auto" w:sz="4" w:space="0"/>
            </w:tcBorders>
            <w:shd w:val="clear" w:color="auto" w:fill="auto"/>
            <w:vAlign w:val="center"/>
          </w:tcPr>
          <w:p w14:paraId="38EAC44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史河</w:t>
            </w:r>
          </w:p>
        </w:tc>
        <w:tc>
          <w:tcPr>
            <w:tcW w:w="748" w:type="pct"/>
            <w:tcBorders>
              <w:top w:val="single" w:color="auto" w:sz="4" w:space="0"/>
              <w:left w:val="nil"/>
              <w:bottom w:val="single" w:color="auto" w:sz="4" w:space="0"/>
              <w:right w:val="single" w:color="auto" w:sz="4" w:space="0"/>
            </w:tcBorders>
            <w:shd w:val="clear" w:color="auto" w:fill="auto"/>
            <w:vAlign w:val="center"/>
          </w:tcPr>
          <w:p w14:paraId="1285919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13.1</w:t>
            </w:r>
          </w:p>
        </w:tc>
        <w:tc>
          <w:tcPr>
            <w:tcW w:w="1052" w:type="pct"/>
            <w:tcBorders>
              <w:top w:val="single" w:color="auto" w:sz="4" w:space="0"/>
              <w:left w:val="nil"/>
              <w:bottom w:val="single" w:color="auto" w:sz="4" w:space="0"/>
              <w:right w:val="single" w:color="auto" w:sz="4" w:space="0"/>
            </w:tcBorders>
            <w:shd w:val="clear" w:color="auto" w:fill="auto"/>
            <w:vAlign w:val="center"/>
          </w:tcPr>
          <w:p w14:paraId="04DBB16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976" w:type="pct"/>
            <w:tcBorders>
              <w:top w:val="single" w:color="auto" w:sz="4" w:space="0"/>
              <w:left w:val="nil"/>
              <w:bottom w:val="single" w:color="auto" w:sz="4" w:space="0"/>
              <w:right w:val="single" w:color="auto" w:sz="4" w:space="0"/>
            </w:tcBorders>
            <w:shd w:val="clear" w:color="auto" w:fill="auto"/>
            <w:vAlign w:val="center"/>
          </w:tcPr>
          <w:p w14:paraId="7F8C93A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r>
    </w:tbl>
    <w:p w14:paraId="6783ACCC">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6</w:t>
      </w:r>
      <w:r>
        <w:rPr>
          <w:rFonts w:hint="eastAsia" w:ascii="Times New Roman" w:hAnsi="Times New Roman" w:eastAsia="仿宋" w:cs="Times New Roman"/>
          <w:color w:val="000000" w:themeColor="text1"/>
          <w:sz w:val="30"/>
          <w:szCs w:val="30"/>
          <w14:textFill>
            <w14:solidFill>
              <w14:schemeClr w14:val="tx1"/>
            </w14:solidFill>
          </w14:textFill>
        </w:rPr>
        <w:t>、山洪灾害防治</w:t>
      </w:r>
    </w:p>
    <w:p w14:paraId="0330D99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六安市位于大别山主脉北坡，山洪灾害防治规划区面积约</w:t>
      </w:r>
      <w:r>
        <w:rPr>
          <w:rFonts w:ascii="Times New Roman"/>
          <w:color w:val="000000" w:themeColor="text1"/>
          <w:sz w:val="30"/>
          <w14:textFill>
            <w14:solidFill>
              <w14:schemeClr w14:val="tx1"/>
            </w14:solidFill>
          </w14:textFill>
        </w:rPr>
        <w:t>8071km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，山洪灾害防治区人口约</w:t>
      </w:r>
      <w:r>
        <w:rPr>
          <w:rFonts w:ascii="Times New Roman"/>
          <w:color w:val="000000" w:themeColor="text1"/>
          <w:sz w:val="30"/>
          <w14:textFill>
            <w14:solidFill>
              <w14:schemeClr w14:val="tx1"/>
            </w14:solidFill>
          </w14:textFill>
        </w:rPr>
        <w:t>112.5</w:t>
      </w:r>
      <w:r>
        <w:rPr>
          <w:rFonts w:hint="eastAsia" w:ascii="Times New Roman"/>
          <w:color w:val="000000" w:themeColor="text1"/>
          <w:sz w:val="30"/>
          <w14:textFill>
            <w14:solidFill>
              <w14:schemeClr w14:val="tx1"/>
            </w14:solidFill>
          </w14:textFill>
        </w:rPr>
        <w:t>万人，涉及我市金寨、霍山、舒城、裕安、金安</w:t>
      </w:r>
      <w:r>
        <w:rPr>
          <w:rFonts w:ascii="Times New Roman"/>
          <w:color w:val="000000" w:themeColor="text1"/>
          <w:sz w:val="30"/>
          <w14:textFill>
            <w14:solidFill>
              <w14:schemeClr w14:val="tx1"/>
            </w14:solidFill>
          </w14:textFill>
        </w:rPr>
        <w:t>5</w:t>
      </w:r>
      <w:r>
        <w:rPr>
          <w:rFonts w:hint="eastAsia" w:ascii="Times New Roman"/>
          <w:color w:val="000000" w:themeColor="text1"/>
          <w:sz w:val="30"/>
          <w14:textFill>
            <w14:solidFill>
              <w14:schemeClr w14:val="tx1"/>
            </w14:solidFill>
          </w14:textFill>
        </w:rPr>
        <w:t>个县区</w:t>
      </w:r>
      <w:r>
        <w:rPr>
          <w:rFonts w:ascii="Times New Roman"/>
          <w:color w:val="000000" w:themeColor="text1"/>
          <w:sz w:val="30"/>
          <w14:textFill>
            <w14:solidFill>
              <w14:schemeClr w14:val="tx1"/>
            </w14:solidFill>
          </w14:textFill>
        </w:rPr>
        <w:t>65</w:t>
      </w:r>
      <w:r>
        <w:rPr>
          <w:rFonts w:hint="eastAsia" w:ascii="Times New Roman"/>
          <w:color w:val="000000" w:themeColor="text1"/>
          <w:sz w:val="30"/>
          <w14:textFill>
            <w14:solidFill>
              <w14:schemeClr w14:val="tx1"/>
            </w14:solidFill>
          </w14:textFill>
        </w:rPr>
        <w:t>个乡镇</w:t>
      </w:r>
      <w:r>
        <w:rPr>
          <w:rFonts w:ascii="Times New Roman"/>
          <w:color w:val="000000" w:themeColor="text1"/>
          <w:sz w:val="30"/>
          <w14:textFill>
            <w14:solidFill>
              <w14:schemeClr w14:val="tx1"/>
            </w14:solidFill>
          </w14:textFill>
        </w:rPr>
        <w:t>687</w:t>
      </w:r>
      <w:r>
        <w:rPr>
          <w:rFonts w:hint="eastAsia" w:ascii="Times New Roman"/>
          <w:color w:val="000000" w:themeColor="text1"/>
          <w:sz w:val="30"/>
          <w14:textFill>
            <w14:solidFill>
              <w14:schemeClr w14:val="tx1"/>
            </w14:solidFill>
          </w14:textFill>
        </w:rPr>
        <w:t>个行政村。</w:t>
      </w:r>
    </w:p>
    <w:p w14:paraId="6EEA0FCD">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bookmarkStart w:id="25" w:name="OLE_LINK18"/>
      <w:r>
        <w:rPr>
          <w:rFonts w:hint="eastAsia"/>
          <w:color w:val="000000" w:themeColor="text1"/>
          <w:sz w:val="30"/>
          <w14:textFill>
            <w14:solidFill>
              <w14:schemeClr w14:val="tx1"/>
            </w14:solidFill>
          </w14:textFill>
        </w:rPr>
        <w:t>目前已完成对舒城山七河、霍山孔家河、金寨凤凰河等山洪沟治理工程，完成霍山、金寨、舒城、金安、裕安五个县（区）</w:t>
      </w:r>
      <w:r>
        <w:rPr>
          <w:rFonts w:hint="eastAsia" w:ascii="Times New Roman" w:eastAsia="华文仿宋"/>
          <w:color w:val="000000" w:themeColor="text1"/>
          <w:sz w:val="30"/>
          <w14:textFill>
            <w14:solidFill>
              <w14:schemeClr w14:val="tx1"/>
            </w14:solidFill>
          </w14:textFill>
        </w:rPr>
        <w:t>山洪调查评价。</w:t>
      </w:r>
      <w:bookmarkEnd w:id="25"/>
      <w:r>
        <w:rPr>
          <w:rFonts w:hint="eastAsia" w:ascii="Times New Roman"/>
          <w:color w:val="000000" w:themeColor="text1"/>
          <w:sz w:val="30"/>
          <w14:textFill>
            <w14:solidFill>
              <w14:schemeClr w14:val="tx1"/>
            </w14:solidFill>
          </w14:textFill>
        </w:rPr>
        <w:t>全市初步建成了县级监测预警系统和群测群防体系。共建成自动水位雨量站</w:t>
      </w:r>
      <w:r>
        <w:rPr>
          <w:rFonts w:ascii="Times New Roman"/>
          <w:color w:val="000000" w:themeColor="text1"/>
          <w:sz w:val="30"/>
          <w14:textFill>
            <w14:solidFill>
              <w14:schemeClr w14:val="tx1"/>
            </w14:solidFill>
          </w14:textFill>
        </w:rPr>
        <w:t>58</w:t>
      </w:r>
      <w:r>
        <w:rPr>
          <w:rFonts w:hint="eastAsia" w:ascii="Times New Roman"/>
          <w:color w:val="000000" w:themeColor="text1"/>
          <w:sz w:val="30"/>
          <w14:textFill>
            <w14:solidFill>
              <w14:schemeClr w14:val="tx1"/>
            </w14:solidFill>
          </w14:textFill>
        </w:rPr>
        <w:t>处、自动雨量站</w:t>
      </w:r>
      <w:r>
        <w:rPr>
          <w:rFonts w:ascii="Times New Roman"/>
          <w:color w:val="000000" w:themeColor="text1"/>
          <w:sz w:val="30"/>
          <w14:textFill>
            <w14:solidFill>
              <w14:schemeClr w14:val="tx1"/>
            </w14:solidFill>
          </w14:textFill>
        </w:rPr>
        <w:t>29</w:t>
      </w:r>
      <w:r>
        <w:rPr>
          <w:rFonts w:hint="eastAsia" w:ascii="Times New Roman"/>
          <w:color w:val="000000" w:themeColor="text1"/>
          <w:sz w:val="30"/>
          <w14:textFill>
            <w14:solidFill>
              <w14:schemeClr w14:val="tx1"/>
            </w14:solidFill>
          </w14:textFill>
        </w:rPr>
        <w:t>处、自动水位站</w:t>
      </w:r>
      <w:r>
        <w:rPr>
          <w:rFonts w:ascii="Times New Roman"/>
          <w:color w:val="000000" w:themeColor="text1"/>
          <w:sz w:val="30"/>
          <w14:textFill>
            <w14:solidFill>
              <w14:schemeClr w14:val="tx1"/>
            </w14:solidFill>
          </w14:textFill>
        </w:rPr>
        <w:t>67</w:t>
      </w:r>
      <w:r>
        <w:rPr>
          <w:rFonts w:hint="eastAsia" w:ascii="Times New Roman"/>
          <w:color w:val="000000" w:themeColor="text1"/>
          <w:sz w:val="30"/>
          <w14:textFill>
            <w14:solidFill>
              <w14:schemeClr w14:val="tx1"/>
            </w14:solidFill>
          </w14:textFill>
        </w:rPr>
        <w:t>处、简易雨量报警器</w:t>
      </w:r>
      <w:r>
        <w:rPr>
          <w:rFonts w:ascii="Times New Roman"/>
          <w:color w:val="000000" w:themeColor="text1"/>
          <w:sz w:val="30"/>
          <w14:textFill>
            <w14:solidFill>
              <w14:schemeClr w14:val="tx1"/>
            </w14:solidFill>
          </w14:textFill>
        </w:rPr>
        <w:t>238</w:t>
      </w:r>
      <w:r>
        <w:rPr>
          <w:rFonts w:hint="eastAsia" w:ascii="Times New Roman"/>
          <w:color w:val="000000" w:themeColor="text1"/>
          <w:sz w:val="30"/>
          <w14:textFill>
            <w14:solidFill>
              <w14:schemeClr w14:val="tx1"/>
            </w14:solidFill>
          </w14:textFill>
        </w:rPr>
        <w:t>处、无线预警广播</w:t>
      </w:r>
      <w:r>
        <w:rPr>
          <w:rFonts w:ascii="Times New Roman"/>
          <w:color w:val="000000" w:themeColor="text1"/>
          <w:sz w:val="30"/>
          <w14:textFill>
            <w14:solidFill>
              <w14:schemeClr w14:val="tx1"/>
            </w14:solidFill>
          </w14:textFill>
        </w:rPr>
        <w:t>322</w:t>
      </w:r>
      <w:r>
        <w:rPr>
          <w:rFonts w:hint="eastAsia" w:ascii="Times New Roman"/>
          <w:color w:val="000000" w:themeColor="text1"/>
          <w:sz w:val="30"/>
          <w14:textFill>
            <w14:solidFill>
              <w14:schemeClr w14:val="tx1"/>
            </w14:solidFill>
          </w14:textFill>
        </w:rPr>
        <w:t>套、人工预警设备</w:t>
      </w:r>
      <w:r>
        <w:rPr>
          <w:rFonts w:ascii="Times New Roman"/>
          <w:color w:val="000000" w:themeColor="text1"/>
          <w:sz w:val="30"/>
          <w14:textFill>
            <w14:solidFill>
              <w14:schemeClr w14:val="tx1"/>
            </w14:solidFill>
          </w14:textFill>
        </w:rPr>
        <w:t>723</w:t>
      </w:r>
      <w:r>
        <w:rPr>
          <w:rFonts w:hint="eastAsia" w:ascii="Times New Roman"/>
          <w:color w:val="000000" w:themeColor="text1"/>
          <w:sz w:val="30"/>
          <w14:textFill>
            <w14:solidFill>
              <w14:schemeClr w14:val="tx1"/>
            </w14:solidFill>
          </w14:textFill>
        </w:rPr>
        <w:t>套。完成群测群防体系建设，印制并发放山洪灾害防治宣传手册、山洪灾害明白、制作并安装警示牌宣传栏宣传牌，并完成县、乡镇、村三级山洪灾害防御预案的编制工作。</w:t>
      </w:r>
    </w:p>
    <w:p w14:paraId="7C2A1BC1">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7</w:t>
      </w:r>
      <w:r>
        <w:rPr>
          <w:rFonts w:hint="eastAsia" w:ascii="Times New Roman" w:hAnsi="Times New Roman" w:eastAsia="仿宋" w:cs="Times New Roman"/>
          <w:color w:val="000000" w:themeColor="text1"/>
          <w:sz w:val="30"/>
          <w:szCs w:val="30"/>
          <w14:textFill>
            <w14:solidFill>
              <w14:schemeClr w14:val="tx1"/>
            </w14:solidFill>
          </w14:textFill>
        </w:rPr>
        <w:t>、重点涝区</w:t>
      </w:r>
    </w:p>
    <w:p w14:paraId="36572A98">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安徽省淮河流域易涝多灾。易涝范围包括沿淮湖洼地、淮北平原的大部分地区以及淮南支流洼地。六安市主要涝区为</w:t>
      </w:r>
      <w:r>
        <w:rPr>
          <w:rFonts w:hint="eastAsia" w:ascii="Times New Roman"/>
          <w:color w:val="000000" w:themeColor="text1"/>
          <w:kern w:val="0"/>
          <w:sz w:val="30"/>
          <w14:textFill>
            <w14:solidFill>
              <w14:schemeClr w14:val="tx1"/>
            </w14:solidFill>
          </w14:textFill>
        </w:rPr>
        <w:t>城西湖、城东湖、姜唐湖、淠河、史河洼地</w:t>
      </w:r>
      <w:r>
        <w:rPr>
          <w:rFonts w:hint="eastAsia" w:ascii="Times New Roman" w:eastAsia="宋体"/>
          <w:color w:val="000000" w:themeColor="text1"/>
          <w:kern w:val="0"/>
          <w:sz w:val="30"/>
          <w14:textFill>
            <w14:solidFill>
              <w14:schemeClr w14:val="tx1"/>
            </w14:solidFill>
          </w14:textFill>
        </w:rPr>
        <w:t>等</w:t>
      </w:r>
      <w:r>
        <w:rPr>
          <w:rFonts w:hint="eastAsia" w:ascii="Times New Roman"/>
          <w:color w:val="000000" w:themeColor="text1"/>
          <w:sz w:val="30"/>
          <w14:textFill>
            <w14:solidFill>
              <w14:schemeClr w14:val="tx1"/>
            </w14:solidFill>
          </w14:textFill>
        </w:rPr>
        <w:t>。</w:t>
      </w:r>
    </w:p>
    <w:p w14:paraId="526451EC">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）临王段</w:t>
      </w:r>
    </w:p>
    <w:p w14:paraId="4D5280BC">
      <w:pPr>
        <w:adjustRightInd w:val="0"/>
        <w:snapToGrid w:val="0"/>
        <w:spacing w:line="360" w:lineRule="auto"/>
        <w:ind w:firstLine="600" w:firstLineChars="200"/>
        <w:rPr>
          <w:rFonts w:ascii="Times New Roman"/>
          <w:color w:val="000000" w:themeColor="text1"/>
          <w:sz w:val="30"/>
          <w:szCs w:val="28"/>
          <w14:textFill>
            <w14:solidFill>
              <w14:schemeClr w14:val="tx1"/>
            </w14:solidFill>
          </w14:textFill>
        </w:rPr>
      </w:pPr>
      <w:r>
        <w:rPr>
          <w:rFonts w:hint="eastAsia" w:ascii="Times New Roman"/>
          <w:color w:val="000000" w:themeColor="text1"/>
          <w:sz w:val="30"/>
          <w:szCs w:val="28"/>
          <w14:textFill>
            <w14:solidFill>
              <w14:schemeClr w14:val="tx1"/>
            </w14:solidFill>
          </w14:textFill>
        </w:rPr>
        <w:t>淮河临王段洼地位于霍邱县西北部，西临史（泉）河，北滨淮河，南部为岗地，东以上格堤与城西湖相隔，排水区面积</w:t>
      </w:r>
      <w:r>
        <w:rPr>
          <w:rFonts w:ascii="Times New Roman"/>
          <w:color w:val="000000" w:themeColor="text1"/>
          <w:sz w:val="30"/>
          <w:szCs w:val="28"/>
          <w14:textFill>
            <w14:solidFill>
              <w14:schemeClr w14:val="tx1"/>
            </w14:solidFill>
          </w14:textFill>
        </w:rPr>
        <w:t>150km</w:t>
      </w:r>
      <w:r>
        <w:rPr>
          <w:rFonts w:ascii="Times New Roman"/>
          <w:color w:val="000000" w:themeColor="text1"/>
          <w:sz w:val="30"/>
          <w:szCs w:val="28"/>
          <w:vertAlign w:val="superscript"/>
          <w14:textFill>
            <w14:solidFill>
              <w14:schemeClr w14:val="tx1"/>
            </w14:solidFill>
          </w14:textFill>
        </w:rPr>
        <w:t>2</w:t>
      </w:r>
      <w:r>
        <w:rPr>
          <w:rFonts w:hint="eastAsia" w:ascii="Times New Roman"/>
          <w:color w:val="000000" w:themeColor="text1"/>
          <w:sz w:val="30"/>
          <w:szCs w:val="28"/>
          <w14:textFill>
            <w14:solidFill>
              <w14:schemeClr w14:val="tx1"/>
            </w14:solidFill>
          </w14:textFill>
        </w:rPr>
        <w:t>，耕地</w:t>
      </w:r>
      <w:r>
        <w:rPr>
          <w:rFonts w:ascii="Times New Roman"/>
          <w:color w:val="000000" w:themeColor="text1"/>
          <w:sz w:val="30"/>
          <w:szCs w:val="28"/>
          <w14:textFill>
            <w14:solidFill>
              <w14:schemeClr w14:val="tx1"/>
            </w14:solidFill>
          </w14:textFill>
        </w:rPr>
        <w:t>15</w:t>
      </w:r>
      <w:r>
        <w:rPr>
          <w:rFonts w:hint="eastAsia" w:ascii="Times New Roman"/>
          <w:color w:val="000000" w:themeColor="text1"/>
          <w:sz w:val="30"/>
          <w:szCs w:val="28"/>
          <w14:textFill>
            <w14:solidFill>
              <w14:schemeClr w14:val="tx1"/>
            </w14:solidFill>
          </w14:textFill>
        </w:rPr>
        <w:t>万亩，人口</w:t>
      </w:r>
      <w:r>
        <w:rPr>
          <w:rFonts w:ascii="Times New Roman"/>
          <w:color w:val="000000" w:themeColor="text1"/>
          <w:sz w:val="30"/>
          <w:szCs w:val="28"/>
          <w14:textFill>
            <w14:solidFill>
              <w14:schemeClr w14:val="tx1"/>
            </w14:solidFill>
          </w14:textFill>
        </w:rPr>
        <w:t>9.5</w:t>
      </w:r>
      <w:r>
        <w:rPr>
          <w:rFonts w:hint="eastAsia" w:ascii="Times New Roman"/>
          <w:color w:val="000000" w:themeColor="text1"/>
          <w:sz w:val="30"/>
          <w:szCs w:val="28"/>
          <w14:textFill>
            <w14:solidFill>
              <w14:schemeClr w14:val="tx1"/>
            </w14:solidFill>
          </w14:textFill>
        </w:rPr>
        <w:t>万人。</w:t>
      </w:r>
    </w:p>
    <w:p w14:paraId="5757A71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临王段洼地</w:t>
      </w:r>
      <w:r>
        <w:rPr>
          <w:rFonts w:hint="eastAsia" w:ascii="Times New Roman"/>
          <w:snapToGrid w:val="0"/>
          <w:color w:val="000000" w:themeColor="text1"/>
          <w:sz w:val="30"/>
          <w14:textFill>
            <w14:solidFill>
              <w14:schemeClr w14:val="tx1"/>
            </w14:solidFill>
          </w14:textFill>
        </w:rPr>
        <w:t>现有陈村站、陈村西站和王截流站，现状总抽排流量</w:t>
      </w:r>
      <w:r>
        <w:rPr>
          <w:rFonts w:ascii="Times New Roman"/>
          <w:snapToGrid w:val="0"/>
          <w:color w:val="000000" w:themeColor="text1"/>
          <w:sz w:val="30"/>
          <w14:textFill>
            <w14:solidFill>
              <w14:schemeClr w14:val="tx1"/>
            </w14:solidFill>
          </w14:textFill>
        </w:rPr>
        <w:t>78.1m</w:t>
      </w:r>
      <w:r>
        <w:rPr>
          <w:rFonts w:ascii="Times New Roman"/>
          <w:snapToGrid w:val="0"/>
          <w:color w:val="000000" w:themeColor="text1"/>
          <w:sz w:val="30"/>
          <w:vertAlign w:val="superscript"/>
          <w14:textFill>
            <w14:solidFill>
              <w14:schemeClr w14:val="tx1"/>
            </w14:solidFill>
          </w14:textFill>
        </w:rPr>
        <w:t>3</w:t>
      </w:r>
      <w:r>
        <w:rPr>
          <w:rFonts w:ascii="Times New Roman"/>
          <w:snapToGrid w:val="0"/>
          <w:color w:val="000000" w:themeColor="text1"/>
          <w:sz w:val="30"/>
          <w14:textFill>
            <w14:solidFill>
              <w14:schemeClr w14:val="tx1"/>
            </w14:solidFill>
          </w14:textFill>
        </w:rPr>
        <w:t>/s</w:t>
      </w:r>
      <w:r>
        <w:rPr>
          <w:rFonts w:hint="eastAsia" w:ascii="Times New Roman"/>
          <w:snapToGrid w:val="0"/>
          <w:color w:val="000000" w:themeColor="text1"/>
          <w:sz w:val="30"/>
          <w14:textFill>
            <w14:solidFill>
              <w14:schemeClr w14:val="tx1"/>
            </w14:solidFill>
          </w14:textFill>
        </w:rPr>
        <w:t>，总装机</w:t>
      </w:r>
      <w:r>
        <w:rPr>
          <w:rFonts w:ascii="Times New Roman"/>
          <w:snapToGrid w:val="0"/>
          <w:color w:val="000000" w:themeColor="text1"/>
          <w:sz w:val="30"/>
          <w14:textFill>
            <w14:solidFill>
              <w14:schemeClr w14:val="tx1"/>
            </w14:solidFill>
          </w14:textFill>
        </w:rPr>
        <w:t>8960kW</w:t>
      </w:r>
      <w:r>
        <w:rPr>
          <w:rFonts w:hint="eastAsia" w:ascii="Times New Roman"/>
          <w:snapToGrid w:val="0"/>
          <w:color w:val="000000" w:themeColor="text1"/>
          <w:sz w:val="30"/>
          <w14:textFill>
            <w14:solidFill>
              <w14:schemeClr w14:val="tx1"/>
            </w14:solidFill>
          </w14:textFill>
        </w:rPr>
        <w:t>，抽排能力达</w:t>
      </w:r>
      <w:r>
        <w:rPr>
          <w:rFonts w:ascii="Times New Roman"/>
          <w:snapToGrid w:val="0"/>
          <w:color w:val="000000" w:themeColor="text1"/>
          <w:sz w:val="30"/>
          <w14:textFill>
            <w14:solidFill>
              <w14:schemeClr w14:val="tx1"/>
            </w14:solidFill>
          </w14:textFill>
        </w:rPr>
        <w:t>5</w:t>
      </w:r>
      <w:r>
        <w:rPr>
          <w:rFonts w:hint="eastAsia" w:ascii="Times New Roman"/>
          <w:snapToGrid w:val="0"/>
          <w:color w:val="000000" w:themeColor="text1"/>
          <w:sz w:val="30"/>
          <w14:textFill>
            <w14:solidFill>
              <w14:schemeClr w14:val="tx1"/>
            </w14:solidFill>
          </w14:textFill>
        </w:rPr>
        <w:t>年一遇。</w:t>
      </w:r>
      <w:r>
        <w:rPr>
          <w:rFonts w:hint="eastAsia" w:ascii="Times New Roman"/>
          <w:color w:val="000000" w:themeColor="text1"/>
          <w:sz w:val="30"/>
          <w14:textFill>
            <w14:solidFill>
              <w14:schemeClr w14:val="tx1"/>
            </w14:solidFill>
          </w14:textFill>
        </w:rPr>
        <w:t>现有外排涵闸分别为陈村站自排涵、大成涵、逸桥涵和王截流站涵，自排流量分别为</w:t>
      </w:r>
      <w:r>
        <w:rPr>
          <w:rFonts w:ascii="Times New Roman"/>
          <w:color w:val="000000" w:themeColor="text1"/>
          <w:sz w:val="30"/>
          <w14:textFill>
            <w14:solidFill>
              <w14:schemeClr w14:val="tx1"/>
            </w14:solidFill>
          </w14:textFill>
        </w:rPr>
        <w:t>24.0m</w:t>
      </w:r>
      <w:r>
        <w:rPr>
          <w:rFonts w:ascii="Times New Roman"/>
          <w:color w:val="000000" w:themeColor="text1"/>
          <w:sz w:val="30"/>
          <w:vertAlign w:val="superscript"/>
          <w14:textFill>
            <w14:solidFill>
              <w14:schemeClr w14:val="tx1"/>
            </w14:solidFill>
          </w14:textFill>
        </w:rPr>
        <w:t>3</w:t>
      </w:r>
      <w:r>
        <w:rPr>
          <w:rFonts w:ascii="Times New Roman"/>
          <w:color w:val="000000" w:themeColor="text1"/>
          <w:sz w:val="30"/>
          <w14:textFill>
            <w14:solidFill>
              <w14:schemeClr w14:val="tx1"/>
            </w14:solidFill>
          </w14:textFill>
        </w:rPr>
        <w:t>/s</w:t>
      </w: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52.95m</w:t>
      </w:r>
      <w:r>
        <w:rPr>
          <w:rFonts w:ascii="Times New Roman"/>
          <w:color w:val="000000" w:themeColor="text1"/>
          <w:sz w:val="30"/>
          <w:vertAlign w:val="superscript"/>
          <w14:textFill>
            <w14:solidFill>
              <w14:schemeClr w14:val="tx1"/>
            </w14:solidFill>
          </w14:textFill>
        </w:rPr>
        <w:t>3</w:t>
      </w:r>
      <w:r>
        <w:rPr>
          <w:rFonts w:ascii="Times New Roman"/>
          <w:color w:val="000000" w:themeColor="text1"/>
          <w:sz w:val="30"/>
          <w14:textFill>
            <w14:solidFill>
              <w14:schemeClr w14:val="tx1"/>
            </w14:solidFill>
          </w14:textFill>
        </w:rPr>
        <w:t>/s</w:t>
      </w: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21.26m</w:t>
      </w:r>
      <w:r>
        <w:rPr>
          <w:rFonts w:ascii="Times New Roman"/>
          <w:color w:val="000000" w:themeColor="text1"/>
          <w:sz w:val="30"/>
          <w:vertAlign w:val="superscript"/>
          <w14:textFill>
            <w14:solidFill>
              <w14:schemeClr w14:val="tx1"/>
            </w14:solidFill>
          </w14:textFill>
        </w:rPr>
        <w:t>3</w:t>
      </w:r>
      <w:r>
        <w:rPr>
          <w:rFonts w:ascii="Times New Roman"/>
          <w:color w:val="000000" w:themeColor="text1"/>
          <w:sz w:val="30"/>
          <w14:textFill>
            <w14:solidFill>
              <w14:schemeClr w14:val="tx1"/>
            </w14:solidFill>
          </w14:textFill>
        </w:rPr>
        <w:t>/s</w:t>
      </w:r>
      <w:r>
        <w:rPr>
          <w:rFonts w:hint="eastAsia" w:ascii="Times New Roman"/>
          <w:color w:val="000000" w:themeColor="text1"/>
          <w:sz w:val="30"/>
          <w14:textFill>
            <w14:solidFill>
              <w14:schemeClr w14:val="tx1"/>
            </w14:solidFill>
          </w14:textFill>
        </w:rPr>
        <w:t>和</w:t>
      </w:r>
      <w:r>
        <w:rPr>
          <w:rFonts w:ascii="Times New Roman"/>
          <w:color w:val="000000" w:themeColor="text1"/>
          <w:sz w:val="30"/>
          <w14:textFill>
            <w14:solidFill>
              <w14:schemeClr w14:val="tx1"/>
            </w14:solidFill>
          </w14:textFill>
        </w:rPr>
        <w:t>75.7m</w:t>
      </w:r>
      <w:r>
        <w:rPr>
          <w:rFonts w:ascii="Times New Roman"/>
          <w:color w:val="000000" w:themeColor="text1"/>
          <w:sz w:val="30"/>
          <w:vertAlign w:val="superscript"/>
          <w14:textFill>
            <w14:solidFill>
              <w14:schemeClr w14:val="tx1"/>
            </w14:solidFill>
          </w14:textFill>
        </w:rPr>
        <w:t>3</w:t>
      </w:r>
      <w:r>
        <w:rPr>
          <w:rFonts w:ascii="Times New Roman"/>
          <w:color w:val="000000" w:themeColor="text1"/>
          <w:sz w:val="30"/>
          <w14:textFill>
            <w14:solidFill>
              <w14:schemeClr w14:val="tx1"/>
            </w14:solidFill>
          </w14:textFill>
        </w:rPr>
        <w:t>/s</w:t>
      </w:r>
      <w:r>
        <w:rPr>
          <w:rFonts w:hint="eastAsia" w:ascii="Times New Roman"/>
          <w:color w:val="000000" w:themeColor="text1"/>
          <w:sz w:val="30"/>
          <w14:textFill>
            <w14:solidFill>
              <w14:schemeClr w14:val="tx1"/>
            </w14:solidFill>
          </w14:textFill>
        </w:rPr>
        <w:t>，现状自排能力不足</w:t>
      </w:r>
      <w:r>
        <w:rPr>
          <w:rFonts w:ascii="Times New Roman"/>
          <w:color w:val="000000" w:themeColor="text1"/>
          <w:sz w:val="30"/>
          <w14:textFill>
            <w14:solidFill>
              <w14:schemeClr w14:val="tx1"/>
            </w14:solidFill>
          </w14:textFill>
        </w:rPr>
        <w:t>10</w:t>
      </w:r>
      <w:r>
        <w:rPr>
          <w:rFonts w:hint="eastAsia" w:ascii="Times New Roman"/>
          <w:color w:val="000000" w:themeColor="text1"/>
          <w:sz w:val="30"/>
          <w14:textFill>
            <w14:solidFill>
              <w14:schemeClr w14:val="tx1"/>
            </w14:solidFill>
          </w14:textFill>
        </w:rPr>
        <w:t>年一遇。目前排涝沟渠过水断面小，标准低，桥梁跨度不足，且损毁严重，排涝涵闸排涝能力不足，致使涝水排泄不畅。</w:t>
      </w:r>
    </w:p>
    <w:p w14:paraId="4EF5DBA6">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2</w:t>
      </w:r>
      <w:r>
        <w:rPr>
          <w:rFonts w:hint="eastAsia" w:ascii="Times New Roman"/>
          <w:color w:val="000000" w:themeColor="text1"/>
          <w:sz w:val="30"/>
          <w14:textFill>
            <w14:solidFill>
              <w14:schemeClr w14:val="tx1"/>
            </w14:solidFill>
          </w14:textFill>
        </w:rPr>
        <w:t>）城西湖</w:t>
      </w:r>
    </w:p>
    <w:p w14:paraId="0BE7A421">
      <w:pPr>
        <w:adjustRightInd w:val="0"/>
        <w:snapToGrid w:val="0"/>
        <w:spacing w:line="360" w:lineRule="auto"/>
        <w:ind w:firstLine="600" w:firstLineChars="200"/>
        <w:rPr>
          <w:rFonts w:ascii="Times New Roman"/>
          <w:color w:val="000000" w:themeColor="text1"/>
          <w:kern w:val="0"/>
          <w:sz w:val="30"/>
          <w:szCs w:val="28"/>
          <w14:textFill>
            <w14:solidFill>
              <w14:schemeClr w14:val="tx1"/>
            </w14:solidFill>
          </w14:textFill>
        </w:rPr>
      </w:pPr>
      <w:r>
        <w:rPr>
          <w:rFonts w:hint="eastAsia" w:ascii="Times New Roman"/>
          <w:color w:val="000000" w:themeColor="text1"/>
          <w:sz w:val="30"/>
          <w14:textFill>
            <w14:solidFill>
              <w14:schemeClr w14:val="tx1"/>
            </w14:solidFill>
          </w14:textFill>
        </w:rPr>
        <w:t>城西湖是淮河中游最大的蓄洪区，蓄洪区内耕地</w:t>
      </w:r>
      <w:r>
        <w:rPr>
          <w:rFonts w:ascii="Times New Roman"/>
          <w:color w:val="000000" w:themeColor="text1"/>
          <w:sz w:val="30"/>
          <w14:textFill>
            <w14:solidFill>
              <w14:schemeClr w14:val="tx1"/>
            </w14:solidFill>
          </w14:textFill>
        </w:rPr>
        <w:t>40.7</w:t>
      </w:r>
      <w:r>
        <w:rPr>
          <w:rFonts w:hint="eastAsia" w:ascii="Times New Roman"/>
          <w:color w:val="000000" w:themeColor="text1"/>
          <w:sz w:val="30"/>
          <w14:textFill>
            <w14:solidFill>
              <w14:schemeClr w14:val="tx1"/>
            </w14:solidFill>
          </w14:textFill>
        </w:rPr>
        <w:t>万亩，人口</w:t>
      </w:r>
      <w:r>
        <w:rPr>
          <w:rFonts w:ascii="Times New Roman"/>
          <w:color w:val="000000" w:themeColor="text1"/>
          <w:sz w:val="30"/>
          <w14:textFill>
            <w14:solidFill>
              <w14:schemeClr w14:val="tx1"/>
            </w14:solidFill>
          </w14:textFill>
        </w:rPr>
        <w:t>14.84</w:t>
      </w:r>
      <w:r>
        <w:rPr>
          <w:rFonts w:hint="eastAsia" w:ascii="Times New Roman"/>
          <w:color w:val="000000" w:themeColor="text1"/>
          <w:sz w:val="30"/>
          <w14:textFill>
            <w14:solidFill>
              <w14:schemeClr w14:val="tx1"/>
            </w14:solidFill>
          </w14:textFill>
        </w:rPr>
        <w:t>万人。</w:t>
      </w:r>
      <w:r>
        <w:rPr>
          <w:rFonts w:hint="eastAsia" w:ascii="Times New Roman"/>
          <w:color w:val="000000" w:themeColor="text1"/>
          <w:sz w:val="30"/>
          <w:szCs w:val="28"/>
          <w14:textFill>
            <w14:solidFill>
              <w14:schemeClr w14:val="tx1"/>
            </w14:solidFill>
          </w14:textFill>
        </w:rPr>
        <w:t>城西湖以沿岗河为界，分为沿岗河以北地区和沿岗河以南地区。</w:t>
      </w:r>
      <w:r>
        <w:rPr>
          <w:rFonts w:hint="eastAsia" w:ascii="Times New Roman"/>
          <w:color w:val="000000" w:themeColor="text1"/>
          <w:kern w:val="0"/>
          <w:sz w:val="30"/>
          <w:szCs w:val="28"/>
          <w14:textFill>
            <w14:solidFill>
              <w14:schemeClr w14:val="tx1"/>
            </w14:solidFill>
          </w14:textFill>
        </w:rPr>
        <w:t>沿岗河以北总面积</w:t>
      </w:r>
      <w:r>
        <w:rPr>
          <w:rFonts w:ascii="Times New Roman"/>
          <w:color w:val="000000" w:themeColor="text1"/>
          <w:kern w:val="0"/>
          <w:sz w:val="30"/>
          <w:szCs w:val="28"/>
          <w14:textFill>
            <w14:solidFill>
              <w14:schemeClr w14:val="tx1"/>
            </w14:solidFill>
          </w14:textFill>
        </w:rPr>
        <w:t>279.6km</w:t>
      </w:r>
      <w:r>
        <w:rPr>
          <w:rFonts w:ascii="Times New Roman"/>
          <w:color w:val="000000" w:themeColor="text1"/>
          <w:kern w:val="0"/>
          <w:sz w:val="30"/>
          <w:szCs w:val="28"/>
          <w:vertAlign w:val="superscript"/>
          <w14:textFill>
            <w14:solidFill>
              <w14:schemeClr w14:val="tx1"/>
            </w14:solidFill>
          </w14:textFill>
        </w:rPr>
        <w:t>2</w:t>
      </w:r>
      <w:r>
        <w:rPr>
          <w:rFonts w:hint="eastAsia" w:ascii="Times New Roman"/>
          <w:color w:val="000000" w:themeColor="text1"/>
          <w:kern w:val="0"/>
          <w:sz w:val="30"/>
          <w:szCs w:val="28"/>
          <w14:textFill>
            <w14:solidFill>
              <w14:schemeClr w14:val="tx1"/>
            </w14:solidFill>
          </w14:textFill>
        </w:rPr>
        <w:t>，其中常年蓄水区面积</w:t>
      </w:r>
      <w:r>
        <w:rPr>
          <w:rFonts w:ascii="Times New Roman"/>
          <w:color w:val="000000" w:themeColor="text1"/>
          <w:kern w:val="0"/>
          <w:sz w:val="30"/>
          <w:szCs w:val="28"/>
          <w14:textFill>
            <w14:solidFill>
              <w14:schemeClr w14:val="tx1"/>
            </w14:solidFill>
          </w14:textFill>
        </w:rPr>
        <w:t>63km</w:t>
      </w:r>
      <w:r>
        <w:rPr>
          <w:rFonts w:ascii="Times New Roman"/>
          <w:color w:val="000000" w:themeColor="text1"/>
          <w:kern w:val="0"/>
          <w:sz w:val="30"/>
          <w:szCs w:val="28"/>
          <w:vertAlign w:val="superscript"/>
          <w14:textFill>
            <w14:solidFill>
              <w14:schemeClr w14:val="tx1"/>
            </w14:solidFill>
          </w14:textFill>
        </w:rPr>
        <w:t>2</w:t>
      </w:r>
      <w:r>
        <w:rPr>
          <w:rFonts w:hint="eastAsia" w:ascii="Times New Roman"/>
          <w:color w:val="000000" w:themeColor="text1"/>
          <w:kern w:val="0"/>
          <w:sz w:val="30"/>
          <w:szCs w:val="28"/>
          <w14:textFill>
            <w14:solidFill>
              <w14:schemeClr w14:val="tx1"/>
            </w14:solidFill>
          </w14:textFill>
        </w:rPr>
        <w:t>，</w:t>
      </w:r>
      <w:r>
        <w:rPr>
          <w:rFonts w:hint="eastAsia" w:ascii="Times New Roman"/>
          <w:color w:val="000000" w:themeColor="text1"/>
          <w:sz w:val="30"/>
          <w:szCs w:val="28"/>
          <w14:textFill>
            <w14:solidFill>
              <w14:schemeClr w14:val="tx1"/>
            </w14:solidFill>
          </w14:textFill>
        </w:rPr>
        <w:t>现有民排河、陈郢站排涝沟等排涝大沟，长</w:t>
      </w:r>
      <w:r>
        <w:rPr>
          <w:rFonts w:ascii="Times New Roman"/>
          <w:color w:val="000000" w:themeColor="text1"/>
          <w:sz w:val="30"/>
          <w:szCs w:val="28"/>
          <w14:textFill>
            <w14:solidFill>
              <w14:schemeClr w14:val="tx1"/>
            </w14:solidFill>
          </w14:textFill>
        </w:rPr>
        <w:t>72km</w:t>
      </w:r>
      <w:r>
        <w:rPr>
          <w:rFonts w:hint="eastAsia" w:ascii="Times New Roman"/>
          <w:color w:val="000000" w:themeColor="text1"/>
          <w:sz w:val="30"/>
          <w:szCs w:val="28"/>
          <w14:textFill>
            <w14:solidFill>
              <w14:schemeClr w14:val="tx1"/>
            </w14:solidFill>
          </w14:textFill>
        </w:rPr>
        <w:t>。沿岗河以北湖区现有西湖、陈郢、高塘、高台、曾台</w:t>
      </w:r>
      <w:r>
        <w:rPr>
          <w:rFonts w:ascii="Times New Roman"/>
          <w:color w:val="000000" w:themeColor="text1"/>
          <w:sz w:val="30"/>
          <w:szCs w:val="28"/>
          <w14:textFill>
            <w14:solidFill>
              <w14:schemeClr w14:val="tx1"/>
            </w14:solidFill>
          </w14:textFill>
        </w:rPr>
        <w:t>5</w:t>
      </w:r>
      <w:r>
        <w:rPr>
          <w:rFonts w:hint="eastAsia" w:ascii="Times New Roman"/>
          <w:color w:val="000000" w:themeColor="text1"/>
          <w:sz w:val="30"/>
          <w:szCs w:val="28"/>
          <w14:textFill>
            <w14:solidFill>
              <w14:schemeClr w14:val="tx1"/>
            </w14:solidFill>
          </w14:textFill>
        </w:rPr>
        <w:t>座排灌站，设计排涝流量为</w:t>
      </w:r>
      <w:r>
        <w:rPr>
          <w:rFonts w:ascii="Times New Roman"/>
          <w:color w:val="000000" w:themeColor="text1"/>
          <w:sz w:val="30"/>
          <w:szCs w:val="28"/>
          <w14:textFill>
            <w14:solidFill>
              <w14:schemeClr w14:val="tx1"/>
            </w14:solidFill>
          </w14:textFill>
        </w:rPr>
        <w:t>117m</w:t>
      </w:r>
      <w:r>
        <w:rPr>
          <w:rFonts w:ascii="Times New Roman"/>
          <w:color w:val="000000" w:themeColor="text1"/>
          <w:sz w:val="30"/>
          <w:szCs w:val="28"/>
          <w:vertAlign w:val="superscript"/>
          <w14:textFill>
            <w14:solidFill>
              <w14:schemeClr w14:val="tx1"/>
            </w14:solidFill>
          </w14:textFill>
        </w:rPr>
        <w:t>3</w:t>
      </w:r>
      <w:r>
        <w:rPr>
          <w:rFonts w:ascii="Times New Roman"/>
          <w:color w:val="000000" w:themeColor="text1"/>
          <w:sz w:val="30"/>
          <w:szCs w:val="28"/>
          <w14:textFill>
            <w14:solidFill>
              <w14:schemeClr w14:val="tx1"/>
            </w14:solidFill>
          </w14:textFill>
        </w:rPr>
        <w:t>/s</w:t>
      </w:r>
      <w:r>
        <w:rPr>
          <w:rFonts w:hint="eastAsia" w:ascii="Times New Roman"/>
          <w:color w:val="000000" w:themeColor="text1"/>
          <w:sz w:val="30"/>
          <w:szCs w:val="28"/>
          <w14:textFill>
            <w14:solidFill>
              <w14:schemeClr w14:val="tx1"/>
            </w14:solidFill>
          </w14:textFill>
        </w:rPr>
        <w:t>，总装机</w:t>
      </w:r>
      <w:r>
        <w:rPr>
          <w:rFonts w:ascii="Times New Roman"/>
          <w:color w:val="000000" w:themeColor="text1"/>
          <w:sz w:val="30"/>
          <w:szCs w:val="28"/>
          <w14:textFill>
            <w14:solidFill>
              <w14:schemeClr w14:val="tx1"/>
            </w14:solidFill>
          </w14:textFill>
        </w:rPr>
        <w:t>13559kW</w:t>
      </w:r>
      <w:r>
        <w:rPr>
          <w:rFonts w:hint="eastAsia" w:ascii="Times New Roman"/>
          <w:color w:val="000000" w:themeColor="text1"/>
          <w:sz w:val="30"/>
          <w:szCs w:val="28"/>
          <w14:textFill>
            <w14:solidFill>
              <w14:schemeClr w14:val="tx1"/>
            </w14:solidFill>
          </w14:textFill>
        </w:rPr>
        <w:t>。</w:t>
      </w:r>
      <w:r>
        <w:rPr>
          <w:rFonts w:hint="eastAsia" w:ascii="Times New Roman"/>
          <w:color w:val="000000" w:themeColor="text1"/>
          <w:kern w:val="0"/>
          <w:sz w:val="30"/>
          <w:szCs w:val="28"/>
          <w14:textFill>
            <w14:solidFill>
              <w14:schemeClr w14:val="tx1"/>
            </w14:solidFill>
          </w14:textFill>
        </w:rPr>
        <w:t>沿岗河以南地区地形为圩区和丘岗地，现有圩口</w:t>
      </w:r>
      <w:r>
        <w:rPr>
          <w:rFonts w:ascii="Times New Roman"/>
          <w:color w:val="000000" w:themeColor="text1"/>
          <w:kern w:val="0"/>
          <w:sz w:val="30"/>
          <w:szCs w:val="28"/>
          <w14:textFill>
            <w14:solidFill>
              <w14:schemeClr w14:val="tx1"/>
            </w14:solidFill>
          </w14:textFill>
        </w:rPr>
        <w:t>46</w:t>
      </w:r>
      <w:r>
        <w:rPr>
          <w:rFonts w:hint="eastAsia" w:ascii="Times New Roman"/>
          <w:color w:val="000000" w:themeColor="text1"/>
          <w:kern w:val="0"/>
          <w:sz w:val="30"/>
          <w:szCs w:val="28"/>
          <w14:textFill>
            <w14:solidFill>
              <w14:schemeClr w14:val="tx1"/>
            </w14:solidFill>
          </w14:textFill>
        </w:rPr>
        <w:t>处，主要位于沣河、牛角河两岸和沿岗河以南低洼地，圩区面积</w:t>
      </w:r>
      <w:r>
        <w:rPr>
          <w:rFonts w:ascii="Times New Roman"/>
          <w:color w:val="000000" w:themeColor="text1"/>
          <w:kern w:val="0"/>
          <w:sz w:val="30"/>
          <w:szCs w:val="28"/>
          <w14:textFill>
            <w14:solidFill>
              <w14:schemeClr w14:val="tx1"/>
            </w14:solidFill>
          </w14:textFill>
        </w:rPr>
        <w:t>83.15km</w:t>
      </w:r>
      <w:r>
        <w:rPr>
          <w:rFonts w:ascii="Times New Roman"/>
          <w:color w:val="000000" w:themeColor="text1"/>
          <w:kern w:val="0"/>
          <w:sz w:val="30"/>
          <w:szCs w:val="28"/>
          <w:vertAlign w:val="superscript"/>
          <w14:textFill>
            <w14:solidFill>
              <w14:schemeClr w14:val="tx1"/>
            </w14:solidFill>
          </w14:textFill>
        </w:rPr>
        <w:t>2</w:t>
      </w:r>
      <w:r>
        <w:rPr>
          <w:rFonts w:hint="eastAsia" w:ascii="Times New Roman"/>
          <w:color w:val="000000" w:themeColor="text1"/>
          <w:kern w:val="0"/>
          <w:sz w:val="30"/>
          <w:szCs w:val="28"/>
          <w14:textFill>
            <w14:solidFill>
              <w14:schemeClr w14:val="tx1"/>
            </w14:solidFill>
          </w14:textFill>
        </w:rPr>
        <w:t>，耕地</w:t>
      </w:r>
      <w:r>
        <w:rPr>
          <w:rFonts w:ascii="Times New Roman"/>
          <w:color w:val="000000" w:themeColor="text1"/>
          <w:kern w:val="0"/>
          <w:sz w:val="30"/>
          <w:szCs w:val="28"/>
          <w14:textFill>
            <w14:solidFill>
              <w14:schemeClr w14:val="tx1"/>
            </w14:solidFill>
          </w14:textFill>
        </w:rPr>
        <w:t>9.78</w:t>
      </w:r>
      <w:r>
        <w:rPr>
          <w:rFonts w:hint="eastAsia" w:ascii="Times New Roman"/>
          <w:color w:val="000000" w:themeColor="text1"/>
          <w:kern w:val="0"/>
          <w:sz w:val="30"/>
          <w:szCs w:val="28"/>
          <w14:textFill>
            <w14:solidFill>
              <w14:schemeClr w14:val="tx1"/>
            </w14:solidFill>
          </w14:textFill>
        </w:rPr>
        <w:t>万亩，圩堤总长</w:t>
      </w:r>
      <w:r>
        <w:rPr>
          <w:rFonts w:ascii="Times New Roman"/>
          <w:color w:val="000000" w:themeColor="text1"/>
          <w:kern w:val="0"/>
          <w:sz w:val="30"/>
          <w:szCs w:val="28"/>
          <w14:textFill>
            <w14:solidFill>
              <w14:schemeClr w14:val="tx1"/>
            </w14:solidFill>
          </w14:textFill>
        </w:rPr>
        <w:t>144.98km</w:t>
      </w:r>
      <w:r>
        <w:rPr>
          <w:rFonts w:hint="eastAsia" w:ascii="Times New Roman"/>
          <w:color w:val="000000" w:themeColor="text1"/>
          <w:kern w:val="0"/>
          <w:sz w:val="30"/>
          <w:szCs w:val="28"/>
          <w14:textFill>
            <w14:solidFill>
              <w14:schemeClr w14:val="tx1"/>
            </w14:solidFill>
          </w14:textFill>
        </w:rPr>
        <w:t>。目前现状部分圩口堤防堤身单薄，防洪标准低，洼地现有抽排能力不足，部分泵站老化，且排涝沟渠淤积，排涝体系不完善。</w:t>
      </w:r>
    </w:p>
    <w:p w14:paraId="056FC26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3</w:t>
      </w:r>
      <w:r>
        <w:rPr>
          <w:rFonts w:hint="eastAsia" w:ascii="Times New Roman"/>
          <w:color w:val="000000" w:themeColor="text1"/>
          <w:sz w:val="30"/>
          <w14:textFill>
            <w14:solidFill>
              <w14:schemeClr w14:val="tx1"/>
            </w14:solidFill>
          </w14:textFill>
        </w:rPr>
        <w:t>）城东湖</w:t>
      </w:r>
    </w:p>
    <w:p w14:paraId="7FC5A1F4">
      <w:pPr>
        <w:adjustRightInd w:val="0"/>
        <w:snapToGrid w:val="0"/>
        <w:spacing w:line="360" w:lineRule="auto"/>
        <w:ind w:firstLine="600" w:firstLineChars="200"/>
        <w:rPr>
          <w:rFonts w:ascii="Times New Roman"/>
          <w:color w:val="000000" w:themeColor="text1"/>
          <w:kern w:val="0"/>
          <w:sz w:val="30"/>
          <w:szCs w:val="28"/>
          <w14:textFill>
            <w14:solidFill>
              <w14:schemeClr w14:val="tx1"/>
            </w14:solidFill>
          </w14:textFill>
        </w:rPr>
      </w:pPr>
      <w:r>
        <w:rPr>
          <w:rFonts w:hint="eastAsia" w:ascii="Times New Roman"/>
          <w:color w:val="000000" w:themeColor="text1"/>
          <w:sz w:val="30"/>
          <w:szCs w:val="28"/>
          <w14:textFill>
            <w14:solidFill>
              <w14:schemeClr w14:val="tx1"/>
            </w14:solidFill>
          </w14:textFill>
        </w:rPr>
        <w:t>城东湖位于淮河干流中游正阳关附近，是汲河的下游洼地，面积</w:t>
      </w:r>
      <w:r>
        <w:rPr>
          <w:rFonts w:ascii="Times New Roman"/>
          <w:color w:val="000000" w:themeColor="text1"/>
          <w:sz w:val="30"/>
          <w:szCs w:val="28"/>
          <w14:textFill>
            <w14:solidFill>
              <w14:schemeClr w14:val="tx1"/>
            </w14:solidFill>
          </w14:textFill>
        </w:rPr>
        <w:t>2170km</w:t>
      </w:r>
      <w:r>
        <w:rPr>
          <w:rFonts w:ascii="Times New Roman"/>
          <w:color w:val="000000" w:themeColor="text1"/>
          <w:sz w:val="30"/>
          <w:szCs w:val="28"/>
          <w:vertAlign w:val="superscript"/>
          <w14:textFill>
            <w14:solidFill>
              <w14:schemeClr w14:val="tx1"/>
            </w14:solidFill>
          </w14:textFill>
        </w:rPr>
        <w:t>2</w:t>
      </w:r>
      <w:r>
        <w:rPr>
          <w:rFonts w:hint="eastAsia" w:ascii="Times New Roman"/>
          <w:color w:val="000000" w:themeColor="text1"/>
          <w:sz w:val="30"/>
          <w:szCs w:val="28"/>
          <w14:textFill>
            <w14:solidFill>
              <w14:schemeClr w14:val="tx1"/>
            </w14:solidFill>
          </w14:textFill>
        </w:rPr>
        <w:t>。沿湖周边和汲河中下游沿岸分布有大小圩区</w:t>
      </w:r>
      <w:r>
        <w:rPr>
          <w:rFonts w:ascii="Times New Roman"/>
          <w:color w:val="000000" w:themeColor="text1"/>
          <w:sz w:val="30"/>
          <w:szCs w:val="28"/>
          <w14:textFill>
            <w14:solidFill>
              <w14:schemeClr w14:val="tx1"/>
            </w14:solidFill>
          </w14:textFill>
        </w:rPr>
        <w:t>66</w:t>
      </w:r>
      <w:r>
        <w:rPr>
          <w:rFonts w:hint="eastAsia" w:ascii="Times New Roman"/>
          <w:color w:val="000000" w:themeColor="text1"/>
          <w:sz w:val="30"/>
          <w:szCs w:val="28"/>
          <w14:textFill>
            <w14:solidFill>
              <w14:schemeClr w14:val="tx1"/>
            </w14:solidFill>
          </w14:textFill>
        </w:rPr>
        <w:t>处，圩区面积</w:t>
      </w:r>
      <w:r>
        <w:rPr>
          <w:rFonts w:ascii="Times New Roman"/>
          <w:color w:val="000000" w:themeColor="text1"/>
          <w:sz w:val="30"/>
          <w:szCs w:val="28"/>
          <w14:textFill>
            <w14:solidFill>
              <w14:schemeClr w14:val="tx1"/>
            </w14:solidFill>
          </w14:textFill>
        </w:rPr>
        <w:t>137.8km</w:t>
      </w:r>
      <w:r>
        <w:rPr>
          <w:rFonts w:ascii="Times New Roman"/>
          <w:color w:val="000000" w:themeColor="text1"/>
          <w:sz w:val="30"/>
          <w:szCs w:val="28"/>
          <w:vertAlign w:val="superscript"/>
          <w14:textFill>
            <w14:solidFill>
              <w14:schemeClr w14:val="tx1"/>
            </w14:solidFill>
          </w14:textFill>
        </w:rPr>
        <w:t>2</w:t>
      </w:r>
      <w:r>
        <w:rPr>
          <w:rFonts w:hint="eastAsia" w:ascii="Times New Roman"/>
          <w:color w:val="000000" w:themeColor="text1"/>
          <w:sz w:val="30"/>
          <w:szCs w:val="28"/>
          <w14:textFill>
            <w14:solidFill>
              <w14:schemeClr w14:val="tx1"/>
            </w14:solidFill>
          </w14:textFill>
        </w:rPr>
        <w:t>，耕地</w:t>
      </w:r>
      <w:r>
        <w:rPr>
          <w:rFonts w:ascii="Times New Roman"/>
          <w:color w:val="000000" w:themeColor="text1"/>
          <w:sz w:val="30"/>
          <w:szCs w:val="28"/>
          <w14:textFill>
            <w14:solidFill>
              <w14:schemeClr w14:val="tx1"/>
            </w14:solidFill>
          </w14:textFill>
        </w:rPr>
        <w:t>15.4</w:t>
      </w:r>
      <w:r>
        <w:rPr>
          <w:rFonts w:hint="eastAsia" w:ascii="Times New Roman"/>
          <w:color w:val="000000" w:themeColor="text1"/>
          <w:sz w:val="30"/>
          <w:szCs w:val="28"/>
          <w14:textFill>
            <w14:solidFill>
              <w14:schemeClr w14:val="tx1"/>
            </w14:solidFill>
          </w14:textFill>
        </w:rPr>
        <w:t>万亩。</w:t>
      </w:r>
      <w:r>
        <w:rPr>
          <w:rFonts w:hint="eastAsia" w:ascii="Times New Roman"/>
          <w:color w:val="000000" w:themeColor="text1"/>
          <w:kern w:val="0"/>
          <w:sz w:val="30"/>
          <w:szCs w:val="28"/>
          <w14:textFill>
            <w14:solidFill>
              <w14:schemeClr w14:val="tx1"/>
            </w14:solidFill>
          </w14:textFill>
        </w:rPr>
        <w:t>目前现状部分洼地现有抽排能力不足，部分泵站及涵闸老化。</w:t>
      </w:r>
    </w:p>
    <w:p w14:paraId="0855453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4</w:t>
      </w:r>
      <w:r>
        <w:rPr>
          <w:rFonts w:hint="eastAsia" w:ascii="Times New Roman"/>
          <w:color w:val="000000" w:themeColor="text1"/>
          <w:sz w:val="30"/>
          <w14:textFill>
            <w14:solidFill>
              <w14:schemeClr w14:val="tx1"/>
            </w14:solidFill>
          </w14:textFill>
        </w:rPr>
        <w:t>）史河洼地</w:t>
      </w:r>
    </w:p>
    <w:p w14:paraId="2F1AC6B7">
      <w:pPr>
        <w:adjustRightInd w:val="0"/>
        <w:snapToGrid w:val="0"/>
        <w:spacing w:line="360" w:lineRule="auto"/>
        <w:ind w:firstLine="600" w:firstLineChars="200"/>
        <w:rPr>
          <w:rFonts w:ascii="Times New Roman"/>
          <w:color w:val="000000" w:themeColor="text1"/>
          <w:spacing w:val="-2"/>
          <w:kern w:val="0"/>
          <w:sz w:val="30"/>
          <w14:textFill>
            <w14:solidFill>
              <w14:schemeClr w14:val="tx1"/>
            </w14:solidFill>
          </w14:textFill>
        </w:rPr>
      </w:pPr>
      <w:r>
        <w:rPr>
          <w:rFonts w:hint="eastAsia" w:ascii="Times New Roman"/>
          <w:color w:val="000000" w:themeColor="text1"/>
          <w:sz w:val="30"/>
          <w14:textFill>
            <w14:solidFill>
              <w14:schemeClr w14:val="tx1"/>
            </w14:solidFill>
          </w14:textFill>
        </w:rPr>
        <w:t>史河是淮河中游跨豫、皖两省的边界河道，于三河尖汇入淮河。史河下游洼地主要分布于梅山水库下游至叶集区孙家沟河段金寨、叶集的沿河两岸，以及下游出口附近临水集上游右岸霍邱县沿岸。</w:t>
      </w:r>
    </w:p>
    <w:p w14:paraId="50F6543C">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史灌河（安徽段）经过多年的治理，目前建有各类堤防</w:t>
      </w:r>
      <w:r>
        <w:rPr>
          <w:rFonts w:ascii="Times New Roman"/>
          <w:color w:val="000000" w:themeColor="text1"/>
          <w:sz w:val="30"/>
          <w14:textFill>
            <w14:solidFill>
              <w14:schemeClr w14:val="tx1"/>
            </w14:solidFill>
          </w14:textFill>
        </w:rPr>
        <w:t>59.94km</w:t>
      </w:r>
      <w:r>
        <w:rPr>
          <w:rFonts w:hint="eastAsia" w:ascii="Times New Roman"/>
          <w:color w:val="000000" w:themeColor="text1"/>
          <w:sz w:val="30"/>
          <w14:textFill>
            <w14:solidFill>
              <w14:schemeClr w14:val="tx1"/>
            </w14:solidFill>
          </w14:textFill>
        </w:rPr>
        <w:t>，现有河道</w:t>
      </w:r>
      <w:r>
        <w:rPr>
          <w:rFonts w:ascii="Times New Roman"/>
          <w:color w:val="000000" w:themeColor="text1"/>
          <w:sz w:val="30"/>
          <w14:textFill>
            <w14:solidFill>
              <w14:schemeClr w14:val="tx1"/>
            </w14:solidFill>
          </w14:textFill>
        </w:rPr>
        <w:t>187.6km</w:t>
      </w:r>
      <w:r>
        <w:rPr>
          <w:rFonts w:hint="eastAsia" w:ascii="Times New Roman"/>
          <w:color w:val="000000" w:themeColor="text1"/>
          <w:sz w:val="30"/>
          <w14:textFill>
            <w14:solidFill>
              <w14:schemeClr w14:val="tx1"/>
            </w14:solidFill>
          </w14:textFill>
        </w:rPr>
        <w:t>，主要排涝干沟</w:t>
      </w:r>
      <w:r>
        <w:rPr>
          <w:rFonts w:ascii="Times New Roman"/>
          <w:color w:val="000000" w:themeColor="text1"/>
          <w:sz w:val="30"/>
          <w14:textFill>
            <w14:solidFill>
              <w14:schemeClr w14:val="tx1"/>
            </w14:solidFill>
          </w14:textFill>
        </w:rPr>
        <w:t>76.32km</w:t>
      </w:r>
      <w:r>
        <w:rPr>
          <w:rFonts w:hint="eastAsia" w:ascii="Times New Roman"/>
          <w:color w:val="000000" w:themeColor="text1"/>
          <w:sz w:val="30"/>
          <w14:textFill>
            <w14:solidFill>
              <w14:schemeClr w14:val="tx1"/>
            </w14:solidFill>
          </w14:textFill>
        </w:rPr>
        <w:t>，排涝泵站</w:t>
      </w:r>
      <w:r>
        <w:rPr>
          <w:rFonts w:ascii="Times New Roman"/>
          <w:color w:val="000000" w:themeColor="text1"/>
          <w:sz w:val="30"/>
          <w14:textFill>
            <w14:solidFill>
              <w14:schemeClr w14:val="tx1"/>
            </w14:solidFill>
          </w14:textFill>
        </w:rPr>
        <w:t>7</w:t>
      </w:r>
      <w:r>
        <w:rPr>
          <w:rFonts w:hint="eastAsia" w:ascii="Times New Roman"/>
          <w:color w:val="000000" w:themeColor="text1"/>
          <w:sz w:val="30"/>
          <w14:textFill>
            <w14:solidFill>
              <w14:schemeClr w14:val="tx1"/>
            </w14:solidFill>
          </w14:textFill>
        </w:rPr>
        <w:t>座，装机</w:t>
      </w:r>
      <w:r>
        <w:rPr>
          <w:rFonts w:ascii="Times New Roman"/>
          <w:color w:val="000000" w:themeColor="text1"/>
          <w:sz w:val="30"/>
          <w14:textFill>
            <w14:solidFill>
              <w14:schemeClr w14:val="tx1"/>
            </w14:solidFill>
          </w14:textFill>
        </w:rPr>
        <w:t>1665kw</w:t>
      </w:r>
      <w:r>
        <w:rPr>
          <w:rFonts w:hint="eastAsia" w:ascii="Times New Roman"/>
          <w:color w:val="000000" w:themeColor="text1"/>
          <w:sz w:val="30"/>
          <w14:textFill>
            <w14:solidFill>
              <w14:schemeClr w14:val="tx1"/>
            </w14:solidFill>
          </w14:textFill>
        </w:rPr>
        <w:t>，涵闸</w:t>
      </w:r>
      <w:r>
        <w:rPr>
          <w:rFonts w:ascii="Times New Roman"/>
          <w:color w:val="000000" w:themeColor="text1"/>
          <w:sz w:val="30"/>
          <w14:textFill>
            <w14:solidFill>
              <w14:schemeClr w14:val="tx1"/>
            </w14:solidFill>
          </w14:textFill>
        </w:rPr>
        <w:t>84</w:t>
      </w:r>
      <w:r>
        <w:rPr>
          <w:rFonts w:hint="eastAsia" w:ascii="Times New Roman"/>
          <w:color w:val="000000" w:themeColor="text1"/>
          <w:sz w:val="30"/>
          <w14:textFill>
            <w14:solidFill>
              <w14:schemeClr w14:val="tx1"/>
            </w14:solidFill>
          </w14:textFill>
        </w:rPr>
        <w:t>座，初步形成了防洪排涝工程体系。目前两岸洼地在除涝方面存在的问题主要是：排水河道、沟渠排水能力低，排水不畅；圩区地势低洼，受外河水位顶托，排涝能力不足；现有部分排涝涵闸损毁严重，存在安全隐患；下游圩区泵站机组老化，损毁严重。</w:t>
      </w:r>
    </w:p>
    <w:p w14:paraId="075629B9">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5</w:t>
      </w:r>
      <w:r>
        <w:rPr>
          <w:rFonts w:hint="eastAsia" w:ascii="Times New Roman"/>
          <w:color w:val="000000" w:themeColor="text1"/>
          <w:sz w:val="30"/>
          <w14:textFill>
            <w14:solidFill>
              <w14:schemeClr w14:val="tx1"/>
            </w14:solidFill>
          </w14:textFill>
        </w:rPr>
        <w:t>）淠河洼地</w:t>
      </w:r>
    </w:p>
    <w:p w14:paraId="5A4288BB">
      <w:pPr>
        <w:adjustRightInd w:val="0"/>
        <w:snapToGrid w:val="0"/>
        <w:spacing w:line="360" w:lineRule="auto"/>
        <w:ind w:firstLine="600" w:firstLineChars="200"/>
        <w:rPr>
          <w:rFonts w:ascii="Times New Roman"/>
          <w:color w:val="000000" w:themeColor="text1"/>
          <w:spacing w:val="-2"/>
          <w:kern w:val="0"/>
          <w:sz w:val="30"/>
          <w14:textFill>
            <w14:solidFill>
              <w14:schemeClr w14:val="tx1"/>
            </w14:solidFill>
          </w14:textFill>
        </w:rPr>
      </w:pPr>
      <w:r>
        <w:rPr>
          <w:rFonts w:hint="eastAsia" w:ascii="Times New Roman"/>
          <w:color w:val="000000" w:themeColor="text1"/>
          <w:sz w:val="30"/>
          <w14:textFill>
            <w14:solidFill>
              <w14:schemeClr w14:val="tx1"/>
            </w14:solidFill>
          </w14:textFill>
        </w:rPr>
        <w:t>沿淠河两岸低洼地区大都筑有堤防，圩区内的主要排涝沟渠系统已基本形成。淠河沿岸现有主要圩口</w:t>
      </w:r>
      <w:r>
        <w:rPr>
          <w:rFonts w:ascii="Times New Roman"/>
          <w:color w:val="000000" w:themeColor="text1"/>
          <w:sz w:val="30"/>
          <w14:textFill>
            <w14:solidFill>
              <w14:schemeClr w14:val="tx1"/>
            </w14:solidFill>
          </w14:textFill>
        </w:rPr>
        <w:t>23</w:t>
      </w:r>
      <w:r>
        <w:rPr>
          <w:rFonts w:hint="eastAsia" w:ascii="Times New Roman"/>
          <w:color w:val="000000" w:themeColor="text1"/>
          <w:sz w:val="30"/>
          <w14:textFill>
            <w14:solidFill>
              <w14:schemeClr w14:val="tx1"/>
            </w14:solidFill>
          </w14:textFill>
        </w:rPr>
        <w:t>个，圩区保护面积</w:t>
      </w:r>
      <w:r>
        <w:rPr>
          <w:rFonts w:ascii="Times New Roman"/>
          <w:color w:val="000000" w:themeColor="text1"/>
          <w:sz w:val="30"/>
          <w14:textFill>
            <w14:solidFill>
              <w14:schemeClr w14:val="tx1"/>
            </w14:solidFill>
          </w14:textFill>
        </w:rPr>
        <w:t>552km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，耕地</w:t>
      </w:r>
      <w:r>
        <w:rPr>
          <w:rFonts w:ascii="Times New Roman"/>
          <w:color w:val="000000" w:themeColor="text1"/>
          <w:sz w:val="30"/>
          <w14:textFill>
            <w14:solidFill>
              <w14:schemeClr w14:val="tx1"/>
            </w14:solidFill>
          </w14:textFill>
        </w:rPr>
        <w:t>58</w:t>
      </w:r>
      <w:r>
        <w:rPr>
          <w:rFonts w:hint="eastAsia" w:ascii="Times New Roman"/>
          <w:color w:val="000000" w:themeColor="text1"/>
          <w:sz w:val="30"/>
          <w14:textFill>
            <w14:solidFill>
              <w14:schemeClr w14:val="tx1"/>
            </w14:solidFill>
          </w14:textFill>
        </w:rPr>
        <w:t>万亩，人口</w:t>
      </w:r>
      <w:r>
        <w:rPr>
          <w:rFonts w:ascii="Times New Roman"/>
          <w:color w:val="000000" w:themeColor="text1"/>
          <w:sz w:val="30"/>
          <w14:textFill>
            <w14:solidFill>
              <w14:schemeClr w14:val="tx1"/>
            </w14:solidFill>
          </w14:textFill>
        </w:rPr>
        <w:t>62</w:t>
      </w:r>
      <w:r>
        <w:rPr>
          <w:rFonts w:hint="eastAsia" w:ascii="Times New Roman"/>
          <w:color w:val="000000" w:themeColor="text1"/>
          <w:sz w:val="30"/>
          <w14:textFill>
            <w14:solidFill>
              <w14:schemeClr w14:val="tx1"/>
            </w14:solidFill>
          </w14:textFill>
        </w:rPr>
        <w:t>万人。淠河干流经过多次治理，主要是针对干堤进行加固和穿堤涵闸重建或加固，对两岸洼地缺乏系统治理，目前两岸洼地在除涝方面存在的问题主要是：排水河道、排涝沟渠排水能力低，排水不畅。横排头以下淠河进入低丘和平原区，两岸圩区地势低洼，圩区内排涝沟经大多是上世纪</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年代开挖，现状淤积严重，过流能力大幅减小；圩区地势低洼，受外河水位顶托，排水不畅；小淠河、淠左沟渠、梁家湖两岸堤防标准偏低，防洪标准不足</w:t>
      </w:r>
      <w:r>
        <w:rPr>
          <w:rFonts w:ascii="Times New Roman"/>
          <w:color w:val="000000" w:themeColor="text1"/>
          <w:sz w:val="30"/>
          <w14:textFill>
            <w14:solidFill>
              <w14:schemeClr w14:val="tx1"/>
            </w14:solidFill>
          </w14:textFill>
        </w:rPr>
        <w:t>10</w:t>
      </w:r>
      <w:r>
        <w:rPr>
          <w:rFonts w:hint="eastAsia" w:ascii="Times New Roman"/>
          <w:color w:val="000000" w:themeColor="text1"/>
          <w:sz w:val="30"/>
          <w14:textFill>
            <w14:solidFill>
              <w14:schemeClr w14:val="tx1"/>
            </w14:solidFill>
          </w14:textFill>
        </w:rPr>
        <w:t>年一遇，部分排涝涵闸损毁严重，存在安全隐患。</w:t>
      </w:r>
    </w:p>
    <w:p w14:paraId="17C103BB">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6</w:t>
      </w:r>
      <w:r>
        <w:rPr>
          <w:rFonts w:hint="eastAsia" w:ascii="Times New Roman"/>
          <w:color w:val="000000" w:themeColor="text1"/>
          <w:sz w:val="30"/>
          <w14:textFill>
            <w14:solidFill>
              <w14:schemeClr w14:val="tx1"/>
            </w14:solidFill>
          </w14:textFill>
        </w:rPr>
        <w:t>）丰乐河洼地</w:t>
      </w:r>
    </w:p>
    <w:p w14:paraId="5E96D22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丰乐河洼地长期没有治理，涝区面积</w:t>
      </w:r>
      <w:r>
        <w:rPr>
          <w:rFonts w:ascii="Times New Roman"/>
          <w:color w:val="000000" w:themeColor="text1"/>
          <w:sz w:val="30"/>
          <w14:textFill>
            <w14:solidFill>
              <w14:schemeClr w14:val="tx1"/>
            </w14:solidFill>
          </w14:textFill>
        </w:rPr>
        <w:t>26.7km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，洪涝灾害频繁，排涝设施薄弱。沟系排水不畅、无排涝泵站。</w:t>
      </w:r>
    </w:p>
    <w:p w14:paraId="0B0F545A">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7</w:t>
      </w:r>
      <w:r>
        <w:rPr>
          <w:rFonts w:hint="eastAsia" w:ascii="Times New Roman"/>
          <w:color w:val="000000" w:themeColor="text1"/>
          <w:sz w:val="30"/>
          <w14:textFill>
            <w14:solidFill>
              <w14:schemeClr w14:val="tx1"/>
            </w14:solidFill>
          </w14:textFill>
        </w:rPr>
        <w:t>）杭埠河洼地</w:t>
      </w:r>
    </w:p>
    <w:p w14:paraId="07F9BE28">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杭埠河洼地长期没有治理，涝区面积</w:t>
      </w:r>
      <w:r>
        <w:rPr>
          <w:rFonts w:ascii="Times New Roman"/>
          <w:color w:val="000000" w:themeColor="text1"/>
          <w:sz w:val="30"/>
          <w14:textFill>
            <w14:solidFill>
              <w14:schemeClr w14:val="tx1"/>
            </w14:solidFill>
          </w14:textFill>
        </w:rPr>
        <w:t>52km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，洪涝灾害频繁，排涝设施薄弱。沟道排水不畅、无排涝泵站。</w:t>
      </w:r>
    </w:p>
    <w:p w14:paraId="7DF1F91F">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（二）防洪排涝总体规划</w:t>
      </w:r>
    </w:p>
    <w:p w14:paraId="37EC6603">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根据《防洪标准》、《治涝标准》等相关规范规程，并结合《六安市城市总体规划（</w:t>
      </w:r>
      <w:r>
        <w:rPr>
          <w:rFonts w:ascii="Times New Roman"/>
          <w:color w:val="000000" w:themeColor="text1"/>
          <w:sz w:val="30"/>
          <w14:textFill>
            <w14:solidFill>
              <w14:schemeClr w14:val="tx1"/>
            </w14:solidFill>
          </w14:textFill>
        </w:rPr>
        <w:t>2008</w:t>
      </w: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2030</w:t>
      </w:r>
      <w:r>
        <w:rPr>
          <w:rFonts w:hint="eastAsia" w:ascii="Times New Roman"/>
          <w:color w:val="000000" w:themeColor="text1"/>
          <w:sz w:val="30"/>
          <w14:textFill>
            <w14:solidFill>
              <w14:schemeClr w14:val="tx1"/>
            </w14:solidFill>
          </w14:textFill>
        </w:rPr>
        <w:t>）》，按人口、经济、耕地等指标，提出六安市城乡防洪排涝标准。六安市主要城区人口经济指标见表</w:t>
      </w:r>
      <w:r>
        <w:rPr>
          <w:rFonts w:ascii="Times New Roman"/>
          <w:color w:val="000000" w:themeColor="text1"/>
          <w:sz w:val="30"/>
          <w14:textFill>
            <w14:solidFill>
              <w14:schemeClr w14:val="tx1"/>
            </w14:solidFill>
          </w14:textFill>
        </w:rPr>
        <w:t>4.2-6</w:t>
      </w:r>
      <w:r>
        <w:rPr>
          <w:rFonts w:hint="eastAsia" w:ascii="Times New Roman"/>
          <w:color w:val="000000" w:themeColor="text1"/>
          <w:sz w:val="30"/>
          <w14:textFill>
            <w14:solidFill>
              <w14:schemeClr w14:val="tx1"/>
            </w14:solidFill>
          </w14:textFill>
        </w:rPr>
        <w:t>。</w:t>
      </w:r>
    </w:p>
    <w:p w14:paraId="27849201">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5655D432">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788890CB">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5E1453B5">
      <w:pPr>
        <w:adjustRightInd w:val="0"/>
        <w:snapToGrid w:val="0"/>
        <w:spacing w:line="360" w:lineRule="auto"/>
        <w:ind w:firstLine="600" w:firstLineChars="200"/>
        <w:rPr>
          <w:rFonts w:hint="eastAsia" w:ascii="Times New Roman"/>
          <w:color w:val="000000" w:themeColor="text1"/>
          <w:sz w:val="30"/>
          <w14:textFill>
            <w14:solidFill>
              <w14:schemeClr w14:val="tx1"/>
            </w14:solidFill>
          </w14:textFill>
        </w:rPr>
      </w:pPr>
    </w:p>
    <w:p w14:paraId="6782C2C7">
      <w:pPr>
        <w:adjustRightInd w:val="0"/>
        <w:snapToGrid w:val="0"/>
        <w:ind w:firstLine="600" w:firstLineChars="200"/>
        <w:contextualSpacing/>
        <w:rPr>
          <w:rFonts w:ascii="Times New Roman"/>
          <w:color w:val="000000" w:themeColor="text1"/>
          <w:sz w:val="30"/>
          <w:szCs w:val="3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4.2-6    </w:t>
      </w:r>
      <w:r>
        <w:rPr>
          <w:rFonts w:hint="eastAsia" w:ascii="Times New Roman"/>
          <w:color w:val="000000" w:themeColor="text1"/>
          <w:sz w:val="30"/>
          <w:szCs w:val="22"/>
          <w14:textFill>
            <w14:solidFill>
              <w14:schemeClr w14:val="tx1"/>
            </w14:solidFill>
          </w14:textFill>
        </w:rPr>
        <w:t>六安市主要城区社会经济指标统计表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842"/>
        <w:gridCol w:w="1559"/>
        <w:gridCol w:w="1984"/>
        <w:gridCol w:w="2325"/>
      </w:tblGrid>
      <w:tr w14:paraId="016D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80" w:type="pct"/>
            <w:shd w:val="clear" w:color="auto" w:fill="auto"/>
            <w:noWrap/>
            <w:vAlign w:val="center"/>
          </w:tcPr>
          <w:p w14:paraId="0D270F9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序号</w:t>
            </w:r>
          </w:p>
        </w:tc>
        <w:tc>
          <w:tcPr>
            <w:tcW w:w="1080" w:type="pct"/>
            <w:shd w:val="clear" w:color="auto" w:fill="auto"/>
            <w:vAlign w:val="center"/>
          </w:tcPr>
          <w:p w14:paraId="527B2E4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城市名称</w:t>
            </w:r>
          </w:p>
        </w:tc>
        <w:tc>
          <w:tcPr>
            <w:tcW w:w="914" w:type="pct"/>
            <w:shd w:val="clear" w:color="auto" w:fill="auto"/>
            <w:vAlign w:val="center"/>
          </w:tcPr>
          <w:p w14:paraId="6E58C2C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重要性</w:t>
            </w:r>
          </w:p>
        </w:tc>
        <w:tc>
          <w:tcPr>
            <w:tcW w:w="1163" w:type="pct"/>
            <w:shd w:val="clear" w:color="auto" w:fill="auto"/>
            <w:vAlign w:val="center"/>
          </w:tcPr>
          <w:p w14:paraId="524901E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常</w:t>
            </w:r>
            <w:r>
              <w:rPr>
                <w:rFonts w:hint="eastAsia" w:ascii="Times New Roman" w:eastAsiaTheme="minorEastAsia"/>
                <w:color w:val="000000" w:themeColor="text1"/>
                <w:sz w:val="20"/>
                <w:szCs w:val="24"/>
                <w:lang w:val="en-US" w:eastAsia="zh-CN"/>
                <w14:textFill>
                  <w14:solidFill>
                    <w14:schemeClr w14:val="tx1"/>
                  </w14:solidFill>
                </w14:textFill>
              </w:rPr>
              <w:t>住</w:t>
            </w:r>
            <w:r>
              <w:rPr>
                <w:rFonts w:hint="eastAsia" w:ascii="Times New Roman" w:eastAsiaTheme="minorEastAsia"/>
                <w:color w:val="000000" w:themeColor="text1"/>
                <w:sz w:val="20"/>
                <w:szCs w:val="24"/>
                <w14:textFill>
                  <w14:solidFill>
                    <w14:schemeClr w14:val="tx1"/>
                  </w14:solidFill>
                </w14:textFill>
              </w:rPr>
              <w:t>人口（万人）</w:t>
            </w:r>
          </w:p>
        </w:tc>
        <w:tc>
          <w:tcPr>
            <w:tcW w:w="1363" w:type="pct"/>
            <w:shd w:val="clear" w:color="auto" w:fill="auto"/>
            <w:vAlign w:val="center"/>
          </w:tcPr>
          <w:p w14:paraId="3BA1FF9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当量经济规模</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万元</w:t>
            </w:r>
            <w:r>
              <w:rPr>
                <w:rFonts w:ascii="Times New Roman" w:eastAsiaTheme="minorEastAsia"/>
                <w:color w:val="000000" w:themeColor="text1"/>
                <w:sz w:val="20"/>
                <w:szCs w:val="24"/>
                <w14:textFill>
                  <w14:solidFill>
                    <w14:schemeClr w14:val="tx1"/>
                  </w14:solidFill>
                </w14:textFill>
              </w:rPr>
              <w:t>)</w:t>
            </w:r>
          </w:p>
        </w:tc>
      </w:tr>
      <w:tr w14:paraId="552E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shd w:val="clear" w:color="auto" w:fill="auto"/>
            <w:vAlign w:val="center"/>
          </w:tcPr>
          <w:p w14:paraId="3F0B430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1080" w:type="pct"/>
            <w:shd w:val="clear" w:color="auto" w:fill="auto"/>
            <w:vAlign w:val="center"/>
          </w:tcPr>
          <w:p w14:paraId="46C89A1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六安城区</w:t>
            </w:r>
          </w:p>
        </w:tc>
        <w:tc>
          <w:tcPr>
            <w:tcW w:w="914" w:type="pct"/>
            <w:shd w:val="clear" w:color="auto" w:fill="auto"/>
            <w:vAlign w:val="center"/>
          </w:tcPr>
          <w:p w14:paraId="1A0F3DB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重要</w:t>
            </w:r>
          </w:p>
        </w:tc>
        <w:tc>
          <w:tcPr>
            <w:tcW w:w="1163" w:type="pct"/>
            <w:shd w:val="clear" w:color="auto" w:fill="auto"/>
            <w:vAlign w:val="center"/>
          </w:tcPr>
          <w:p w14:paraId="1B90FBC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70.0 </w:t>
            </w:r>
          </w:p>
        </w:tc>
        <w:tc>
          <w:tcPr>
            <w:tcW w:w="1363" w:type="pct"/>
            <w:shd w:val="clear" w:color="auto" w:fill="auto"/>
            <w:vAlign w:val="center"/>
          </w:tcPr>
          <w:p w14:paraId="3E055E6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32.08 </w:t>
            </w:r>
          </w:p>
        </w:tc>
      </w:tr>
      <w:tr w14:paraId="26D8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shd w:val="clear" w:color="auto" w:fill="auto"/>
            <w:vAlign w:val="center"/>
          </w:tcPr>
          <w:p w14:paraId="1D3CBA8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1080" w:type="pct"/>
            <w:shd w:val="clear" w:color="auto" w:fill="auto"/>
            <w:vAlign w:val="center"/>
          </w:tcPr>
          <w:p w14:paraId="120912C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霍邱县城</w:t>
            </w:r>
          </w:p>
        </w:tc>
        <w:tc>
          <w:tcPr>
            <w:tcW w:w="914" w:type="pct"/>
            <w:shd w:val="clear" w:color="auto" w:fill="auto"/>
            <w:vAlign w:val="center"/>
          </w:tcPr>
          <w:p w14:paraId="7B198DA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比较重要</w:t>
            </w:r>
          </w:p>
        </w:tc>
        <w:tc>
          <w:tcPr>
            <w:tcW w:w="1163" w:type="pct"/>
            <w:shd w:val="clear" w:color="auto" w:fill="auto"/>
            <w:vAlign w:val="center"/>
          </w:tcPr>
          <w:p w14:paraId="170E424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22.0 </w:t>
            </w:r>
          </w:p>
        </w:tc>
        <w:tc>
          <w:tcPr>
            <w:tcW w:w="1363" w:type="pct"/>
            <w:shd w:val="clear" w:color="auto" w:fill="auto"/>
            <w:vAlign w:val="center"/>
          </w:tcPr>
          <w:p w14:paraId="658AB21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6.90 </w:t>
            </w:r>
          </w:p>
        </w:tc>
      </w:tr>
      <w:tr w14:paraId="16CF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shd w:val="clear" w:color="auto" w:fill="auto"/>
            <w:vAlign w:val="center"/>
          </w:tcPr>
          <w:p w14:paraId="0AB019F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c>
          <w:tcPr>
            <w:tcW w:w="1080" w:type="pct"/>
            <w:shd w:val="clear" w:color="auto" w:fill="auto"/>
            <w:vAlign w:val="center"/>
          </w:tcPr>
          <w:p w14:paraId="5EBB023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霍山县城</w:t>
            </w:r>
          </w:p>
        </w:tc>
        <w:tc>
          <w:tcPr>
            <w:tcW w:w="914" w:type="pct"/>
            <w:shd w:val="clear" w:color="auto" w:fill="auto"/>
            <w:vAlign w:val="center"/>
          </w:tcPr>
          <w:p w14:paraId="36E8D7A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比较重要</w:t>
            </w:r>
          </w:p>
        </w:tc>
        <w:tc>
          <w:tcPr>
            <w:tcW w:w="1163" w:type="pct"/>
            <w:shd w:val="clear" w:color="auto" w:fill="auto"/>
            <w:vAlign w:val="center"/>
          </w:tcPr>
          <w:p w14:paraId="75F36A3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15.0 </w:t>
            </w:r>
          </w:p>
        </w:tc>
        <w:tc>
          <w:tcPr>
            <w:tcW w:w="1363" w:type="pct"/>
            <w:shd w:val="clear" w:color="auto" w:fill="auto"/>
            <w:vAlign w:val="center"/>
          </w:tcPr>
          <w:p w14:paraId="3584DB1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15.38 </w:t>
            </w:r>
          </w:p>
        </w:tc>
      </w:tr>
      <w:tr w14:paraId="192B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shd w:val="clear" w:color="auto" w:fill="auto"/>
            <w:vAlign w:val="center"/>
          </w:tcPr>
          <w:p w14:paraId="09B726D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w:t>
            </w:r>
          </w:p>
        </w:tc>
        <w:tc>
          <w:tcPr>
            <w:tcW w:w="1080" w:type="pct"/>
            <w:shd w:val="clear" w:color="auto" w:fill="auto"/>
            <w:vAlign w:val="center"/>
          </w:tcPr>
          <w:p w14:paraId="40C3DC6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舒城县城</w:t>
            </w:r>
          </w:p>
        </w:tc>
        <w:tc>
          <w:tcPr>
            <w:tcW w:w="914" w:type="pct"/>
            <w:shd w:val="clear" w:color="auto" w:fill="auto"/>
            <w:vAlign w:val="center"/>
          </w:tcPr>
          <w:p w14:paraId="5A1FA26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比较重要</w:t>
            </w:r>
          </w:p>
        </w:tc>
        <w:tc>
          <w:tcPr>
            <w:tcW w:w="1163" w:type="pct"/>
            <w:shd w:val="clear" w:color="auto" w:fill="auto"/>
            <w:vAlign w:val="center"/>
          </w:tcPr>
          <w:p w14:paraId="5C373D2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35.0 </w:t>
            </w:r>
          </w:p>
        </w:tc>
        <w:tc>
          <w:tcPr>
            <w:tcW w:w="1363" w:type="pct"/>
            <w:shd w:val="clear" w:color="auto" w:fill="auto"/>
            <w:vAlign w:val="center"/>
          </w:tcPr>
          <w:p w14:paraId="38E5B9C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14.36 </w:t>
            </w:r>
          </w:p>
        </w:tc>
      </w:tr>
      <w:tr w14:paraId="7EC5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shd w:val="clear" w:color="auto" w:fill="auto"/>
            <w:vAlign w:val="center"/>
          </w:tcPr>
          <w:p w14:paraId="48A5481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c>
          <w:tcPr>
            <w:tcW w:w="1080" w:type="pct"/>
            <w:shd w:val="clear" w:color="auto" w:fill="auto"/>
            <w:vAlign w:val="center"/>
          </w:tcPr>
          <w:p w14:paraId="7ACE4BC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叶集城区</w:t>
            </w:r>
          </w:p>
        </w:tc>
        <w:tc>
          <w:tcPr>
            <w:tcW w:w="914" w:type="pct"/>
            <w:shd w:val="clear" w:color="auto" w:fill="auto"/>
            <w:vAlign w:val="center"/>
          </w:tcPr>
          <w:p w14:paraId="72B720B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比较重要</w:t>
            </w:r>
          </w:p>
        </w:tc>
        <w:tc>
          <w:tcPr>
            <w:tcW w:w="1163" w:type="pct"/>
            <w:shd w:val="clear" w:color="auto" w:fill="auto"/>
            <w:vAlign w:val="center"/>
          </w:tcPr>
          <w:p w14:paraId="0A2EC1F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9.3 </w:t>
            </w:r>
          </w:p>
        </w:tc>
        <w:tc>
          <w:tcPr>
            <w:tcW w:w="1363" w:type="pct"/>
            <w:shd w:val="clear" w:color="auto" w:fill="auto"/>
            <w:vAlign w:val="center"/>
          </w:tcPr>
          <w:p w14:paraId="0775433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4.37 </w:t>
            </w:r>
          </w:p>
        </w:tc>
      </w:tr>
      <w:tr w14:paraId="33F4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shd w:val="clear" w:color="auto" w:fill="auto"/>
            <w:vAlign w:val="center"/>
          </w:tcPr>
          <w:p w14:paraId="2E4F4E6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w:t>
            </w:r>
          </w:p>
        </w:tc>
        <w:tc>
          <w:tcPr>
            <w:tcW w:w="1080" w:type="pct"/>
            <w:shd w:val="clear" w:color="auto" w:fill="auto"/>
            <w:vAlign w:val="center"/>
          </w:tcPr>
          <w:p w14:paraId="61A9696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金寨县城</w:t>
            </w:r>
          </w:p>
        </w:tc>
        <w:tc>
          <w:tcPr>
            <w:tcW w:w="914" w:type="pct"/>
            <w:shd w:val="clear" w:color="auto" w:fill="auto"/>
            <w:vAlign w:val="center"/>
          </w:tcPr>
          <w:p w14:paraId="1CB41D7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比较重要</w:t>
            </w:r>
          </w:p>
        </w:tc>
        <w:tc>
          <w:tcPr>
            <w:tcW w:w="1163" w:type="pct"/>
            <w:shd w:val="clear" w:color="auto" w:fill="auto"/>
            <w:vAlign w:val="center"/>
          </w:tcPr>
          <w:p w14:paraId="20648DC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13.1 </w:t>
            </w:r>
          </w:p>
        </w:tc>
        <w:tc>
          <w:tcPr>
            <w:tcW w:w="1363" w:type="pct"/>
            <w:shd w:val="clear" w:color="auto" w:fill="auto"/>
            <w:vAlign w:val="center"/>
          </w:tcPr>
          <w:p w14:paraId="3867B90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4.43 </w:t>
            </w:r>
          </w:p>
        </w:tc>
      </w:tr>
    </w:tbl>
    <w:p w14:paraId="23C0C199">
      <w:pPr>
        <w:adjustRightInd w:val="0"/>
        <w:snapToGrid w:val="0"/>
        <w:spacing w:line="360" w:lineRule="auto"/>
        <w:rPr>
          <w:rFonts w:ascii="Times New Roman"/>
          <w:color w:val="000000" w:themeColor="text1"/>
          <w:sz w:val="24"/>
          <w14:textFill>
            <w14:solidFill>
              <w14:schemeClr w14:val="tx1"/>
            </w14:solidFill>
          </w14:textFill>
        </w:rPr>
      </w:pPr>
      <w:r>
        <w:rPr>
          <w:rFonts w:hint="eastAsia" w:ascii="Times New Roman"/>
          <w:color w:val="000000" w:themeColor="text1"/>
          <w:sz w:val="24"/>
          <w14:textFill>
            <w14:solidFill>
              <w14:schemeClr w14:val="tx1"/>
            </w14:solidFill>
          </w14:textFill>
        </w:rPr>
        <w:t>注：六安城区包括金安区和裕安区</w:t>
      </w:r>
    </w:p>
    <w:p w14:paraId="2D3E3EF3">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、城乡防洪标准</w:t>
      </w:r>
    </w:p>
    <w:p w14:paraId="24D8CBAA">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中心城区：防洪标准为</w:t>
      </w:r>
      <w:r>
        <w:rPr>
          <w:rFonts w:ascii="Times New Roman"/>
          <w:color w:val="000000" w:themeColor="text1"/>
          <w:sz w:val="30"/>
          <w14:textFill>
            <w14:solidFill>
              <w14:schemeClr w14:val="tx1"/>
            </w14:solidFill>
          </w14:textFill>
        </w:rPr>
        <w:t>100</w:t>
      </w:r>
      <w:r>
        <w:rPr>
          <w:rFonts w:hint="eastAsia" w:ascii="Times New Roman"/>
          <w:color w:val="000000" w:themeColor="text1"/>
          <w:sz w:val="30"/>
          <w14:textFill>
            <w14:solidFill>
              <w14:schemeClr w14:val="tx1"/>
            </w14:solidFill>
          </w14:textFill>
        </w:rPr>
        <w:t>年一遇</w:t>
      </w:r>
    </w:p>
    <w:p w14:paraId="13A9697C">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区县城区：考虑县城重要性及规划人口规模，霍邱、霍山、舒城、金寨县城及叶集城区防洪标准为</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w:t>
      </w:r>
    </w:p>
    <w:p w14:paraId="3586F03C">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建制镇：防洪标准为</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w:t>
      </w:r>
    </w:p>
    <w:p w14:paraId="26BB8F42">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乡村及农田：防洪标准为</w:t>
      </w:r>
      <w:r>
        <w:rPr>
          <w:rFonts w:ascii="Times New Roman"/>
          <w:color w:val="000000" w:themeColor="text1"/>
          <w:sz w:val="30"/>
          <w14:textFill>
            <w14:solidFill>
              <w14:schemeClr w14:val="tx1"/>
            </w14:solidFill>
          </w14:textFill>
        </w:rPr>
        <w:t>10</w:t>
      </w:r>
      <w:r>
        <w:rPr>
          <w:rFonts w:hint="eastAsia" w:ascii="Times New Roman"/>
          <w:color w:val="000000" w:themeColor="text1"/>
          <w:sz w:val="30"/>
          <w14:textFill>
            <w14:solidFill>
              <w14:schemeClr w14:val="tx1"/>
            </w14:solidFill>
          </w14:textFill>
        </w:rPr>
        <w:t>年一遇</w:t>
      </w:r>
    </w:p>
    <w:p w14:paraId="1E0F27C6">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六安市主要城区规划防洪标准见表</w:t>
      </w:r>
      <w:r>
        <w:rPr>
          <w:rFonts w:ascii="Times New Roman"/>
          <w:color w:val="000000" w:themeColor="text1"/>
          <w:sz w:val="30"/>
          <w14:textFill>
            <w14:solidFill>
              <w14:schemeClr w14:val="tx1"/>
            </w14:solidFill>
          </w14:textFill>
        </w:rPr>
        <w:t>4.1-7</w:t>
      </w:r>
      <w:r>
        <w:rPr>
          <w:rFonts w:hint="eastAsia" w:ascii="Times New Roman"/>
          <w:color w:val="000000" w:themeColor="text1"/>
          <w:sz w:val="30"/>
          <w14:textFill>
            <w14:solidFill>
              <w14:schemeClr w14:val="tx1"/>
            </w14:solidFill>
          </w14:textFill>
        </w:rPr>
        <w:t>。</w:t>
      </w:r>
    </w:p>
    <w:p w14:paraId="26AC674B">
      <w:pPr>
        <w:adjustRightInd w:val="0"/>
        <w:snapToGrid w:val="0"/>
        <w:ind w:firstLine="600" w:firstLineChars="200"/>
        <w:contextualSpacing/>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4.1-7         </w:t>
      </w:r>
      <w:r>
        <w:rPr>
          <w:rFonts w:hint="eastAsia" w:ascii="Times New Roman"/>
          <w:color w:val="000000" w:themeColor="text1"/>
          <w:sz w:val="30"/>
          <w:szCs w:val="22"/>
          <w14:textFill>
            <w14:solidFill>
              <w14:schemeClr w14:val="tx1"/>
            </w14:solidFill>
          </w14:textFill>
        </w:rPr>
        <w:t>六安市主要城区防洪排涝标准</w:t>
      </w:r>
    </w:p>
    <w:tbl>
      <w:tblPr>
        <w:tblStyle w:val="25"/>
        <w:tblW w:w="5120" w:type="pct"/>
        <w:tblInd w:w="0" w:type="dxa"/>
        <w:tblLayout w:type="fixed"/>
        <w:tblCellMar>
          <w:top w:w="0" w:type="dxa"/>
          <w:left w:w="108" w:type="dxa"/>
          <w:bottom w:w="0" w:type="dxa"/>
          <w:right w:w="108" w:type="dxa"/>
        </w:tblCellMar>
      </w:tblPr>
      <w:tblGrid>
        <w:gridCol w:w="392"/>
        <w:gridCol w:w="1198"/>
        <w:gridCol w:w="1075"/>
        <w:gridCol w:w="992"/>
        <w:gridCol w:w="1274"/>
        <w:gridCol w:w="1132"/>
        <w:gridCol w:w="1134"/>
        <w:gridCol w:w="1537"/>
      </w:tblGrid>
      <w:tr w14:paraId="31F2EDB7">
        <w:tblPrEx>
          <w:tblCellMar>
            <w:top w:w="0" w:type="dxa"/>
            <w:left w:w="108" w:type="dxa"/>
            <w:bottom w:w="0" w:type="dxa"/>
            <w:right w:w="108" w:type="dxa"/>
          </w:tblCellMar>
        </w:tblPrEx>
        <w:trPr>
          <w:trHeight w:val="480" w:hRule="atLeast"/>
        </w:trPr>
        <w:tc>
          <w:tcPr>
            <w:tcW w:w="22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E8249A">
            <w:pPr>
              <w:widowControl/>
              <w:jc w:val="center"/>
              <w:rPr>
                <w:rFonts w:ascii="Times New Roman" w:eastAsia="宋体"/>
                <w:bCs/>
                <w:color w:val="000000" w:themeColor="text1"/>
                <w:kern w:val="0"/>
                <w:sz w:val="20"/>
                <w14:textFill>
                  <w14:solidFill>
                    <w14:schemeClr w14:val="tx1"/>
                  </w14:solidFill>
                </w14:textFill>
              </w:rPr>
            </w:pPr>
            <w:r>
              <w:rPr>
                <w:rFonts w:hint="eastAsia" w:ascii="Times New Roman" w:eastAsia="宋体"/>
                <w:bCs/>
                <w:color w:val="000000" w:themeColor="text1"/>
                <w:kern w:val="0"/>
                <w:sz w:val="20"/>
                <w14:textFill>
                  <w14:solidFill>
                    <w14:schemeClr w14:val="tx1"/>
                  </w14:solidFill>
                </w14:textFill>
              </w:rPr>
              <w:t>序号</w:t>
            </w:r>
          </w:p>
        </w:tc>
        <w:tc>
          <w:tcPr>
            <w:tcW w:w="686" w:type="pct"/>
            <w:tcBorders>
              <w:top w:val="single" w:color="auto" w:sz="4" w:space="0"/>
              <w:left w:val="nil"/>
              <w:bottom w:val="single" w:color="auto" w:sz="4" w:space="0"/>
              <w:right w:val="single" w:color="auto" w:sz="4" w:space="0"/>
            </w:tcBorders>
            <w:shd w:val="clear" w:color="auto" w:fill="auto"/>
            <w:vAlign w:val="center"/>
          </w:tcPr>
          <w:p w14:paraId="20F7C65E">
            <w:pPr>
              <w:widowControl/>
              <w:jc w:val="center"/>
              <w:rPr>
                <w:rFonts w:ascii="Times New Roman" w:eastAsia="宋体"/>
                <w:bCs/>
                <w:color w:val="000000" w:themeColor="text1"/>
                <w:kern w:val="0"/>
                <w:sz w:val="20"/>
                <w14:textFill>
                  <w14:solidFill>
                    <w14:schemeClr w14:val="tx1"/>
                  </w14:solidFill>
                </w14:textFill>
              </w:rPr>
            </w:pPr>
            <w:r>
              <w:rPr>
                <w:rFonts w:hint="eastAsia" w:ascii="Times New Roman" w:eastAsia="宋体"/>
                <w:bCs/>
                <w:color w:val="000000" w:themeColor="text1"/>
                <w:kern w:val="0"/>
                <w:sz w:val="20"/>
                <w14:textFill>
                  <w14:solidFill>
                    <w14:schemeClr w14:val="tx1"/>
                  </w14:solidFill>
                </w14:textFill>
              </w:rPr>
              <w:t>城市名称</w:t>
            </w:r>
          </w:p>
        </w:tc>
        <w:tc>
          <w:tcPr>
            <w:tcW w:w="615" w:type="pct"/>
            <w:tcBorders>
              <w:top w:val="single" w:color="auto" w:sz="4" w:space="0"/>
              <w:left w:val="nil"/>
              <w:bottom w:val="single" w:color="auto" w:sz="4" w:space="0"/>
              <w:right w:val="single" w:color="auto" w:sz="4" w:space="0"/>
            </w:tcBorders>
            <w:shd w:val="clear" w:color="auto" w:fill="auto"/>
            <w:vAlign w:val="center"/>
          </w:tcPr>
          <w:p w14:paraId="34C7403D">
            <w:pPr>
              <w:widowControl/>
              <w:jc w:val="center"/>
              <w:rPr>
                <w:rFonts w:ascii="Times New Roman" w:eastAsia="宋体"/>
                <w:bCs/>
                <w:color w:val="000000" w:themeColor="text1"/>
                <w:kern w:val="0"/>
                <w:sz w:val="20"/>
                <w14:textFill>
                  <w14:solidFill>
                    <w14:schemeClr w14:val="tx1"/>
                  </w14:solidFill>
                </w14:textFill>
              </w:rPr>
            </w:pPr>
            <w:r>
              <w:rPr>
                <w:rFonts w:hint="eastAsia" w:ascii="Times New Roman" w:eastAsia="宋体"/>
                <w:bCs/>
                <w:color w:val="000000" w:themeColor="text1"/>
                <w:kern w:val="0"/>
                <w:sz w:val="20"/>
                <w14:textFill>
                  <w14:solidFill>
                    <w14:schemeClr w14:val="tx1"/>
                  </w14:solidFill>
                </w14:textFill>
              </w:rPr>
              <w:t>重要性</w:t>
            </w:r>
          </w:p>
        </w:tc>
        <w:tc>
          <w:tcPr>
            <w:tcW w:w="568" w:type="pct"/>
            <w:tcBorders>
              <w:top w:val="single" w:color="auto" w:sz="4" w:space="0"/>
              <w:left w:val="nil"/>
              <w:bottom w:val="single" w:color="auto" w:sz="4" w:space="0"/>
              <w:right w:val="single" w:color="auto" w:sz="4" w:space="0"/>
            </w:tcBorders>
            <w:shd w:val="clear" w:color="auto" w:fill="auto"/>
            <w:vAlign w:val="center"/>
          </w:tcPr>
          <w:p w14:paraId="36C47EA5">
            <w:pPr>
              <w:widowControl/>
              <w:jc w:val="center"/>
              <w:rPr>
                <w:rFonts w:ascii="Times New Roman" w:eastAsia="宋体"/>
                <w:bCs/>
                <w:color w:val="000000" w:themeColor="text1"/>
                <w:kern w:val="0"/>
                <w:sz w:val="20"/>
                <w14:textFill>
                  <w14:solidFill>
                    <w14:schemeClr w14:val="tx1"/>
                  </w14:solidFill>
                </w14:textFill>
              </w:rPr>
            </w:pPr>
            <w:r>
              <w:rPr>
                <w:rFonts w:hint="eastAsia" w:ascii="Times New Roman" w:eastAsia="宋体"/>
                <w:bCs/>
                <w:color w:val="000000" w:themeColor="text1"/>
                <w:kern w:val="0"/>
                <w:sz w:val="20"/>
                <w14:textFill>
                  <w14:solidFill>
                    <w14:schemeClr w14:val="tx1"/>
                  </w14:solidFill>
                </w14:textFill>
              </w:rPr>
              <w:t>常</w:t>
            </w:r>
            <w:r>
              <w:rPr>
                <w:rFonts w:hint="eastAsia" w:ascii="Times New Roman" w:eastAsia="宋体"/>
                <w:bCs/>
                <w:color w:val="000000" w:themeColor="text1"/>
                <w:kern w:val="0"/>
                <w:sz w:val="20"/>
                <w:lang w:val="en-US" w:eastAsia="zh-CN"/>
                <w14:textFill>
                  <w14:solidFill>
                    <w14:schemeClr w14:val="tx1"/>
                  </w14:solidFill>
                </w14:textFill>
              </w:rPr>
              <w:t>住</w:t>
            </w:r>
            <w:r>
              <w:rPr>
                <w:rFonts w:hint="eastAsia" w:ascii="Times New Roman" w:eastAsia="宋体"/>
                <w:bCs/>
                <w:color w:val="000000" w:themeColor="text1"/>
                <w:kern w:val="0"/>
                <w:sz w:val="20"/>
                <w14:textFill>
                  <w14:solidFill>
                    <w14:schemeClr w14:val="tx1"/>
                  </w14:solidFill>
                </w14:textFill>
              </w:rPr>
              <w:t>人口</w:t>
            </w:r>
            <w:r>
              <w:rPr>
                <w:rFonts w:ascii="Times New Roman" w:eastAsia="宋体"/>
                <w:bCs/>
                <w:color w:val="000000" w:themeColor="text1"/>
                <w:kern w:val="0"/>
                <w:sz w:val="20"/>
                <w14:textFill>
                  <w14:solidFill>
                    <w14:schemeClr w14:val="tx1"/>
                  </w14:solidFill>
                </w14:textFill>
              </w:rPr>
              <w:t>(</w:t>
            </w:r>
            <w:r>
              <w:rPr>
                <w:rFonts w:hint="eastAsia" w:ascii="Times New Roman" w:eastAsia="宋体"/>
                <w:bCs/>
                <w:color w:val="000000" w:themeColor="text1"/>
                <w:kern w:val="0"/>
                <w:sz w:val="20"/>
                <w14:textFill>
                  <w14:solidFill>
                    <w14:schemeClr w14:val="tx1"/>
                  </w14:solidFill>
                </w14:textFill>
              </w:rPr>
              <w:t>万人</w:t>
            </w:r>
            <w:r>
              <w:rPr>
                <w:rFonts w:ascii="Times New Roman" w:eastAsia="宋体"/>
                <w:bCs/>
                <w:color w:val="000000" w:themeColor="text1"/>
                <w:kern w:val="0"/>
                <w:sz w:val="20"/>
                <w14:textFill>
                  <w14:solidFill>
                    <w14:schemeClr w14:val="tx1"/>
                  </w14:solidFill>
                </w14:textFill>
              </w:rPr>
              <w:t>)</w:t>
            </w:r>
          </w:p>
        </w:tc>
        <w:tc>
          <w:tcPr>
            <w:tcW w:w="729" w:type="pct"/>
            <w:tcBorders>
              <w:top w:val="single" w:color="auto" w:sz="4" w:space="0"/>
              <w:left w:val="nil"/>
              <w:bottom w:val="single" w:color="auto" w:sz="4" w:space="0"/>
              <w:right w:val="single" w:color="auto" w:sz="4" w:space="0"/>
            </w:tcBorders>
            <w:shd w:val="clear" w:color="auto" w:fill="auto"/>
            <w:vAlign w:val="center"/>
          </w:tcPr>
          <w:p w14:paraId="173A0D4A">
            <w:pPr>
              <w:widowControl/>
              <w:jc w:val="center"/>
              <w:rPr>
                <w:rFonts w:ascii="Times New Roman" w:eastAsia="宋体"/>
                <w:bCs/>
                <w:color w:val="000000" w:themeColor="text1"/>
                <w:kern w:val="0"/>
                <w:sz w:val="20"/>
                <w14:textFill>
                  <w14:solidFill>
                    <w14:schemeClr w14:val="tx1"/>
                  </w14:solidFill>
                </w14:textFill>
              </w:rPr>
            </w:pPr>
            <w:r>
              <w:rPr>
                <w:rFonts w:hint="eastAsia" w:ascii="Times New Roman" w:eastAsia="宋体"/>
                <w:bCs/>
                <w:color w:val="000000" w:themeColor="text1"/>
                <w:kern w:val="0"/>
                <w:sz w:val="20"/>
                <w14:textFill>
                  <w14:solidFill>
                    <w14:schemeClr w14:val="tx1"/>
                  </w14:solidFill>
                </w14:textFill>
              </w:rPr>
              <w:t>当量经济规模</w:t>
            </w:r>
            <w:r>
              <w:rPr>
                <w:rFonts w:ascii="Times New Roman" w:eastAsia="宋体"/>
                <w:bCs/>
                <w:color w:val="000000" w:themeColor="text1"/>
                <w:kern w:val="0"/>
                <w:sz w:val="20"/>
                <w14:textFill>
                  <w14:solidFill>
                    <w14:schemeClr w14:val="tx1"/>
                  </w14:solidFill>
                </w14:textFill>
              </w:rPr>
              <w:t>(</w:t>
            </w:r>
            <w:r>
              <w:rPr>
                <w:rFonts w:hint="eastAsia" w:ascii="Times New Roman" w:eastAsia="宋体"/>
                <w:bCs/>
                <w:color w:val="000000" w:themeColor="text1"/>
                <w:kern w:val="0"/>
                <w:sz w:val="20"/>
                <w14:textFill>
                  <w14:solidFill>
                    <w14:schemeClr w14:val="tx1"/>
                  </w14:solidFill>
                </w14:textFill>
              </w:rPr>
              <w:t>万元</w:t>
            </w:r>
            <w:r>
              <w:rPr>
                <w:rFonts w:ascii="Times New Roman" w:eastAsia="宋体"/>
                <w:bCs/>
                <w:color w:val="000000" w:themeColor="text1"/>
                <w:kern w:val="0"/>
                <w:sz w:val="20"/>
                <w14:textFill>
                  <w14:solidFill>
                    <w14:schemeClr w14:val="tx1"/>
                  </w14:solidFill>
                </w14:textFill>
              </w:rPr>
              <w:t>)</w:t>
            </w:r>
          </w:p>
        </w:tc>
        <w:tc>
          <w:tcPr>
            <w:tcW w:w="648" w:type="pct"/>
            <w:tcBorders>
              <w:top w:val="single" w:color="auto" w:sz="4" w:space="0"/>
              <w:left w:val="nil"/>
              <w:bottom w:val="single" w:color="auto" w:sz="4" w:space="0"/>
              <w:right w:val="single" w:color="auto" w:sz="4" w:space="0"/>
            </w:tcBorders>
            <w:shd w:val="clear" w:color="auto" w:fill="auto"/>
            <w:vAlign w:val="center"/>
          </w:tcPr>
          <w:p w14:paraId="2E975132">
            <w:pPr>
              <w:widowControl/>
              <w:jc w:val="center"/>
              <w:rPr>
                <w:rFonts w:ascii="Times New Roman" w:eastAsia="宋体"/>
                <w:bCs/>
                <w:color w:val="000000" w:themeColor="text1"/>
                <w:kern w:val="0"/>
                <w:sz w:val="20"/>
                <w14:textFill>
                  <w14:solidFill>
                    <w14:schemeClr w14:val="tx1"/>
                  </w14:solidFill>
                </w14:textFill>
              </w:rPr>
            </w:pPr>
            <w:r>
              <w:rPr>
                <w:rFonts w:hint="eastAsia" w:ascii="Times New Roman" w:eastAsia="宋体"/>
                <w:bCs/>
                <w:color w:val="000000" w:themeColor="text1"/>
                <w:kern w:val="0"/>
                <w:sz w:val="20"/>
                <w14:textFill>
                  <w14:solidFill>
                    <w14:schemeClr w14:val="tx1"/>
                  </w14:solidFill>
                </w14:textFill>
              </w:rPr>
              <w:t>防洪标准</w:t>
            </w:r>
          </w:p>
          <w:p w14:paraId="709B494C">
            <w:pPr>
              <w:widowControl/>
              <w:jc w:val="center"/>
              <w:rPr>
                <w:rFonts w:ascii="Times New Roman" w:eastAsia="宋体"/>
                <w:bCs/>
                <w:color w:val="000000" w:themeColor="text1"/>
                <w:kern w:val="0"/>
                <w:sz w:val="20"/>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【重现期（年）】</w:t>
            </w:r>
          </w:p>
        </w:tc>
        <w:tc>
          <w:tcPr>
            <w:tcW w:w="649" w:type="pct"/>
            <w:tcBorders>
              <w:top w:val="single" w:color="auto" w:sz="4" w:space="0"/>
              <w:left w:val="nil"/>
              <w:bottom w:val="single" w:color="auto" w:sz="4" w:space="0"/>
              <w:right w:val="single" w:color="auto" w:sz="4" w:space="0"/>
            </w:tcBorders>
            <w:shd w:val="clear" w:color="auto" w:fill="auto"/>
            <w:vAlign w:val="center"/>
          </w:tcPr>
          <w:p w14:paraId="33A65359">
            <w:pPr>
              <w:widowControl/>
              <w:jc w:val="center"/>
              <w:rPr>
                <w:rFonts w:ascii="Times New Roman" w:eastAsia="宋体"/>
                <w:bCs/>
                <w:color w:val="000000" w:themeColor="text1"/>
                <w:kern w:val="0"/>
                <w:sz w:val="20"/>
                <w14:textFill>
                  <w14:solidFill>
                    <w14:schemeClr w14:val="tx1"/>
                  </w14:solidFill>
                </w14:textFill>
              </w:rPr>
            </w:pPr>
            <w:r>
              <w:rPr>
                <w:rFonts w:hint="eastAsia" w:ascii="Times New Roman" w:eastAsia="宋体"/>
                <w:bCs/>
                <w:color w:val="000000" w:themeColor="text1"/>
                <w:kern w:val="0"/>
                <w:sz w:val="20"/>
                <w14:textFill>
                  <w14:solidFill>
                    <w14:schemeClr w14:val="tx1"/>
                  </w14:solidFill>
                </w14:textFill>
              </w:rPr>
              <w:t>排涝标准</w:t>
            </w:r>
            <w:r>
              <w:rPr>
                <w:rFonts w:ascii="Times New Roman" w:eastAsia="宋体"/>
                <w:bCs/>
                <w:color w:val="000000" w:themeColor="text1"/>
                <w:kern w:val="0"/>
                <w:sz w:val="20"/>
                <w14:textFill>
                  <w14:solidFill>
                    <w14:schemeClr w14:val="tx1"/>
                  </w14:solidFill>
                </w14:textFill>
              </w:rPr>
              <w:br w:type="textWrapping"/>
            </w:r>
            <w:r>
              <w:rPr>
                <w:rFonts w:ascii="Times New Roman" w:eastAsiaTheme="minorEastAsia"/>
                <w:color w:val="000000" w:themeColor="text1"/>
                <w:sz w:val="20"/>
                <w:szCs w:val="24"/>
                <w14:textFill>
                  <w14:solidFill>
                    <w14:schemeClr w14:val="tx1"/>
                  </w14:solidFill>
                </w14:textFill>
              </w:rPr>
              <w:t>【重现期（年）】</w:t>
            </w:r>
          </w:p>
        </w:tc>
        <w:tc>
          <w:tcPr>
            <w:tcW w:w="880" w:type="pct"/>
            <w:tcBorders>
              <w:top w:val="single" w:color="auto" w:sz="4" w:space="0"/>
              <w:left w:val="nil"/>
              <w:bottom w:val="single" w:color="auto" w:sz="4" w:space="0"/>
              <w:right w:val="single" w:color="auto" w:sz="4" w:space="0"/>
            </w:tcBorders>
            <w:shd w:val="clear" w:color="auto" w:fill="auto"/>
            <w:vAlign w:val="center"/>
          </w:tcPr>
          <w:p w14:paraId="25845FE9">
            <w:pPr>
              <w:widowControl/>
              <w:jc w:val="center"/>
              <w:rPr>
                <w:rFonts w:ascii="Times New Roman" w:eastAsia="宋体"/>
                <w:bCs/>
                <w:color w:val="000000" w:themeColor="text1"/>
                <w:kern w:val="0"/>
                <w:sz w:val="20"/>
                <w14:textFill>
                  <w14:solidFill>
                    <w14:schemeClr w14:val="tx1"/>
                  </w14:solidFill>
                </w14:textFill>
              </w:rPr>
            </w:pPr>
            <w:r>
              <w:rPr>
                <w:rFonts w:hint="eastAsia" w:ascii="Times New Roman" w:eastAsia="宋体"/>
                <w:bCs/>
                <w:color w:val="000000" w:themeColor="text1"/>
                <w:kern w:val="0"/>
                <w:sz w:val="20"/>
                <w14:textFill>
                  <w14:solidFill>
                    <w14:schemeClr w14:val="tx1"/>
                  </w14:solidFill>
                </w14:textFill>
              </w:rPr>
              <w:t>主要治理对象</w:t>
            </w:r>
          </w:p>
        </w:tc>
      </w:tr>
      <w:tr w14:paraId="55291766">
        <w:tblPrEx>
          <w:tblCellMar>
            <w:top w:w="0" w:type="dxa"/>
            <w:left w:w="108" w:type="dxa"/>
            <w:bottom w:w="0" w:type="dxa"/>
            <w:right w:w="108" w:type="dxa"/>
          </w:tblCellMar>
        </w:tblPrEx>
        <w:trPr>
          <w:trHeight w:val="270" w:hRule="atLeast"/>
        </w:trPr>
        <w:tc>
          <w:tcPr>
            <w:tcW w:w="224" w:type="pct"/>
            <w:tcBorders>
              <w:top w:val="nil"/>
              <w:left w:val="single" w:color="auto" w:sz="4" w:space="0"/>
              <w:bottom w:val="single" w:color="auto" w:sz="4" w:space="0"/>
              <w:right w:val="single" w:color="auto" w:sz="4" w:space="0"/>
            </w:tcBorders>
            <w:shd w:val="clear" w:color="auto" w:fill="auto"/>
            <w:vAlign w:val="center"/>
          </w:tcPr>
          <w:p w14:paraId="5E073F77">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686" w:type="pct"/>
            <w:tcBorders>
              <w:top w:val="nil"/>
              <w:left w:val="nil"/>
              <w:bottom w:val="single" w:color="auto" w:sz="4" w:space="0"/>
              <w:right w:val="single" w:color="auto" w:sz="4" w:space="0"/>
            </w:tcBorders>
            <w:shd w:val="clear" w:color="auto" w:fill="auto"/>
            <w:vAlign w:val="center"/>
          </w:tcPr>
          <w:p w14:paraId="4DA449D8">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六安城区</w:t>
            </w:r>
          </w:p>
        </w:tc>
        <w:tc>
          <w:tcPr>
            <w:tcW w:w="615" w:type="pct"/>
            <w:tcBorders>
              <w:top w:val="nil"/>
              <w:left w:val="nil"/>
              <w:bottom w:val="single" w:color="auto" w:sz="4" w:space="0"/>
              <w:right w:val="single" w:color="auto" w:sz="4" w:space="0"/>
            </w:tcBorders>
            <w:shd w:val="clear" w:color="auto" w:fill="auto"/>
            <w:vAlign w:val="center"/>
          </w:tcPr>
          <w:p w14:paraId="56242301">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重要</w:t>
            </w:r>
          </w:p>
        </w:tc>
        <w:tc>
          <w:tcPr>
            <w:tcW w:w="568" w:type="pct"/>
            <w:tcBorders>
              <w:top w:val="nil"/>
              <w:left w:val="nil"/>
              <w:bottom w:val="single" w:color="auto" w:sz="4" w:space="0"/>
              <w:right w:val="single" w:color="auto" w:sz="4" w:space="0"/>
            </w:tcBorders>
            <w:shd w:val="clear" w:color="auto" w:fill="auto"/>
            <w:vAlign w:val="center"/>
          </w:tcPr>
          <w:p w14:paraId="0E2EC163">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 xml:space="preserve">70.0 </w:t>
            </w:r>
          </w:p>
        </w:tc>
        <w:tc>
          <w:tcPr>
            <w:tcW w:w="729" w:type="pct"/>
            <w:tcBorders>
              <w:top w:val="nil"/>
              <w:left w:val="nil"/>
              <w:bottom w:val="single" w:color="auto" w:sz="4" w:space="0"/>
              <w:right w:val="single" w:color="auto" w:sz="4" w:space="0"/>
            </w:tcBorders>
            <w:shd w:val="clear" w:color="auto" w:fill="auto"/>
            <w:vAlign w:val="center"/>
          </w:tcPr>
          <w:p w14:paraId="7824A9EF">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 xml:space="preserve">32.08 </w:t>
            </w:r>
          </w:p>
        </w:tc>
        <w:tc>
          <w:tcPr>
            <w:tcW w:w="648" w:type="pct"/>
            <w:tcBorders>
              <w:top w:val="nil"/>
              <w:left w:val="nil"/>
              <w:bottom w:val="single" w:color="auto" w:sz="4" w:space="0"/>
              <w:right w:val="single" w:color="auto" w:sz="4" w:space="0"/>
            </w:tcBorders>
            <w:shd w:val="clear" w:color="auto" w:fill="auto"/>
            <w:vAlign w:val="center"/>
          </w:tcPr>
          <w:p w14:paraId="3C53C53D">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w:t>
            </w:r>
          </w:p>
        </w:tc>
        <w:tc>
          <w:tcPr>
            <w:tcW w:w="649" w:type="pct"/>
            <w:tcBorders>
              <w:top w:val="nil"/>
              <w:left w:val="nil"/>
              <w:bottom w:val="single" w:color="auto" w:sz="4" w:space="0"/>
              <w:right w:val="single" w:color="auto" w:sz="4" w:space="0"/>
            </w:tcBorders>
            <w:shd w:val="clear" w:color="auto" w:fill="auto"/>
            <w:vAlign w:val="center"/>
          </w:tcPr>
          <w:p w14:paraId="30F8C8A8">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3</w:t>
            </w:r>
            <w:r>
              <w:rPr>
                <w:rFonts w:ascii="Times New Roman" w:eastAsia="宋体"/>
                <w:color w:val="000000" w:themeColor="text1"/>
                <w:kern w:val="0"/>
                <w:sz w:val="20"/>
                <w14:textFill>
                  <w14:solidFill>
                    <w14:schemeClr w14:val="tx1"/>
                  </w14:solidFill>
                </w14:textFill>
              </w:rPr>
              <w:t>0</w:t>
            </w:r>
          </w:p>
        </w:tc>
        <w:tc>
          <w:tcPr>
            <w:tcW w:w="880" w:type="pct"/>
            <w:tcBorders>
              <w:top w:val="nil"/>
              <w:left w:val="nil"/>
              <w:bottom w:val="single" w:color="auto" w:sz="4" w:space="0"/>
              <w:right w:val="single" w:color="auto" w:sz="4" w:space="0"/>
            </w:tcBorders>
            <w:shd w:val="clear" w:color="auto" w:fill="auto"/>
            <w:vAlign w:val="center"/>
          </w:tcPr>
          <w:p w14:paraId="31A1121D">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淠河</w:t>
            </w:r>
          </w:p>
        </w:tc>
      </w:tr>
      <w:tr w14:paraId="3781F917">
        <w:tblPrEx>
          <w:tblCellMar>
            <w:top w:w="0" w:type="dxa"/>
            <w:left w:w="108" w:type="dxa"/>
            <w:bottom w:w="0" w:type="dxa"/>
            <w:right w:w="108" w:type="dxa"/>
          </w:tblCellMar>
        </w:tblPrEx>
        <w:trPr>
          <w:trHeight w:val="450" w:hRule="atLeast"/>
        </w:trPr>
        <w:tc>
          <w:tcPr>
            <w:tcW w:w="224" w:type="pct"/>
            <w:tcBorders>
              <w:top w:val="nil"/>
              <w:left w:val="single" w:color="auto" w:sz="4" w:space="0"/>
              <w:bottom w:val="single" w:color="auto" w:sz="4" w:space="0"/>
              <w:right w:val="single" w:color="auto" w:sz="4" w:space="0"/>
            </w:tcBorders>
            <w:shd w:val="clear" w:color="auto" w:fill="auto"/>
            <w:vAlign w:val="center"/>
          </w:tcPr>
          <w:p w14:paraId="518E89BC">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686" w:type="pct"/>
            <w:tcBorders>
              <w:top w:val="nil"/>
              <w:left w:val="nil"/>
              <w:bottom w:val="single" w:color="auto" w:sz="4" w:space="0"/>
              <w:right w:val="single" w:color="auto" w:sz="4" w:space="0"/>
            </w:tcBorders>
            <w:shd w:val="clear" w:color="auto" w:fill="auto"/>
            <w:vAlign w:val="center"/>
          </w:tcPr>
          <w:p w14:paraId="24A6FF80">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霍邱县城</w:t>
            </w:r>
          </w:p>
        </w:tc>
        <w:tc>
          <w:tcPr>
            <w:tcW w:w="615" w:type="pct"/>
            <w:tcBorders>
              <w:top w:val="nil"/>
              <w:left w:val="nil"/>
              <w:bottom w:val="single" w:color="auto" w:sz="4" w:space="0"/>
              <w:right w:val="single" w:color="auto" w:sz="4" w:space="0"/>
            </w:tcBorders>
            <w:shd w:val="clear" w:color="auto" w:fill="auto"/>
            <w:vAlign w:val="center"/>
          </w:tcPr>
          <w:p w14:paraId="45F6A880">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比较重要</w:t>
            </w:r>
          </w:p>
        </w:tc>
        <w:tc>
          <w:tcPr>
            <w:tcW w:w="568" w:type="pct"/>
            <w:tcBorders>
              <w:top w:val="nil"/>
              <w:left w:val="nil"/>
              <w:bottom w:val="single" w:color="auto" w:sz="4" w:space="0"/>
              <w:right w:val="single" w:color="auto" w:sz="4" w:space="0"/>
            </w:tcBorders>
            <w:shd w:val="clear" w:color="auto" w:fill="auto"/>
            <w:vAlign w:val="center"/>
          </w:tcPr>
          <w:p w14:paraId="49E643E3">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 xml:space="preserve">22.0 </w:t>
            </w:r>
          </w:p>
        </w:tc>
        <w:tc>
          <w:tcPr>
            <w:tcW w:w="729" w:type="pct"/>
            <w:tcBorders>
              <w:top w:val="nil"/>
              <w:left w:val="nil"/>
              <w:bottom w:val="single" w:color="auto" w:sz="4" w:space="0"/>
              <w:right w:val="single" w:color="auto" w:sz="4" w:space="0"/>
            </w:tcBorders>
            <w:shd w:val="clear" w:color="auto" w:fill="auto"/>
            <w:vAlign w:val="center"/>
          </w:tcPr>
          <w:p w14:paraId="0DA98318">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 xml:space="preserve">6.90 </w:t>
            </w:r>
          </w:p>
        </w:tc>
        <w:tc>
          <w:tcPr>
            <w:tcW w:w="648" w:type="pct"/>
            <w:tcBorders>
              <w:top w:val="nil"/>
              <w:left w:val="nil"/>
              <w:bottom w:val="single" w:color="auto" w:sz="4" w:space="0"/>
              <w:right w:val="single" w:color="auto" w:sz="4" w:space="0"/>
            </w:tcBorders>
            <w:shd w:val="clear" w:color="auto" w:fill="auto"/>
            <w:vAlign w:val="center"/>
          </w:tcPr>
          <w:p w14:paraId="2CF0529F">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w:t>
            </w:r>
          </w:p>
        </w:tc>
        <w:tc>
          <w:tcPr>
            <w:tcW w:w="649" w:type="pct"/>
            <w:tcBorders>
              <w:top w:val="nil"/>
              <w:left w:val="nil"/>
              <w:bottom w:val="single" w:color="auto" w:sz="4" w:space="0"/>
              <w:right w:val="single" w:color="auto" w:sz="4" w:space="0"/>
            </w:tcBorders>
            <w:shd w:val="clear" w:color="auto" w:fill="auto"/>
            <w:vAlign w:val="center"/>
          </w:tcPr>
          <w:p w14:paraId="57027C6F">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w:t>
            </w:r>
          </w:p>
        </w:tc>
        <w:tc>
          <w:tcPr>
            <w:tcW w:w="880" w:type="pct"/>
            <w:tcBorders>
              <w:top w:val="nil"/>
              <w:left w:val="nil"/>
              <w:bottom w:val="single" w:color="auto" w:sz="4" w:space="0"/>
              <w:right w:val="single" w:color="auto" w:sz="4" w:space="0"/>
            </w:tcBorders>
            <w:shd w:val="clear" w:color="auto" w:fill="auto"/>
            <w:vAlign w:val="center"/>
          </w:tcPr>
          <w:p w14:paraId="3B56ECE7">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城东湖、城西湖蓄洪区</w:t>
            </w:r>
          </w:p>
        </w:tc>
      </w:tr>
      <w:tr w14:paraId="6113F591">
        <w:tblPrEx>
          <w:tblCellMar>
            <w:top w:w="0" w:type="dxa"/>
            <w:left w:w="108" w:type="dxa"/>
            <w:bottom w:w="0" w:type="dxa"/>
            <w:right w:w="108" w:type="dxa"/>
          </w:tblCellMar>
        </w:tblPrEx>
        <w:trPr>
          <w:trHeight w:val="270" w:hRule="atLeast"/>
        </w:trPr>
        <w:tc>
          <w:tcPr>
            <w:tcW w:w="224" w:type="pct"/>
            <w:tcBorders>
              <w:top w:val="nil"/>
              <w:left w:val="single" w:color="auto" w:sz="4" w:space="0"/>
              <w:bottom w:val="single" w:color="auto" w:sz="4" w:space="0"/>
              <w:right w:val="single" w:color="auto" w:sz="4" w:space="0"/>
            </w:tcBorders>
            <w:shd w:val="clear" w:color="auto" w:fill="auto"/>
            <w:vAlign w:val="center"/>
          </w:tcPr>
          <w:p w14:paraId="7873D93E">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686" w:type="pct"/>
            <w:tcBorders>
              <w:top w:val="nil"/>
              <w:left w:val="nil"/>
              <w:bottom w:val="single" w:color="auto" w:sz="4" w:space="0"/>
              <w:right w:val="single" w:color="auto" w:sz="4" w:space="0"/>
            </w:tcBorders>
            <w:shd w:val="clear" w:color="auto" w:fill="auto"/>
            <w:vAlign w:val="center"/>
          </w:tcPr>
          <w:p w14:paraId="78B85A3B">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霍山县城</w:t>
            </w:r>
          </w:p>
        </w:tc>
        <w:tc>
          <w:tcPr>
            <w:tcW w:w="615" w:type="pct"/>
            <w:tcBorders>
              <w:top w:val="nil"/>
              <w:left w:val="nil"/>
              <w:bottom w:val="single" w:color="auto" w:sz="4" w:space="0"/>
              <w:right w:val="single" w:color="auto" w:sz="4" w:space="0"/>
            </w:tcBorders>
            <w:shd w:val="clear" w:color="auto" w:fill="auto"/>
            <w:vAlign w:val="center"/>
          </w:tcPr>
          <w:p w14:paraId="5ACCE75E">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比较重要</w:t>
            </w:r>
          </w:p>
        </w:tc>
        <w:tc>
          <w:tcPr>
            <w:tcW w:w="568" w:type="pct"/>
            <w:tcBorders>
              <w:top w:val="nil"/>
              <w:left w:val="nil"/>
              <w:bottom w:val="single" w:color="auto" w:sz="4" w:space="0"/>
              <w:right w:val="single" w:color="auto" w:sz="4" w:space="0"/>
            </w:tcBorders>
            <w:shd w:val="clear" w:color="auto" w:fill="auto"/>
            <w:vAlign w:val="center"/>
          </w:tcPr>
          <w:p w14:paraId="661A49F6">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 xml:space="preserve">15.0 </w:t>
            </w:r>
          </w:p>
        </w:tc>
        <w:tc>
          <w:tcPr>
            <w:tcW w:w="729" w:type="pct"/>
            <w:tcBorders>
              <w:top w:val="nil"/>
              <w:left w:val="nil"/>
              <w:bottom w:val="single" w:color="auto" w:sz="4" w:space="0"/>
              <w:right w:val="single" w:color="auto" w:sz="4" w:space="0"/>
            </w:tcBorders>
            <w:shd w:val="clear" w:color="auto" w:fill="auto"/>
            <w:vAlign w:val="center"/>
          </w:tcPr>
          <w:p w14:paraId="3D2591F7">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 xml:space="preserve">15.38 </w:t>
            </w:r>
          </w:p>
        </w:tc>
        <w:tc>
          <w:tcPr>
            <w:tcW w:w="648" w:type="pct"/>
            <w:tcBorders>
              <w:top w:val="nil"/>
              <w:left w:val="nil"/>
              <w:bottom w:val="single" w:color="auto" w:sz="4" w:space="0"/>
              <w:right w:val="single" w:color="auto" w:sz="4" w:space="0"/>
            </w:tcBorders>
            <w:shd w:val="clear" w:color="auto" w:fill="auto"/>
            <w:vAlign w:val="center"/>
          </w:tcPr>
          <w:p w14:paraId="3AC48F71">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w:t>
            </w:r>
          </w:p>
        </w:tc>
        <w:tc>
          <w:tcPr>
            <w:tcW w:w="649" w:type="pct"/>
            <w:tcBorders>
              <w:top w:val="nil"/>
              <w:left w:val="nil"/>
              <w:bottom w:val="single" w:color="auto" w:sz="4" w:space="0"/>
              <w:right w:val="single" w:color="auto" w:sz="4" w:space="0"/>
            </w:tcBorders>
            <w:shd w:val="clear" w:color="auto" w:fill="auto"/>
            <w:vAlign w:val="center"/>
          </w:tcPr>
          <w:p w14:paraId="51F7F92D">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20</w:t>
            </w:r>
          </w:p>
        </w:tc>
        <w:tc>
          <w:tcPr>
            <w:tcW w:w="880" w:type="pct"/>
            <w:tcBorders>
              <w:top w:val="nil"/>
              <w:left w:val="nil"/>
              <w:bottom w:val="single" w:color="auto" w:sz="4" w:space="0"/>
              <w:right w:val="single" w:color="auto" w:sz="4" w:space="0"/>
            </w:tcBorders>
            <w:shd w:val="clear" w:color="auto" w:fill="auto"/>
            <w:vAlign w:val="center"/>
          </w:tcPr>
          <w:p w14:paraId="665DCE65">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东淠河</w:t>
            </w:r>
          </w:p>
        </w:tc>
      </w:tr>
      <w:tr w14:paraId="41EA3197">
        <w:tblPrEx>
          <w:tblCellMar>
            <w:top w:w="0" w:type="dxa"/>
            <w:left w:w="108" w:type="dxa"/>
            <w:bottom w:w="0" w:type="dxa"/>
            <w:right w:w="108" w:type="dxa"/>
          </w:tblCellMar>
        </w:tblPrEx>
        <w:trPr>
          <w:trHeight w:val="270" w:hRule="atLeast"/>
        </w:trPr>
        <w:tc>
          <w:tcPr>
            <w:tcW w:w="224" w:type="pct"/>
            <w:tcBorders>
              <w:top w:val="nil"/>
              <w:left w:val="single" w:color="auto" w:sz="4" w:space="0"/>
              <w:bottom w:val="single" w:color="auto" w:sz="4" w:space="0"/>
              <w:right w:val="single" w:color="auto" w:sz="4" w:space="0"/>
            </w:tcBorders>
            <w:shd w:val="clear" w:color="auto" w:fill="auto"/>
            <w:vAlign w:val="center"/>
          </w:tcPr>
          <w:p w14:paraId="1A45D3F9">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686" w:type="pct"/>
            <w:tcBorders>
              <w:top w:val="nil"/>
              <w:left w:val="nil"/>
              <w:bottom w:val="single" w:color="auto" w:sz="4" w:space="0"/>
              <w:right w:val="single" w:color="auto" w:sz="4" w:space="0"/>
            </w:tcBorders>
            <w:shd w:val="clear" w:color="auto" w:fill="auto"/>
            <w:vAlign w:val="center"/>
          </w:tcPr>
          <w:p w14:paraId="3D0178E4">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舒城县城</w:t>
            </w:r>
          </w:p>
        </w:tc>
        <w:tc>
          <w:tcPr>
            <w:tcW w:w="615" w:type="pct"/>
            <w:tcBorders>
              <w:top w:val="nil"/>
              <w:left w:val="nil"/>
              <w:bottom w:val="single" w:color="auto" w:sz="4" w:space="0"/>
              <w:right w:val="single" w:color="auto" w:sz="4" w:space="0"/>
            </w:tcBorders>
            <w:shd w:val="clear" w:color="auto" w:fill="auto"/>
            <w:vAlign w:val="center"/>
          </w:tcPr>
          <w:p w14:paraId="43E8BAED">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比较重要</w:t>
            </w:r>
          </w:p>
        </w:tc>
        <w:tc>
          <w:tcPr>
            <w:tcW w:w="568" w:type="pct"/>
            <w:tcBorders>
              <w:top w:val="nil"/>
              <w:left w:val="nil"/>
              <w:bottom w:val="single" w:color="auto" w:sz="4" w:space="0"/>
              <w:right w:val="single" w:color="auto" w:sz="4" w:space="0"/>
            </w:tcBorders>
            <w:shd w:val="clear" w:color="auto" w:fill="auto"/>
            <w:vAlign w:val="center"/>
          </w:tcPr>
          <w:p w14:paraId="5E2DF6BE">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 xml:space="preserve">35.0 </w:t>
            </w:r>
          </w:p>
        </w:tc>
        <w:tc>
          <w:tcPr>
            <w:tcW w:w="729" w:type="pct"/>
            <w:tcBorders>
              <w:top w:val="nil"/>
              <w:left w:val="nil"/>
              <w:bottom w:val="single" w:color="auto" w:sz="4" w:space="0"/>
              <w:right w:val="single" w:color="auto" w:sz="4" w:space="0"/>
            </w:tcBorders>
            <w:shd w:val="clear" w:color="auto" w:fill="auto"/>
            <w:vAlign w:val="center"/>
          </w:tcPr>
          <w:p w14:paraId="4BB98346">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 xml:space="preserve">14.36 </w:t>
            </w:r>
          </w:p>
        </w:tc>
        <w:tc>
          <w:tcPr>
            <w:tcW w:w="648" w:type="pct"/>
            <w:tcBorders>
              <w:top w:val="nil"/>
              <w:left w:val="nil"/>
              <w:bottom w:val="single" w:color="auto" w:sz="4" w:space="0"/>
              <w:right w:val="single" w:color="auto" w:sz="4" w:space="0"/>
            </w:tcBorders>
            <w:shd w:val="clear" w:color="auto" w:fill="auto"/>
            <w:vAlign w:val="center"/>
          </w:tcPr>
          <w:p w14:paraId="75BF8C13">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w:t>
            </w:r>
          </w:p>
        </w:tc>
        <w:tc>
          <w:tcPr>
            <w:tcW w:w="649" w:type="pct"/>
            <w:tcBorders>
              <w:top w:val="nil"/>
              <w:left w:val="nil"/>
              <w:bottom w:val="single" w:color="auto" w:sz="4" w:space="0"/>
              <w:right w:val="single" w:color="auto" w:sz="4" w:space="0"/>
            </w:tcBorders>
            <w:shd w:val="clear" w:color="auto" w:fill="auto"/>
            <w:vAlign w:val="center"/>
          </w:tcPr>
          <w:p w14:paraId="393EFC8B">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w:t>
            </w:r>
          </w:p>
        </w:tc>
        <w:tc>
          <w:tcPr>
            <w:tcW w:w="880" w:type="pct"/>
            <w:tcBorders>
              <w:top w:val="nil"/>
              <w:left w:val="nil"/>
              <w:bottom w:val="single" w:color="auto" w:sz="4" w:space="0"/>
              <w:right w:val="single" w:color="auto" w:sz="4" w:space="0"/>
            </w:tcBorders>
            <w:shd w:val="clear" w:color="auto" w:fill="auto"/>
            <w:vAlign w:val="center"/>
          </w:tcPr>
          <w:p w14:paraId="25BA012F">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杭埠河、丰乐河</w:t>
            </w:r>
          </w:p>
        </w:tc>
      </w:tr>
      <w:tr w14:paraId="52BDA660">
        <w:tblPrEx>
          <w:tblCellMar>
            <w:top w:w="0" w:type="dxa"/>
            <w:left w:w="108" w:type="dxa"/>
            <w:bottom w:w="0" w:type="dxa"/>
            <w:right w:w="108" w:type="dxa"/>
          </w:tblCellMar>
        </w:tblPrEx>
        <w:trPr>
          <w:trHeight w:val="270" w:hRule="atLeast"/>
        </w:trPr>
        <w:tc>
          <w:tcPr>
            <w:tcW w:w="224" w:type="pct"/>
            <w:tcBorders>
              <w:top w:val="nil"/>
              <w:left w:val="single" w:color="auto" w:sz="4" w:space="0"/>
              <w:bottom w:val="single" w:color="auto" w:sz="4" w:space="0"/>
              <w:right w:val="single" w:color="auto" w:sz="4" w:space="0"/>
            </w:tcBorders>
            <w:shd w:val="clear" w:color="auto" w:fill="auto"/>
            <w:vAlign w:val="center"/>
          </w:tcPr>
          <w:p w14:paraId="5C8A7A93">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w:t>
            </w:r>
          </w:p>
        </w:tc>
        <w:tc>
          <w:tcPr>
            <w:tcW w:w="686" w:type="pct"/>
            <w:tcBorders>
              <w:top w:val="nil"/>
              <w:left w:val="nil"/>
              <w:bottom w:val="single" w:color="auto" w:sz="4" w:space="0"/>
              <w:right w:val="single" w:color="auto" w:sz="4" w:space="0"/>
            </w:tcBorders>
            <w:shd w:val="clear" w:color="auto" w:fill="auto"/>
            <w:vAlign w:val="center"/>
          </w:tcPr>
          <w:p w14:paraId="7018953E">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叶集城区</w:t>
            </w:r>
          </w:p>
        </w:tc>
        <w:tc>
          <w:tcPr>
            <w:tcW w:w="615" w:type="pct"/>
            <w:tcBorders>
              <w:top w:val="nil"/>
              <w:left w:val="nil"/>
              <w:bottom w:val="single" w:color="auto" w:sz="4" w:space="0"/>
              <w:right w:val="single" w:color="auto" w:sz="4" w:space="0"/>
            </w:tcBorders>
            <w:shd w:val="clear" w:color="auto" w:fill="auto"/>
            <w:vAlign w:val="center"/>
          </w:tcPr>
          <w:p w14:paraId="3AD2EC0B">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比较重要</w:t>
            </w:r>
          </w:p>
        </w:tc>
        <w:tc>
          <w:tcPr>
            <w:tcW w:w="568" w:type="pct"/>
            <w:tcBorders>
              <w:top w:val="nil"/>
              <w:left w:val="nil"/>
              <w:bottom w:val="single" w:color="auto" w:sz="4" w:space="0"/>
              <w:right w:val="single" w:color="auto" w:sz="4" w:space="0"/>
            </w:tcBorders>
            <w:shd w:val="clear" w:color="auto" w:fill="auto"/>
            <w:vAlign w:val="center"/>
          </w:tcPr>
          <w:p w14:paraId="4795A891">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 xml:space="preserve">9.3 </w:t>
            </w:r>
          </w:p>
        </w:tc>
        <w:tc>
          <w:tcPr>
            <w:tcW w:w="729" w:type="pct"/>
            <w:tcBorders>
              <w:top w:val="nil"/>
              <w:left w:val="nil"/>
              <w:bottom w:val="single" w:color="auto" w:sz="4" w:space="0"/>
              <w:right w:val="single" w:color="auto" w:sz="4" w:space="0"/>
            </w:tcBorders>
            <w:shd w:val="clear" w:color="auto" w:fill="auto"/>
            <w:vAlign w:val="center"/>
          </w:tcPr>
          <w:p w14:paraId="40DDE522">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 xml:space="preserve">4.37 </w:t>
            </w:r>
          </w:p>
        </w:tc>
        <w:tc>
          <w:tcPr>
            <w:tcW w:w="648" w:type="pct"/>
            <w:tcBorders>
              <w:top w:val="nil"/>
              <w:left w:val="nil"/>
              <w:bottom w:val="single" w:color="auto" w:sz="4" w:space="0"/>
              <w:right w:val="single" w:color="auto" w:sz="4" w:space="0"/>
            </w:tcBorders>
            <w:shd w:val="clear" w:color="auto" w:fill="auto"/>
            <w:vAlign w:val="center"/>
          </w:tcPr>
          <w:p w14:paraId="154BC68E">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w:t>
            </w:r>
          </w:p>
        </w:tc>
        <w:tc>
          <w:tcPr>
            <w:tcW w:w="649" w:type="pct"/>
            <w:tcBorders>
              <w:top w:val="nil"/>
              <w:left w:val="nil"/>
              <w:bottom w:val="single" w:color="auto" w:sz="4" w:space="0"/>
              <w:right w:val="single" w:color="auto" w:sz="4" w:space="0"/>
            </w:tcBorders>
            <w:shd w:val="clear" w:color="auto" w:fill="auto"/>
            <w:vAlign w:val="center"/>
          </w:tcPr>
          <w:p w14:paraId="4C7DC2FC">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20</w:t>
            </w:r>
          </w:p>
        </w:tc>
        <w:tc>
          <w:tcPr>
            <w:tcW w:w="880" w:type="pct"/>
            <w:tcBorders>
              <w:top w:val="nil"/>
              <w:left w:val="nil"/>
              <w:bottom w:val="single" w:color="auto" w:sz="4" w:space="0"/>
              <w:right w:val="single" w:color="auto" w:sz="4" w:space="0"/>
            </w:tcBorders>
            <w:shd w:val="clear" w:color="auto" w:fill="auto"/>
            <w:vAlign w:val="center"/>
          </w:tcPr>
          <w:p w14:paraId="22CBF9E4">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史河</w:t>
            </w:r>
          </w:p>
        </w:tc>
      </w:tr>
      <w:tr w14:paraId="6AE5AFC3">
        <w:tblPrEx>
          <w:tblCellMar>
            <w:top w:w="0" w:type="dxa"/>
            <w:left w:w="108" w:type="dxa"/>
            <w:bottom w:w="0" w:type="dxa"/>
            <w:right w:w="108" w:type="dxa"/>
          </w:tblCellMar>
        </w:tblPrEx>
        <w:trPr>
          <w:trHeight w:val="270" w:hRule="atLeast"/>
        </w:trPr>
        <w:tc>
          <w:tcPr>
            <w:tcW w:w="224" w:type="pct"/>
            <w:tcBorders>
              <w:top w:val="nil"/>
              <w:left w:val="single" w:color="auto" w:sz="4" w:space="0"/>
              <w:bottom w:val="single" w:color="auto" w:sz="4" w:space="0"/>
              <w:right w:val="single" w:color="auto" w:sz="4" w:space="0"/>
            </w:tcBorders>
            <w:shd w:val="clear" w:color="auto" w:fill="auto"/>
            <w:vAlign w:val="center"/>
          </w:tcPr>
          <w:p w14:paraId="5A426EA9">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w:t>
            </w:r>
          </w:p>
        </w:tc>
        <w:tc>
          <w:tcPr>
            <w:tcW w:w="686" w:type="pct"/>
            <w:tcBorders>
              <w:top w:val="nil"/>
              <w:left w:val="nil"/>
              <w:bottom w:val="single" w:color="auto" w:sz="4" w:space="0"/>
              <w:right w:val="single" w:color="auto" w:sz="4" w:space="0"/>
            </w:tcBorders>
            <w:shd w:val="clear" w:color="auto" w:fill="auto"/>
            <w:vAlign w:val="center"/>
          </w:tcPr>
          <w:p w14:paraId="64B9E868">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金寨县城</w:t>
            </w:r>
          </w:p>
        </w:tc>
        <w:tc>
          <w:tcPr>
            <w:tcW w:w="615" w:type="pct"/>
            <w:tcBorders>
              <w:top w:val="nil"/>
              <w:left w:val="nil"/>
              <w:bottom w:val="single" w:color="auto" w:sz="4" w:space="0"/>
              <w:right w:val="single" w:color="auto" w:sz="4" w:space="0"/>
            </w:tcBorders>
            <w:shd w:val="clear" w:color="auto" w:fill="auto"/>
            <w:vAlign w:val="center"/>
          </w:tcPr>
          <w:p w14:paraId="10106098">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比较重要</w:t>
            </w:r>
          </w:p>
        </w:tc>
        <w:tc>
          <w:tcPr>
            <w:tcW w:w="568" w:type="pct"/>
            <w:tcBorders>
              <w:top w:val="nil"/>
              <w:left w:val="nil"/>
              <w:bottom w:val="single" w:color="auto" w:sz="4" w:space="0"/>
              <w:right w:val="single" w:color="auto" w:sz="4" w:space="0"/>
            </w:tcBorders>
            <w:shd w:val="clear" w:color="auto" w:fill="auto"/>
            <w:vAlign w:val="center"/>
          </w:tcPr>
          <w:p w14:paraId="2ECB2DDD">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 xml:space="preserve">13.1 </w:t>
            </w:r>
          </w:p>
        </w:tc>
        <w:tc>
          <w:tcPr>
            <w:tcW w:w="729" w:type="pct"/>
            <w:tcBorders>
              <w:top w:val="nil"/>
              <w:left w:val="nil"/>
              <w:bottom w:val="single" w:color="auto" w:sz="4" w:space="0"/>
              <w:right w:val="single" w:color="auto" w:sz="4" w:space="0"/>
            </w:tcBorders>
            <w:shd w:val="clear" w:color="auto" w:fill="auto"/>
            <w:vAlign w:val="center"/>
          </w:tcPr>
          <w:p w14:paraId="2902BF0A">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 xml:space="preserve">4.43 </w:t>
            </w:r>
          </w:p>
        </w:tc>
        <w:tc>
          <w:tcPr>
            <w:tcW w:w="648" w:type="pct"/>
            <w:tcBorders>
              <w:top w:val="nil"/>
              <w:left w:val="nil"/>
              <w:bottom w:val="single" w:color="auto" w:sz="4" w:space="0"/>
              <w:right w:val="single" w:color="auto" w:sz="4" w:space="0"/>
            </w:tcBorders>
            <w:shd w:val="clear" w:color="auto" w:fill="auto"/>
            <w:vAlign w:val="center"/>
          </w:tcPr>
          <w:p w14:paraId="36EE4FE5">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w:t>
            </w:r>
          </w:p>
        </w:tc>
        <w:tc>
          <w:tcPr>
            <w:tcW w:w="649" w:type="pct"/>
            <w:tcBorders>
              <w:top w:val="nil"/>
              <w:left w:val="nil"/>
              <w:bottom w:val="single" w:color="auto" w:sz="4" w:space="0"/>
              <w:right w:val="single" w:color="auto" w:sz="4" w:space="0"/>
            </w:tcBorders>
            <w:shd w:val="clear" w:color="auto" w:fill="auto"/>
            <w:vAlign w:val="center"/>
          </w:tcPr>
          <w:p w14:paraId="10368C38">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20</w:t>
            </w:r>
          </w:p>
        </w:tc>
        <w:tc>
          <w:tcPr>
            <w:tcW w:w="880" w:type="pct"/>
            <w:tcBorders>
              <w:top w:val="nil"/>
              <w:left w:val="nil"/>
              <w:bottom w:val="single" w:color="auto" w:sz="4" w:space="0"/>
              <w:right w:val="single" w:color="auto" w:sz="4" w:space="0"/>
            </w:tcBorders>
            <w:shd w:val="clear" w:color="auto" w:fill="auto"/>
            <w:vAlign w:val="center"/>
          </w:tcPr>
          <w:p w14:paraId="00F9CC96">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史河</w:t>
            </w:r>
          </w:p>
        </w:tc>
      </w:tr>
    </w:tbl>
    <w:p w14:paraId="562127C0">
      <w:pPr>
        <w:adjustRightInd w:val="0"/>
        <w:snapToGrid w:val="0"/>
        <w:ind w:firstLine="600" w:firstLineChars="200"/>
        <w:contextualSpacing/>
        <w:rPr>
          <w:rFonts w:ascii="Times New Roman"/>
          <w:color w:val="000000" w:themeColor="text1"/>
          <w:sz w:val="30"/>
          <w:szCs w:val="32"/>
          <w14:textFill>
            <w14:solidFill>
              <w14:schemeClr w14:val="tx1"/>
            </w14:solidFill>
          </w14:textFill>
        </w:rPr>
      </w:pPr>
    </w:p>
    <w:p w14:paraId="5494A445">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、城乡排涝标准</w:t>
      </w:r>
    </w:p>
    <w:p w14:paraId="28D3C2AA">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中心城区：排涝标准为</w:t>
      </w:r>
      <w:r>
        <w:rPr>
          <w:rFonts w:ascii="Times New Roman"/>
          <w:color w:val="000000" w:themeColor="text1"/>
          <w:sz w:val="30"/>
          <w14:textFill>
            <w14:solidFill>
              <w14:schemeClr w14:val="tx1"/>
            </w14:solidFill>
          </w14:textFill>
        </w:rPr>
        <w:t>30</w:t>
      </w:r>
      <w:r>
        <w:rPr>
          <w:rFonts w:hint="eastAsia" w:ascii="Times New Roman"/>
          <w:color w:val="000000" w:themeColor="text1"/>
          <w:sz w:val="30"/>
          <w14:textFill>
            <w14:solidFill>
              <w14:schemeClr w14:val="tx1"/>
            </w14:solidFill>
          </w14:textFill>
        </w:rPr>
        <w:t>年一遇，</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日降雨</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日排除</w:t>
      </w:r>
    </w:p>
    <w:p w14:paraId="4B85C95C">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区县城区：考虑县城重要性及规划人口规模，霍邱、舒城县城排涝标准为</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年一遇，霍山、金寨县城及叶集城区工业及人口集中区，规划其排涝标准为</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日降雨</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日排除</w:t>
      </w:r>
    </w:p>
    <w:p w14:paraId="47BDE566">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建制镇：排涝标准为</w:t>
      </w:r>
      <w:r>
        <w:rPr>
          <w:rFonts w:ascii="Times New Roman"/>
          <w:color w:val="000000" w:themeColor="text1"/>
          <w:sz w:val="30"/>
          <w14:textFill>
            <w14:solidFill>
              <w14:schemeClr w14:val="tx1"/>
            </w14:solidFill>
          </w14:textFill>
        </w:rPr>
        <w:t>10</w:t>
      </w:r>
      <w:r>
        <w:rPr>
          <w:rFonts w:hint="eastAsia" w:ascii="Times New Roman"/>
          <w:color w:val="000000" w:themeColor="text1"/>
          <w:sz w:val="30"/>
          <w14:textFill>
            <w14:solidFill>
              <w14:schemeClr w14:val="tx1"/>
            </w14:solidFill>
          </w14:textFill>
        </w:rPr>
        <w:t>年一遇，</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日降雨</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日排除</w:t>
      </w:r>
    </w:p>
    <w:p w14:paraId="00E92F99">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乡村及农田：排涝标准为</w:t>
      </w:r>
      <w:r>
        <w:rPr>
          <w:rFonts w:ascii="Times New Roman"/>
          <w:color w:val="000000" w:themeColor="text1"/>
          <w:sz w:val="30"/>
          <w14:textFill>
            <w14:solidFill>
              <w14:schemeClr w14:val="tx1"/>
            </w14:solidFill>
          </w14:textFill>
        </w:rPr>
        <w:t>10</w:t>
      </w:r>
      <w:r>
        <w:rPr>
          <w:rFonts w:hint="eastAsia" w:ascii="Times New Roman"/>
          <w:color w:val="000000" w:themeColor="text1"/>
          <w:sz w:val="30"/>
          <w14:textFill>
            <w14:solidFill>
              <w14:schemeClr w14:val="tx1"/>
            </w14:solidFill>
          </w14:textFill>
        </w:rPr>
        <w:t>年一遇，考虑汛期六安主要作为为水稻及玉米，考虑作物耐淹程度，确定标准为</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日暴雨</w:t>
      </w:r>
      <w:r>
        <w:rPr>
          <w:rFonts w:ascii="Times New Roman"/>
          <w:color w:val="000000" w:themeColor="text1"/>
          <w:sz w:val="30"/>
          <w14:textFill>
            <w14:solidFill>
              <w14:schemeClr w14:val="tx1"/>
            </w14:solidFill>
          </w14:textFill>
        </w:rPr>
        <w:t>2</w:t>
      </w:r>
      <w:r>
        <w:rPr>
          <w:rFonts w:hint="eastAsia" w:ascii="Times New Roman"/>
          <w:color w:val="000000" w:themeColor="text1"/>
          <w:sz w:val="30"/>
          <w14:textFill>
            <w14:solidFill>
              <w14:schemeClr w14:val="tx1"/>
            </w14:solidFill>
          </w14:textFill>
        </w:rPr>
        <w:t>日排除。</w:t>
      </w:r>
    </w:p>
    <w:p w14:paraId="0DA68F1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六安市主要城区规划排涝标准见表</w:t>
      </w:r>
      <w:r>
        <w:rPr>
          <w:rFonts w:ascii="Times New Roman"/>
          <w:color w:val="000000" w:themeColor="text1"/>
          <w:sz w:val="30"/>
          <w14:textFill>
            <w14:solidFill>
              <w14:schemeClr w14:val="tx1"/>
            </w14:solidFill>
          </w14:textFill>
        </w:rPr>
        <w:t>4.1-7</w:t>
      </w: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 xml:space="preserve">         </w:t>
      </w:r>
    </w:p>
    <w:p w14:paraId="78F76A59">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3</w:t>
      </w:r>
      <w:r>
        <w:rPr>
          <w:rFonts w:hint="eastAsia" w:ascii="Times New Roman" w:hAnsi="Times New Roman" w:eastAsia="仿宋" w:cs="Times New Roman"/>
          <w:color w:val="000000" w:themeColor="text1"/>
          <w:sz w:val="30"/>
          <w:szCs w:val="30"/>
          <w14:textFill>
            <w14:solidFill>
              <w14:schemeClr w14:val="tx1"/>
            </w14:solidFill>
          </w14:textFill>
        </w:rPr>
        <w:t>、工程总体规划</w:t>
      </w:r>
    </w:p>
    <w:p w14:paraId="5A36352B">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本次规划主要从水库、水闸工程除险加固、淮河干流治理、中小河流治理、蓄滞洪区防洪工程及安全建设、重点涝区治理、山洪灾害防治以及重要城区防洪排涝能力提升等方面补充短板，提高六安市防洪减灾能力。</w:t>
      </w:r>
    </w:p>
    <w:p w14:paraId="79A893A7">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水库工程：完成</w:t>
      </w:r>
      <w:r>
        <w:rPr>
          <w:rFonts w:ascii="Times New Roman"/>
          <w:color w:val="000000" w:themeColor="text1"/>
          <w:sz w:val="30"/>
          <w14:textFill>
            <w14:solidFill>
              <w14:schemeClr w14:val="tx1"/>
            </w14:solidFill>
          </w14:textFill>
        </w:rPr>
        <w:t>165</w:t>
      </w:r>
      <w:r>
        <w:rPr>
          <w:rFonts w:hint="eastAsia" w:ascii="Times New Roman"/>
          <w:color w:val="000000" w:themeColor="text1"/>
          <w:sz w:val="30"/>
          <w14:textFill>
            <w14:solidFill>
              <w14:schemeClr w14:val="tx1"/>
            </w14:solidFill>
          </w14:textFill>
        </w:rPr>
        <w:t>座病险水库除险加固（小型水库）。</w:t>
      </w:r>
    </w:p>
    <w:p w14:paraId="52305069">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淮河干流治理：新建临新段堤防，对淮河干流开展全线生态治理。</w:t>
      </w:r>
    </w:p>
    <w:p w14:paraId="2752B4AF">
      <w:pPr>
        <w:adjustRightInd w:val="0"/>
        <w:snapToGrid w:val="0"/>
        <w:spacing w:line="360" w:lineRule="auto"/>
        <w:ind w:firstLine="600" w:firstLineChars="200"/>
        <w:rPr>
          <w:rFonts w:ascii="Times New Roman"/>
          <w:color w:val="000000" w:themeColor="text1"/>
          <w:sz w:val="30"/>
          <w:szCs w:val="28"/>
          <w14:textFill>
            <w14:solidFill>
              <w14:schemeClr w14:val="tx1"/>
            </w14:solidFill>
          </w14:textFill>
        </w:rPr>
      </w:pPr>
      <w:r>
        <w:rPr>
          <w:rFonts w:hint="eastAsia" w:ascii="Times New Roman"/>
          <w:color w:val="000000" w:themeColor="text1"/>
          <w:sz w:val="30"/>
          <w14:textFill>
            <w14:solidFill>
              <w14:schemeClr w14:val="tx1"/>
            </w14:solidFill>
          </w14:textFill>
        </w:rPr>
        <w:t>中小河流治理：淠河、史河、杭埠河等骨干河道及</w:t>
      </w:r>
      <w:r>
        <w:rPr>
          <w:rFonts w:ascii="Times New Roman"/>
          <w:color w:val="000000" w:themeColor="text1"/>
          <w:sz w:val="30"/>
          <w14:textFill>
            <w14:solidFill>
              <w14:schemeClr w14:val="tx1"/>
            </w14:solidFill>
          </w14:textFill>
        </w:rPr>
        <w:t>166</w:t>
      </w:r>
      <w:r>
        <w:rPr>
          <w:rFonts w:hint="eastAsia" w:ascii="Times New Roman"/>
          <w:color w:val="000000" w:themeColor="text1"/>
          <w:sz w:val="30"/>
          <w14:textFill>
            <w14:solidFill>
              <w14:schemeClr w14:val="tx1"/>
            </w14:solidFill>
          </w14:textFill>
        </w:rPr>
        <w:t>条中小河流开展治理，</w:t>
      </w:r>
      <w:r>
        <w:rPr>
          <w:rFonts w:hint="eastAsia" w:ascii="Times New Roman"/>
          <w:color w:val="000000" w:themeColor="text1"/>
          <w:sz w:val="30"/>
          <w:szCs w:val="28"/>
          <w14:textFill>
            <w14:solidFill>
              <w14:schemeClr w14:val="tx1"/>
            </w14:solidFill>
          </w14:textFill>
        </w:rPr>
        <w:t>治理总长度</w:t>
      </w:r>
      <w:r>
        <w:rPr>
          <w:rFonts w:ascii="Times New Roman"/>
          <w:color w:val="000000" w:themeColor="text1"/>
          <w:sz w:val="30"/>
          <w:szCs w:val="28"/>
          <w14:textFill>
            <w14:solidFill>
              <w14:schemeClr w14:val="tx1"/>
            </w14:solidFill>
          </w14:textFill>
        </w:rPr>
        <w:t>1375km</w:t>
      </w:r>
      <w:r>
        <w:rPr>
          <w:rFonts w:hint="eastAsia" w:ascii="Times New Roman"/>
          <w:color w:val="000000" w:themeColor="text1"/>
          <w:sz w:val="30"/>
          <w:szCs w:val="28"/>
          <w14:textFill>
            <w14:solidFill>
              <w14:schemeClr w14:val="tx1"/>
            </w14:solidFill>
          </w14:textFill>
        </w:rPr>
        <w:t>。</w:t>
      </w:r>
    </w:p>
    <w:p w14:paraId="057D2F15">
      <w:pPr>
        <w:adjustRightInd w:val="0"/>
        <w:snapToGrid w:val="0"/>
        <w:spacing w:line="360" w:lineRule="auto"/>
        <w:ind w:firstLine="600" w:firstLineChars="200"/>
        <w:rPr>
          <w:rFonts w:ascii="Times New Roman"/>
          <w:color w:val="000000" w:themeColor="text1"/>
          <w:sz w:val="30"/>
          <w:szCs w:val="28"/>
          <w14:textFill>
            <w14:solidFill>
              <w14:schemeClr w14:val="tx1"/>
            </w14:solidFill>
          </w14:textFill>
        </w:rPr>
      </w:pPr>
      <w:r>
        <w:rPr>
          <w:rFonts w:hint="eastAsia" w:ascii="Times New Roman"/>
          <w:color w:val="000000" w:themeColor="text1"/>
          <w:sz w:val="30"/>
          <w14:textFill>
            <w14:solidFill>
              <w14:schemeClr w14:val="tx1"/>
            </w14:solidFill>
          </w14:textFill>
        </w:rPr>
        <w:t>行蓄洪区防洪工程及安全建设：</w:t>
      </w:r>
      <w:r>
        <w:rPr>
          <w:rFonts w:hint="eastAsia" w:ascii="Times New Roman"/>
          <w:color w:val="000000" w:themeColor="text1"/>
          <w:sz w:val="30"/>
          <w:szCs w:val="28"/>
          <w14:textFill>
            <w14:solidFill>
              <w14:schemeClr w14:val="tx1"/>
            </w14:solidFill>
          </w14:textFill>
        </w:rPr>
        <w:t>新建、加固保庄圩、新建进、出水闸等防洪工程，新建撤退道路</w:t>
      </w:r>
      <w:r>
        <w:rPr>
          <w:rFonts w:ascii="Times New Roman"/>
          <w:color w:val="000000" w:themeColor="text1"/>
          <w:sz w:val="30"/>
          <w:szCs w:val="28"/>
          <w14:textFill>
            <w14:solidFill>
              <w14:schemeClr w14:val="tx1"/>
            </w14:solidFill>
          </w14:textFill>
        </w:rPr>
        <w:t>112km</w:t>
      </w:r>
      <w:r>
        <w:rPr>
          <w:rFonts w:hint="eastAsia" w:ascii="Times New Roman"/>
          <w:color w:val="000000" w:themeColor="text1"/>
          <w:sz w:val="30"/>
          <w:szCs w:val="28"/>
          <w14:textFill>
            <w14:solidFill>
              <w14:schemeClr w14:val="tx1"/>
            </w14:solidFill>
          </w14:textFill>
        </w:rPr>
        <w:t>。</w:t>
      </w:r>
    </w:p>
    <w:p w14:paraId="6879D16B">
      <w:pPr>
        <w:adjustRightInd w:val="0"/>
        <w:snapToGrid w:val="0"/>
        <w:spacing w:line="360" w:lineRule="auto"/>
        <w:ind w:firstLine="600" w:firstLineChars="200"/>
        <w:rPr>
          <w:rFonts w:ascii="Times New Roman"/>
          <w:color w:val="000000" w:themeColor="text1"/>
          <w:sz w:val="30"/>
          <w:szCs w:val="28"/>
          <w14:textFill>
            <w14:solidFill>
              <w14:schemeClr w14:val="tx1"/>
            </w14:solidFill>
          </w14:textFill>
        </w:rPr>
      </w:pPr>
      <w:r>
        <w:rPr>
          <w:rFonts w:hint="eastAsia" w:ascii="Times New Roman"/>
          <w:color w:val="000000" w:themeColor="text1"/>
          <w:sz w:val="30"/>
          <w:szCs w:val="28"/>
          <w14:textFill>
            <w14:solidFill>
              <w14:schemeClr w14:val="tx1"/>
            </w14:solidFill>
          </w14:textFill>
        </w:rPr>
        <w:t>重点涝区治理：对丰乐河、杭埠河、沿淮洼地等涝区治理，新挖、扩挖河渠</w:t>
      </w:r>
      <w:r>
        <w:rPr>
          <w:rFonts w:ascii="Times New Roman"/>
          <w:color w:val="000000" w:themeColor="text1"/>
          <w:sz w:val="30"/>
          <w:szCs w:val="28"/>
          <w14:textFill>
            <w14:solidFill>
              <w14:schemeClr w14:val="tx1"/>
            </w14:solidFill>
          </w14:textFill>
        </w:rPr>
        <w:t>105</w:t>
      </w:r>
      <w:r>
        <w:rPr>
          <w:rFonts w:hint="eastAsia" w:ascii="Times New Roman"/>
          <w:color w:val="000000" w:themeColor="text1"/>
          <w:sz w:val="30"/>
          <w:szCs w:val="28"/>
          <w14:textFill>
            <w14:solidFill>
              <w14:schemeClr w14:val="tx1"/>
            </w14:solidFill>
          </w14:textFill>
        </w:rPr>
        <w:t>条，闸涵改扩建</w:t>
      </w:r>
      <w:r>
        <w:rPr>
          <w:rFonts w:ascii="Times New Roman"/>
          <w:color w:val="000000" w:themeColor="text1"/>
          <w:sz w:val="30"/>
          <w:szCs w:val="28"/>
          <w14:textFill>
            <w14:solidFill>
              <w14:schemeClr w14:val="tx1"/>
            </w14:solidFill>
          </w14:textFill>
        </w:rPr>
        <w:t>456</w:t>
      </w:r>
      <w:r>
        <w:rPr>
          <w:rFonts w:hint="eastAsia" w:ascii="Times New Roman"/>
          <w:color w:val="000000" w:themeColor="text1"/>
          <w:sz w:val="30"/>
          <w:szCs w:val="28"/>
          <w14:textFill>
            <w14:solidFill>
              <w14:schemeClr w14:val="tx1"/>
            </w14:solidFill>
          </w14:textFill>
        </w:rPr>
        <w:t>座，排水泵站改扩建</w:t>
      </w:r>
      <w:r>
        <w:rPr>
          <w:rFonts w:ascii="Times New Roman"/>
          <w:color w:val="000000" w:themeColor="text1"/>
          <w:sz w:val="30"/>
          <w:szCs w:val="28"/>
          <w14:textFill>
            <w14:solidFill>
              <w14:schemeClr w14:val="tx1"/>
            </w14:solidFill>
          </w14:textFill>
        </w:rPr>
        <w:t>56</w:t>
      </w:r>
      <w:r>
        <w:rPr>
          <w:rFonts w:hint="eastAsia" w:ascii="Times New Roman"/>
          <w:color w:val="000000" w:themeColor="text1"/>
          <w:sz w:val="30"/>
          <w:szCs w:val="28"/>
          <w14:textFill>
            <w14:solidFill>
              <w14:schemeClr w14:val="tx1"/>
            </w14:solidFill>
          </w14:textFill>
        </w:rPr>
        <w:t>座等。</w:t>
      </w:r>
    </w:p>
    <w:p w14:paraId="03E3D48A">
      <w:pPr>
        <w:adjustRightInd w:val="0"/>
        <w:snapToGrid w:val="0"/>
        <w:spacing w:line="360" w:lineRule="auto"/>
        <w:ind w:firstLine="600" w:firstLineChars="200"/>
        <w:rPr>
          <w:rFonts w:ascii="Times New Roman"/>
          <w:color w:val="000000" w:themeColor="text1"/>
          <w:sz w:val="30"/>
          <w:szCs w:val="28"/>
          <w14:textFill>
            <w14:solidFill>
              <w14:schemeClr w14:val="tx1"/>
            </w14:solidFill>
          </w14:textFill>
        </w:rPr>
      </w:pPr>
      <w:r>
        <w:rPr>
          <w:rFonts w:hint="eastAsia" w:ascii="Times New Roman"/>
          <w:color w:val="000000" w:themeColor="text1"/>
          <w:sz w:val="30"/>
          <w:szCs w:val="28"/>
          <w14:textFill>
            <w14:solidFill>
              <w14:schemeClr w14:val="tx1"/>
            </w14:solidFill>
          </w14:textFill>
        </w:rPr>
        <w:t>山洪灾害治理：治理山洪沟</w:t>
      </w:r>
      <w:r>
        <w:rPr>
          <w:rFonts w:ascii="Times New Roman"/>
          <w:color w:val="000000" w:themeColor="text1"/>
          <w:sz w:val="30"/>
          <w:szCs w:val="28"/>
          <w14:textFill>
            <w14:solidFill>
              <w14:schemeClr w14:val="tx1"/>
            </w14:solidFill>
          </w14:textFill>
        </w:rPr>
        <w:t>197</w:t>
      </w:r>
      <w:r>
        <w:rPr>
          <w:rFonts w:hint="eastAsia" w:ascii="Times New Roman"/>
          <w:color w:val="000000" w:themeColor="text1"/>
          <w:sz w:val="30"/>
          <w:szCs w:val="28"/>
          <w14:textFill>
            <w14:solidFill>
              <w14:schemeClr w14:val="tx1"/>
            </w14:solidFill>
          </w14:textFill>
        </w:rPr>
        <w:t>条。</w:t>
      </w:r>
    </w:p>
    <w:p w14:paraId="4BA9C47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szCs w:val="28"/>
          <w14:textFill>
            <w14:solidFill>
              <w14:schemeClr w14:val="tx1"/>
            </w14:solidFill>
          </w14:textFill>
        </w:rPr>
        <w:t>重要城区防洪排涝提升：结合河道治理工程，新建分洪道、新建排水泵站、闸涵等。</w:t>
      </w:r>
    </w:p>
    <w:p w14:paraId="56A2BE63">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bookmarkStart w:id="26" w:name="_Toc11682"/>
      <w:r>
        <w:rPr>
          <w:rFonts w:hint="eastAsia" w:ascii="Times New Roman" w:eastAsia="楷体"/>
          <w:color w:val="000000" w:themeColor="text1"/>
          <w:sz w:val="30"/>
          <w14:textFill>
            <w14:solidFill>
              <w14:schemeClr w14:val="tx1"/>
            </w14:solidFill>
          </w14:textFill>
        </w:rPr>
        <w:t>（三）大江大河防洪减灾能力提升工程</w:t>
      </w:r>
      <w:bookmarkEnd w:id="26"/>
    </w:p>
    <w:p w14:paraId="5022A083">
      <w:pPr>
        <w:adjustRightInd w:val="0"/>
        <w:snapToGrid w:val="0"/>
        <w:spacing w:line="360" w:lineRule="auto"/>
        <w:ind w:firstLine="608" w:firstLineChars="200"/>
        <w:rPr>
          <w:rFonts w:ascii="Times New Roman"/>
          <w:color w:val="000000" w:themeColor="text1"/>
          <w:sz w:val="30"/>
          <w:szCs w:val="32"/>
          <w14:textFill>
            <w14:solidFill>
              <w14:schemeClr w14:val="tx1"/>
            </w14:solidFill>
          </w14:textFill>
        </w:rPr>
      </w:pPr>
      <w:r>
        <w:rPr>
          <w:rFonts w:hint="eastAsia" w:ascii="Times New Roman"/>
          <w:color w:val="000000" w:themeColor="text1"/>
          <w:spacing w:val="2"/>
          <w:sz w:val="30"/>
          <w14:textFill>
            <w14:solidFill>
              <w14:schemeClr w14:val="tx1"/>
            </w14:solidFill>
          </w14:textFill>
        </w:rPr>
        <w:t>主要包括</w:t>
      </w:r>
      <w:r>
        <w:rPr>
          <w:rFonts w:hint="eastAsia" w:ascii="Times New Roman"/>
          <w:color w:val="000000" w:themeColor="text1"/>
          <w:sz w:val="30"/>
          <w14:textFill>
            <w14:solidFill>
              <w14:schemeClr w14:val="tx1"/>
            </w14:solidFill>
          </w14:textFill>
        </w:rPr>
        <w:t>包括淮河干流治理骨干工程和蓄滞洪区建设两项。淮河干流治理骨干工程计划新建霍邱县临新防洪堤和淮河堤防生态治理工程。</w:t>
      </w:r>
      <w:bookmarkStart w:id="27" w:name="_Toc16186"/>
      <w:r>
        <w:rPr>
          <w:rFonts w:hint="eastAsia" w:ascii="Times New Roman"/>
          <w:color w:val="000000" w:themeColor="text1"/>
          <w:sz w:val="30"/>
          <w14:textFill>
            <w14:solidFill>
              <w14:schemeClr w14:val="tx1"/>
            </w14:solidFill>
          </w14:textFill>
        </w:rPr>
        <w:t>蓄滞洪区建设</w:t>
      </w:r>
      <w:bookmarkEnd w:id="27"/>
      <w:r>
        <w:rPr>
          <w:rFonts w:hint="eastAsia" w:ascii="Times New Roman"/>
          <w:color w:val="000000" w:themeColor="text1"/>
          <w:sz w:val="30"/>
          <w14:textFill>
            <w14:solidFill>
              <w14:schemeClr w14:val="tx1"/>
            </w14:solidFill>
          </w14:textFill>
        </w:rPr>
        <w:t>包括城西湖、城东湖、姜唐湖和邱家湖</w:t>
      </w:r>
      <w:r>
        <w:rPr>
          <w:rFonts w:ascii="Times New Roman"/>
          <w:color w:val="000000" w:themeColor="text1"/>
          <w:sz w:val="30"/>
          <w14:textFill>
            <w14:solidFill>
              <w14:schemeClr w14:val="tx1"/>
            </w14:solidFill>
          </w14:textFill>
        </w:rPr>
        <w:t>4</w:t>
      </w:r>
      <w:r>
        <w:rPr>
          <w:rFonts w:hint="eastAsia" w:ascii="Times New Roman"/>
          <w:color w:val="000000" w:themeColor="text1"/>
          <w:sz w:val="30"/>
          <w14:textFill>
            <w14:solidFill>
              <w14:schemeClr w14:val="tx1"/>
            </w14:solidFill>
          </w14:textFill>
        </w:rPr>
        <w:t>个蓄滞洪区，主要建设任务为新建、改建保庄圩，新建、改建撤退道路，新建进、退水闸等。</w:t>
      </w:r>
    </w:p>
    <w:p w14:paraId="06600AA8">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bookmarkStart w:id="28" w:name="_Toc19002"/>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、江河治理骨干工程</w:t>
      </w:r>
      <w:bookmarkEnd w:id="28"/>
    </w:p>
    <w:p w14:paraId="35D8E052">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szCs w:val="28"/>
          <w14:textFill>
            <w14:solidFill>
              <w14:schemeClr w14:val="tx1"/>
            </w14:solidFill>
          </w14:textFill>
        </w:rPr>
        <w:t>淮河干流治理骨干工程计划新建霍邱县临新防洪堤和淮河堤防生态治理工程，投资匡算</w:t>
      </w:r>
      <w:r>
        <w:rPr>
          <w:rFonts w:ascii="Times New Roman"/>
          <w:color w:val="000000" w:themeColor="text1"/>
          <w:sz w:val="30"/>
          <w:szCs w:val="28"/>
          <w14:textFill>
            <w14:solidFill>
              <w14:schemeClr w14:val="tx1"/>
            </w14:solidFill>
          </w14:textFill>
        </w:rPr>
        <w:t>35</w:t>
      </w:r>
      <w:r>
        <w:rPr>
          <w:rFonts w:hint="eastAsia" w:ascii="Times New Roman"/>
          <w:color w:val="000000" w:themeColor="text1"/>
          <w:sz w:val="30"/>
          <w:szCs w:val="28"/>
          <w14:textFill>
            <w14:solidFill>
              <w14:schemeClr w14:val="tx1"/>
            </w14:solidFill>
          </w14:textFill>
        </w:rPr>
        <w:t>亿元。</w:t>
      </w:r>
    </w:p>
    <w:p w14:paraId="55496EB8">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为封闭淮河干流防洪大堤，提高霍邱县防洪标准，规划新建临新段堤防，自临淮岗保庄圩东端到新店镇东湖闸下游沿淮河修筑防洪堤，新建堤防长</w:t>
      </w:r>
      <w:r>
        <w:rPr>
          <w:rFonts w:ascii="Times New Roman"/>
          <w:color w:val="000000" w:themeColor="text1"/>
          <w:sz w:val="30"/>
          <w14:textFill>
            <w14:solidFill>
              <w14:schemeClr w14:val="tx1"/>
            </w14:solidFill>
          </w14:textFill>
        </w:rPr>
        <w:t>21.89km</w:t>
      </w:r>
      <w:r>
        <w:rPr>
          <w:rFonts w:hint="eastAsia" w:ascii="Times New Roman"/>
          <w:color w:val="000000" w:themeColor="text1"/>
          <w:sz w:val="30"/>
          <w14:textFill>
            <w14:solidFill>
              <w14:schemeClr w14:val="tx1"/>
            </w14:solidFill>
          </w14:textFill>
        </w:rPr>
        <w:t>，按</w:t>
      </w:r>
      <w:r>
        <w:rPr>
          <w:rFonts w:ascii="Times New Roman"/>
          <w:color w:val="000000" w:themeColor="text1"/>
          <w:sz w:val="30"/>
          <w14:textFill>
            <w14:solidFill>
              <w14:schemeClr w14:val="tx1"/>
            </w14:solidFill>
          </w14:textFill>
        </w:rPr>
        <w:t>2</w:t>
      </w:r>
      <w:r>
        <w:rPr>
          <w:rFonts w:hint="eastAsia" w:ascii="Times New Roman"/>
          <w:color w:val="000000" w:themeColor="text1"/>
          <w:sz w:val="30"/>
          <w14:textFill>
            <w14:solidFill>
              <w14:schemeClr w14:val="tx1"/>
            </w14:solidFill>
          </w14:textFill>
        </w:rPr>
        <w:t>级堤防</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年一遇标准设计</w:t>
      </w:r>
      <w:r>
        <w:rPr>
          <w:rFonts w:hint="eastAsia" w:ascii="Times New Roman"/>
          <w:color w:val="000000" w:themeColor="text1"/>
          <w:sz w:val="30"/>
          <w:szCs w:val="28"/>
          <w14:textFill>
            <w14:solidFill>
              <w14:schemeClr w14:val="tx1"/>
            </w14:solidFill>
          </w14:textFill>
        </w:rPr>
        <w:t>。</w:t>
      </w:r>
    </w:p>
    <w:p w14:paraId="264CCDA1">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szCs w:val="28"/>
          <w14:textFill>
            <w14:solidFill>
              <w14:schemeClr w14:val="tx1"/>
            </w14:solidFill>
          </w14:textFill>
        </w:rPr>
        <w:t>实施淮河堤防生态治理工程，淮河堤防现状环境较差，拟对其进行环境治理，包括堤防加固</w:t>
      </w:r>
      <w:r>
        <w:rPr>
          <w:rFonts w:ascii="Times New Roman"/>
          <w:color w:val="000000" w:themeColor="text1"/>
          <w:sz w:val="30"/>
          <w:szCs w:val="28"/>
          <w14:textFill>
            <w14:solidFill>
              <w14:schemeClr w14:val="tx1"/>
            </w14:solidFill>
          </w14:textFill>
        </w:rPr>
        <w:t>80km</w:t>
      </w:r>
      <w:r>
        <w:rPr>
          <w:rFonts w:hint="eastAsia" w:ascii="Times New Roman"/>
          <w:color w:val="000000" w:themeColor="text1"/>
          <w:sz w:val="30"/>
          <w:szCs w:val="28"/>
          <w14:textFill>
            <w14:solidFill>
              <w14:schemeClr w14:val="tx1"/>
            </w14:solidFill>
          </w14:textFill>
        </w:rPr>
        <w:t>，河道岸线整治，堤顶道路建设以及生态护坡等综合整治。</w:t>
      </w:r>
    </w:p>
    <w:p w14:paraId="72C3AB27">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、蓄滞洪区建设</w:t>
      </w:r>
    </w:p>
    <w:p w14:paraId="5E3AF28E">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六安市境内有城西湖、城东湖、姜唐湖和邱家湖</w:t>
      </w:r>
      <w:r>
        <w:rPr>
          <w:rFonts w:ascii="Times New Roman"/>
          <w:color w:val="000000" w:themeColor="text1"/>
          <w:sz w:val="30"/>
          <w14:textFill>
            <w14:solidFill>
              <w14:schemeClr w14:val="tx1"/>
            </w14:solidFill>
          </w14:textFill>
        </w:rPr>
        <w:t>4</w:t>
      </w:r>
      <w:r>
        <w:rPr>
          <w:rFonts w:hint="eastAsia" w:ascii="Times New Roman"/>
          <w:color w:val="000000" w:themeColor="text1"/>
          <w:sz w:val="30"/>
          <w14:textFill>
            <w14:solidFill>
              <w14:schemeClr w14:val="tx1"/>
            </w14:solidFill>
          </w14:textFill>
        </w:rPr>
        <w:t>个蓄滞洪区，主要建设任务为新建、改建保庄圩，新建、改建撤退道路，新建进、退水闸等，</w:t>
      </w:r>
      <w:r>
        <w:rPr>
          <w:rFonts w:hint="eastAsia" w:ascii="Times New Roman"/>
          <w:color w:val="000000" w:themeColor="text1"/>
          <w:sz w:val="30"/>
          <w:szCs w:val="28"/>
          <w14:textFill>
            <w14:solidFill>
              <w14:schemeClr w14:val="tx1"/>
            </w14:solidFill>
          </w14:textFill>
        </w:rPr>
        <w:t>投资匡算</w:t>
      </w:r>
      <w:r>
        <w:rPr>
          <w:rFonts w:ascii="Times New Roman"/>
          <w:color w:val="000000" w:themeColor="text1"/>
          <w:sz w:val="30"/>
          <w14:textFill>
            <w14:solidFill>
              <w14:schemeClr w14:val="tx1"/>
            </w14:solidFill>
          </w14:textFill>
        </w:rPr>
        <w:t>41.68</w:t>
      </w:r>
      <w:r>
        <w:rPr>
          <w:rFonts w:hint="eastAsia" w:ascii="Times New Roman"/>
          <w:color w:val="000000" w:themeColor="text1"/>
          <w:sz w:val="30"/>
          <w14:textFill>
            <w14:solidFill>
              <w14:schemeClr w14:val="tx1"/>
            </w14:solidFill>
          </w14:textFill>
        </w:rPr>
        <w:t>亿元。</w:t>
      </w:r>
    </w:p>
    <w:p w14:paraId="6E0A373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）邱家湖蓄洪区</w:t>
      </w:r>
    </w:p>
    <w:p w14:paraId="7E94DD2E">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对润赵、古城、岗庙保庄圩按</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年一遇标准进行加固，加固堤防</w:t>
      </w:r>
      <w:r>
        <w:rPr>
          <w:rFonts w:ascii="Times New Roman"/>
          <w:color w:val="000000" w:themeColor="text1"/>
          <w:sz w:val="30"/>
          <w14:textFill>
            <w14:solidFill>
              <w14:schemeClr w14:val="tx1"/>
            </w14:solidFill>
          </w14:textFill>
        </w:rPr>
        <w:t>16.9km</w:t>
      </w:r>
      <w:r>
        <w:rPr>
          <w:rFonts w:hint="eastAsia" w:ascii="Times New Roman"/>
          <w:color w:val="000000" w:themeColor="text1"/>
          <w:sz w:val="30"/>
          <w14:textFill>
            <w14:solidFill>
              <w14:schemeClr w14:val="tx1"/>
            </w14:solidFill>
          </w14:textFill>
        </w:rPr>
        <w:t>；改建混凝土堤顶防汛道路</w:t>
      </w:r>
      <w:r>
        <w:rPr>
          <w:rFonts w:ascii="Times New Roman"/>
          <w:color w:val="000000" w:themeColor="text1"/>
          <w:sz w:val="30"/>
          <w14:textFill>
            <w14:solidFill>
              <w14:schemeClr w14:val="tx1"/>
            </w14:solidFill>
          </w14:textFill>
        </w:rPr>
        <w:t>17.1km</w:t>
      </w:r>
      <w:r>
        <w:rPr>
          <w:rFonts w:hint="eastAsia" w:ascii="Times New Roman"/>
          <w:color w:val="000000" w:themeColor="text1"/>
          <w:sz w:val="30"/>
          <w14:textFill>
            <w14:solidFill>
              <w14:schemeClr w14:val="tx1"/>
            </w14:solidFill>
          </w14:textFill>
        </w:rPr>
        <w:t>。</w:t>
      </w:r>
    </w:p>
    <w:p w14:paraId="7C39681B">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2</w:t>
      </w:r>
      <w:r>
        <w:rPr>
          <w:rFonts w:hint="eastAsia" w:ascii="Times New Roman"/>
          <w:color w:val="000000" w:themeColor="text1"/>
          <w:sz w:val="30"/>
          <w14:textFill>
            <w14:solidFill>
              <w14:schemeClr w14:val="tx1"/>
            </w14:solidFill>
          </w14:textFill>
        </w:rPr>
        <w:t>）姜唐湖行洪区。</w:t>
      </w:r>
    </w:p>
    <w:p w14:paraId="2AFFF2DA">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对现有庙台、垂岗、王岗、临淮</w:t>
      </w:r>
      <w:r>
        <w:rPr>
          <w:rFonts w:ascii="Times New Roman"/>
          <w:color w:val="000000" w:themeColor="text1"/>
          <w:sz w:val="30"/>
          <w14:textFill>
            <w14:solidFill>
              <w14:schemeClr w14:val="tx1"/>
            </w14:solidFill>
          </w14:textFill>
        </w:rPr>
        <w:t>4</w:t>
      </w:r>
      <w:r>
        <w:rPr>
          <w:rFonts w:hint="eastAsia" w:ascii="Times New Roman"/>
          <w:color w:val="000000" w:themeColor="text1"/>
          <w:sz w:val="30"/>
          <w14:textFill>
            <w14:solidFill>
              <w14:schemeClr w14:val="tx1"/>
            </w14:solidFill>
          </w14:textFill>
        </w:rPr>
        <w:t>座保庄圩按</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年一遇标准进行加固，改建混凝土堤顶防汛道路</w:t>
      </w:r>
      <w:r>
        <w:rPr>
          <w:rFonts w:ascii="Times New Roman"/>
          <w:color w:val="000000" w:themeColor="text1"/>
          <w:sz w:val="30"/>
          <w14:textFill>
            <w14:solidFill>
              <w14:schemeClr w14:val="tx1"/>
            </w14:solidFill>
          </w14:textFill>
        </w:rPr>
        <w:t>21.8km</w:t>
      </w:r>
      <w:r>
        <w:rPr>
          <w:rFonts w:hint="eastAsia" w:ascii="Times New Roman"/>
          <w:color w:val="000000" w:themeColor="text1"/>
          <w:sz w:val="30"/>
          <w14:textFill>
            <w14:solidFill>
              <w14:schemeClr w14:val="tx1"/>
            </w14:solidFill>
          </w14:textFill>
        </w:rPr>
        <w:t>。</w:t>
      </w:r>
    </w:p>
    <w:p w14:paraId="2AFF0F4C">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3</w:t>
      </w:r>
      <w:r>
        <w:rPr>
          <w:rFonts w:hint="eastAsia" w:ascii="Times New Roman"/>
          <w:color w:val="000000" w:themeColor="text1"/>
          <w:sz w:val="30"/>
          <w14:textFill>
            <w14:solidFill>
              <w14:schemeClr w14:val="tx1"/>
            </w14:solidFill>
          </w14:textFill>
        </w:rPr>
        <w:t>）城西湖蓄洪区。</w:t>
      </w:r>
    </w:p>
    <w:p w14:paraId="11A3509E">
      <w:pPr>
        <w:adjustRightInd w:val="0"/>
        <w:snapToGrid w:val="0"/>
        <w:spacing w:line="360" w:lineRule="auto"/>
        <w:ind w:firstLine="600" w:firstLineChars="200"/>
        <w:rPr>
          <w:rFonts w:ascii="Times New Roman" w:eastAsia="宋体"/>
          <w:color w:val="000000" w:themeColor="text1"/>
          <w:kern w:val="0"/>
          <w:sz w:val="24"/>
          <w:szCs w:val="24"/>
          <w14:textFill>
            <w14:solidFill>
              <w14:schemeClr w14:val="tx1"/>
            </w14:solidFill>
          </w14:textFill>
        </w:rPr>
      </w:pPr>
      <w:r>
        <w:rPr>
          <w:rFonts w:hint="eastAsia" w:ascii="Times New Roman"/>
          <w:color w:val="000000" w:themeColor="text1"/>
          <w:sz w:val="30"/>
          <w14:textFill>
            <w14:solidFill>
              <w14:schemeClr w14:val="tx1"/>
            </w14:solidFill>
          </w14:textFill>
        </w:rPr>
        <w:t>保庄圩修筑。新建王截流保庄圩，保护面积</w:t>
      </w:r>
      <w:r>
        <w:rPr>
          <w:rFonts w:ascii="Times New Roman"/>
          <w:color w:val="000000" w:themeColor="text1"/>
          <w:sz w:val="30"/>
          <w14:textFill>
            <w14:solidFill>
              <w14:schemeClr w14:val="tx1"/>
            </w14:solidFill>
          </w14:textFill>
        </w:rPr>
        <w:t>3.8km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，新建堤防</w:t>
      </w:r>
      <w:r>
        <w:rPr>
          <w:rFonts w:ascii="Times New Roman"/>
          <w:color w:val="000000" w:themeColor="text1"/>
          <w:sz w:val="30"/>
          <w14:textFill>
            <w14:solidFill>
              <w14:schemeClr w14:val="tx1"/>
            </w14:solidFill>
          </w14:textFill>
        </w:rPr>
        <w:t>6.62km</w:t>
      </w:r>
      <w:r>
        <w:rPr>
          <w:rFonts w:hint="eastAsia" w:ascii="Times New Roman"/>
          <w:color w:val="000000" w:themeColor="text1"/>
          <w:sz w:val="30"/>
          <w14:textFill>
            <w14:solidFill>
              <w14:schemeClr w14:val="tx1"/>
            </w14:solidFill>
          </w14:textFill>
        </w:rPr>
        <w:t>；按</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年一遇标准新建陈郢保庄圩，</w:t>
      </w:r>
      <w:r>
        <w:rPr>
          <w:rFonts w:ascii="Times New Roman"/>
          <w:color w:val="000000" w:themeColor="text1"/>
          <w:sz w:val="30"/>
          <w14:textFill>
            <w14:solidFill>
              <w14:schemeClr w14:val="tx1"/>
            </w14:solidFill>
          </w14:textFill>
        </w:rPr>
        <w:t xml:space="preserve"> 21 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，新建堤防</w:t>
      </w:r>
      <w:r>
        <w:rPr>
          <w:rFonts w:ascii="Times New Roman"/>
          <w:color w:val="000000" w:themeColor="text1"/>
          <w:sz w:val="30"/>
          <w14:textFill>
            <w14:solidFill>
              <w14:schemeClr w14:val="tx1"/>
            </w14:solidFill>
          </w14:textFill>
        </w:rPr>
        <w:t>18.98km</w:t>
      </w:r>
      <w:r>
        <w:rPr>
          <w:rFonts w:hint="eastAsia" w:ascii="Times New Roman"/>
          <w:color w:val="000000" w:themeColor="text1"/>
          <w:sz w:val="30"/>
          <w14:textFill>
            <w14:solidFill>
              <w14:schemeClr w14:val="tx1"/>
            </w14:solidFill>
          </w14:textFill>
        </w:rPr>
        <w:t>；现有河口保庄圩改建混凝土堤顶防汛道路</w:t>
      </w:r>
      <w:r>
        <w:rPr>
          <w:rFonts w:ascii="Times New Roman"/>
          <w:color w:val="000000" w:themeColor="text1"/>
          <w:sz w:val="30"/>
          <w14:textFill>
            <w14:solidFill>
              <w14:schemeClr w14:val="tx1"/>
            </w14:solidFill>
          </w14:textFill>
        </w:rPr>
        <w:t>4.05 km</w:t>
      </w:r>
      <w:r>
        <w:rPr>
          <w:rFonts w:hint="eastAsia" w:ascii="Times New Roman" w:eastAsia="宋体"/>
          <w:color w:val="000000" w:themeColor="text1"/>
          <w:kern w:val="0"/>
          <w:sz w:val="24"/>
          <w:szCs w:val="24"/>
          <w14:textFill>
            <w14:solidFill>
              <w14:schemeClr w14:val="tx1"/>
            </w14:solidFill>
          </w14:textFill>
        </w:rPr>
        <w:t>。</w:t>
      </w:r>
    </w:p>
    <w:p w14:paraId="02BA9958">
      <w:pPr>
        <w:adjustRightInd w:val="0"/>
        <w:snapToGrid w:val="0"/>
        <w:spacing w:line="360" w:lineRule="auto"/>
        <w:ind w:firstLine="600" w:firstLineChars="200"/>
        <w:rPr>
          <w:rFonts w:ascii="Times New Roman" w:eastAsia="宋体"/>
          <w:color w:val="000000" w:themeColor="text1"/>
          <w:kern w:val="0"/>
          <w:sz w:val="24"/>
          <w:szCs w:val="24"/>
          <w14:textFill>
            <w14:solidFill>
              <w14:schemeClr w14:val="tx1"/>
            </w14:solidFill>
          </w14:textFill>
        </w:rPr>
      </w:pPr>
      <w:r>
        <w:rPr>
          <w:rFonts w:hint="eastAsia" w:ascii="Times New Roman"/>
          <w:color w:val="000000" w:themeColor="text1"/>
          <w:sz w:val="30"/>
          <w14:textFill>
            <w14:solidFill>
              <w14:schemeClr w14:val="tx1"/>
            </w14:solidFill>
          </w14:textFill>
        </w:rPr>
        <w:t>新建王截流保庄圩、陈郢保庄圩，新建堤防总长</w:t>
      </w:r>
      <w:r>
        <w:rPr>
          <w:rFonts w:ascii="Times New Roman"/>
          <w:color w:val="000000" w:themeColor="text1"/>
          <w:sz w:val="30"/>
          <w14:textFill>
            <w14:solidFill>
              <w14:schemeClr w14:val="tx1"/>
            </w14:solidFill>
          </w14:textFill>
        </w:rPr>
        <w:t>29.5km</w:t>
      </w:r>
      <w:r>
        <w:rPr>
          <w:rFonts w:hint="eastAsia" w:ascii="Times New Roman"/>
          <w:color w:val="000000" w:themeColor="text1"/>
          <w:sz w:val="30"/>
          <w14:textFill>
            <w14:solidFill>
              <w14:schemeClr w14:val="tx1"/>
            </w14:solidFill>
          </w14:textFill>
        </w:rPr>
        <w:t>，保护面积面积</w:t>
      </w:r>
      <w:r>
        <w:rPr>
          <w:rFonts w:ascii="Times New Roman"/>
          <w:color w:val="000000" w:themeColor="text1"/>
          <w:sz w:val="30"/>
          <w14:textFill>
            <w14:solidFill>
              <w14:schemeClr w14:val="tx1"/>
            </w14:solidFill>
          </w14:textFill>
        </w:rPr>
        <w:t>21km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；按</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年一遇标准加固河口保庄圩，新建堤顶防洪道路，改建撤退道路</w:t>
      </w:r>
      <w:r>
        <w:rPr>
          <w:rFonts w:ascii="Times New Roman"/>
          <w:color w:val="000000" w:themeColor="text1"/>
          <w:sz w:val="30"/>
          <w14:textFill>
            <w14:solidFill>
              <w14:schemeClr w14:val="tx1"/>
            </w14:solidFill>
          </w14:textFill>
        </w:rPr>
        <w:t>4.05km</w:t>
      </w:r>
      <w:r>
        <w:rPr>
          <w:rFonts w:hint="eastAsia" w:ascii="Times New Roman"/>
          <w:color w:val="000000" w:themeColor="text1"/>
          <w:sz w:val="30"/>
          <w14:textFill>
            <w14:solidFill>
              <w14:schemeClr w14:val="tx1"/>
            </w14:solidFill>
          </w14:textFill>
        </w:rPr>
        <w:t>；新建陈湖嘴进洪闸和深水区进退洪闸，实施城西岸坡防护工程和补助建设城西湖特大桥工程等。</w:t>
      </w:r>
    </w:p>
    <w:p w14:paraId="3D1098ED">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4</w:t>
      </w:r>
      <w:r>
        <w:rPr>
          <w:rFonts w:hint="eastAsia" w:ascii="Times New Roman"/>
          <w:color w:val="000000" w:themeColor="text1"/>
          <w:sz w:val="30"/>
          <w14:textFill>
            <w14:solidFill>
              <w14:schemeClr w14:val="tx1"/>
            </w14:solidFill>
          </w14:textFill>
        </w:rPr>
        <w:t>）城东湖蓄洪区。</w:t>
      </w:r>
    </w:p>
    <w:p w14:paraId="266F676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按</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年一遇标准对龙腾、新湖、</w:t>
      </w:r>
      <w:r>
        <w:rPr>
          <w:rFonts w:hint="eastAsia" w:ascii="Times New Roman"/>
          <w:color w:val="000000" w:themeColor="text1"/>
          <w:sz w:val="30"/>
          <w:szCs w:val="28"/>
          <w14:textFill>
            <w14:solidFill>
              <w14:schemeClr w14:val="tx1"/>
            </w14:solidFill>
          </w14:textFill>
        </w:rPr>
        <w:t>胡姚</w:t>
      </w:r>
      <w:r>
        <w:rPr>
          <w:rFonts w:hint="eastAsia" w:ascii="Times New Roman"/>
          <w:color w:val="000000" w:themeColor="text1"/>
          <w:sz w:val="30"/>
          <w14:textFill>
            <w14:solidFill>
              <w14:schemeClr w14:val="tx1"/>
            </w14:solidFill>
          </w14:textFill>
        </w:rPr>
        <w:t>保庄圩进行加固，加固堤防长</w:t>
      </w:r>
      <w:r>
        <w:rPr>
          <w:rFonts w:ascii="Times New Roman"/>
          <w:color w:val="000000" w:themeColor="text1"/>
          <w:sz w:val="30"/>
          <w14:textFill>
            <w14:solidFill>
              <w14:schemeClr w14:val="tx1"/>
            </w14:solidFill>
          </w14:textFill>
        </w:rPr>
        <w:t>32.8km</w:t>
      </w:r>
      <w:r>
        <w:rPr>
          <w:rFonts w:hint="eastAsia" w:ascii="Times New Roman"/>
          <w:color w:val="000000" w:themeColor="text1"/>
          <w:sz w:val="30"/>
          <w14:textFill>
            <w14:solidFill>
              <w14:schemeClr w14:val="tx1"/>
            </w14:solidFill>
          </w14:textFill>
        </w:rPr>
        <w:t>；改建混凝土堤顶防汛路</w:t>
      </w:r>
      <w:r>
        <w:rPr>
          <w:rFonts w:ascii="Times New Roman"/>
          <w:color w:val="000000" w:themeColor="text1"/>
          <w:sz w:val="30"/>
          <w14:textFill>
            <w14:solidFill>
              <w14:schemeClr w14:val="tx1"/>
            </w14:solidFill>
          </w14:textFill>
        </w:rPr>
        <w:t>69.19km</w:t>
      </w:r>
      <w:r>
        <w:rPr>
          <w:rFonts w:hint="eastAsia" w:ascii="Times New Roman"/>
          <w:color w:val="000000" w:themeColor="text1"/>
          <w:sz w:val="30"/>
          <w14:textFill>
            <w14:solidFill>
              <w14:schemeClr w14:val="tx1"/>
            </w14:solidFill>
          </w14:textFill>
        </w:rPr>
        <w:t>。</w:t>
      </w:r>
    </w:p>
    <w:p w14:paraId="35813833">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bookmarkStart w:id="29" w:name="_Toc16492"/>
      <w:r>
        <w:rPr>
          <w:rFonts w:hint="eastAsia" w:ascii="Times New Roman" w:eastAsia="楷体"/>
          <w:color w:val="000000" w:themeColor="text1"/>
          <w:sz w:val="30"/>
          <w14:textFill>
            <w14:solidFill>
              <w14:schemeClr w14:val="tx1"/>
            </w14:solidFill>
          </w14:textFill>
        </w:rPr>
        <w:t>（四）城市防洪排涝提升工程</w:t>
      </w:r>
      <w:bookmarkEnd w:id="29"/>
    </w:p>
    <w:p w14:paraId="728DA271">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规划建设内容主要涉及六安市城区、霍邱县、霍山县、舒城县和叶集区，投资匡算</w:t>
      </w:r>
      <w:r>
        <w:rPr>
          <w:rFonts w:ascii="Times New Roman"/>
          <w:color w:val="000000" w:themeColor="text1"/>
          <w:sz w:val="30"/>
          <w14:textFill>
            <w14:solidFill>
              <w14:schemeClr w14:val="tx1"/>
            </w14:solidFill>
          </w14:textFill>
        </w:rPr>
        <w:t>61.6</w:t>
      </w:r>
      <w:r>
        <w:rPr>
          <w:rFonts w:hint="eastAsia" w:ascii="Times New Roman"/>
          <w:color w:val="000000" w:themeColor="text1"/>
          <w:sz w:val="30"/>
          <w14:textFill>
            <w14:solidFill>
              <w14:schemeClr w14:val="tx1"/>
            </w14:solidFill>
          </w14:textFill>
        </w:rPr>
        <w:t>亿元。</w:t>
      </w:r>
    </w:p>
    <w:p w14:paraId="6F02AACE">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、六安城区</w:t>
      </w:r>
    </w:p>
    <w:p w14:paraId="4FE7C178">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规划六安城区防洪标准为</w:t>
      </w:r>
      <w:r>
        <w:rPr>
          <w:rFonts w:ascii="Times New Roman"/>
          <w:color w:val="000000" w:themeColor="text1"/>
          <w:sz w:val="30"/>
          <w14:textFill>
            <w14:solidFill>
              <w14:schemeClr w14:val="tx1"/>
            </w14:solidFill>
          </w14:textFill>
        </w:rPr>
        <w:t>100</w:t>
      </w:r>
      <w:r>
        <w:rPr>
          <w:rFonts w:hint="eastAsia" w:ascii="Times New Roman"/>
          <w:color w:val="000000" w:themeColor="text1"/>
          <w:sz w:val="30"/>
          <w14:textFill>
            <w14:solidFill>
              <w14:schemeClr w14:val="tx1"/>
            </w14:solidFill>
          </w14:textFill>
        </w:rPr>
        <w:t>年一遇，排涝标准为</w:t>
      </w:r>
      <w:r>
        <w:rPr>
          <w:rFonts w:ascii="Times New Roman"/>
          <w:color w:val="000000" w:themeColor="text1"/>
          <w:sz w:val="30"/>
          <w14:textFill>
            <w14:solidFill>
              <w14:schemeClr w14:val="tx1"/>
            </w14:solidFill>
          </w14:textFill>
        </w:rPr>
        <w:t>30</w:t>
      </w:r>
      <w:r>
        <w:rPr>
          <w:rFonts w:hint="eastAsia" w:ascii="Times New Roman"/>
          <w:color w:val="000000" w:themeColor="text1"/>
          <w:sz w:val="30"/>
          <w14:textFill>
            <w14:solidFill>
              <w14:schemeClr w14:val="tx1"/>
            </w14:solidFill>
          </w14:textFill>
        </w:rPr>
        <w:t>年一遇。规划通过完善淠河防洪工程，新建三源河防洪工程提高城市防洪能力。规划</w:t>
      </w:r>
      <w:r>
        <w:rPr>
          <w:rFonts w:hint="eastAsia" w:ascii="Times New Roman"/>
          <w:color w:val="000000" w:themeColor="text1"/>
          <w:sz w:val="30"/>
          <w:szCs w:val="28"/>
          <w14:textFill>
            <w14:solidFill>
              <w14:schemeClr w14:val="tx1"/>
            </w14:solidFill>
          </w14:textFill>
        </w:rPr>
        <w:t>新建观音沟泵站、东沟泵站两座泵站，购置应急排涝设备，疏浚木南支渠、观音沟、均河、永安河、大雁河、苏大堰、东沟、洪河望沟</w:t>
      </w:r>
      <w:r>
        <w:rPr>
          <w:rFonts w:ascii="Times New Roman"/>
          <w:color w:val="000000" w:themeColor="text1"/>
          <w:sz w:val="30"/>
          <w:szCs w:val="28"/>
          <w14:textFill>
            <w14:solidFill>
              <w14:schemeClr w14:val="tx1"/>
            </w14:solidFill>
          </w14:textFill>
        </w:rPr>
        <w:t>13</w:t>
      </w:r>
      <w:r>
        <w:rPr>
          <w:rFonts w:hint="eastAsia" w:ascii="Times New Roman"/>
          <w:color w:val="000000" w:themeColor="text1"/>
          <w:sz w:val="30"/>
          <w:szCs w:val="28"/>
          <w14:textFill>
            <w14:solidFill>
              <w14:schemeClr w14:val="tx1"/>
            </w14:solidFill>
          </w14:textFill>
        </w:rPr>
        <w:t>条，并配套新建排涝闸</w:t>
      </w:r>
      <w:r>
        <w:rPr>
          <w:rFonts w:ascii="Times New Roman"/>
          <w:color w:val="000000" w:themeColor="text1"/>
          <w:sz w:val="30"/>
          <w:szCs w:val="28"/>
          <w14:textFill>
            <w14:solidFill>
              <w14:schemeClr w14:val="tx1"/>
            </w14:solidFill>
          </w14:textFill>
        </w:rPr>
        <w:t>8</w:t>
      </w:r>
      <w:r>
        <w:rPr>
          <w:rFonts w:hint="eastAsia" w:ascii="Times New Roman"/>
          <w:color w:val="000000" w:themeColor="text1"/>
          <w:sz w:val="30"/>
          <w:szCs w:val="28"/>
          <w14:textFill>
            <w14:solidFill>
              <w14:schemeClr w14:val="tx1"/>
            </w14:solidFill>
          </w14:textFill>
        </w:rPr>
        <w:t>座。</w:t>
      </w:r>
      <w:r>
        <w:rPr>
          <w:rFonts w:hint="eastAsia" w:ascii="Times New Roman"/>
          <w:color w:val="000000" w:themeColor="text1"/>
          <w:sz w:val="30"/>
          <w14:textFill>
            <w14:solidFill>
              <w14:schemeClr w14:val="tx1"/>
            </w14:solidFill>
          </w14:textFill>
        </w:rPr>
        <w:t>工程匡算</w:t>
      </w:r>
      <w:r>
        <w:rPr>
          <w:rFonts w:hint="eastAsia" w:ascii="Times New Roman"/>
          <w:color w:val="000000" w:themeColor="text1"/>
          <w:sz w:val="30"/>
          <w:szCs w:val="28"/>
          <w14:textFill>
            <w14:solidFill>
              <w14:schemeClr w14:val="tx1"/>
            </w14:solidFill>
          </w14:textFill>
        </w:rPr>
        <w:t>总投资</w:t>
      </w:r>
      <w:r>
        <w:rPr>
          <w:rFonts w:ascii="Times New Roman"/>
          <w:color w:val="000000" w:themeColor="text1"/>
          <w:sz w:val="30"/>
          <w:szCs w:val="28"/>
          <w14:textFill>
            <w14:solidFill>
              <w14:schemeClr w14:val="tx1"/>
            </w14:solidFill>
          </w14:textFill>
        </w:rPr>
        <w:t>16</w:t>
      </w:r>
      <w:r>
        <w:rPr>
          <w:rFonts w:hint="eastAsia" w:ascii="Times New Roman"/>
          <w:color w:val="000000" w:themeColor="text1"/>
          <w:sz w:val="30"/>
          <w:szCs w:val="28"/>
          <w14:textFill>
            <w14:solidFill>
              <w14:schemeClr w14:val="tx1"/>
            </w14:solidFill>
          </w14:textFill>
        </w:rPr>
        <w:t>亿元。</w:t>
      </w:r>
    </w:p>
    <w:p w14:paraId="40DB87BB">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hint="eastAsia" w:ascii="Times New Roman" w:hAnsi="Times New Roman" w:eastAsia="仿宋" w:cs="Times New Roman"/>
          <w:color w:val="000000" w:themeColor="text1"/>
          <w:sz w:val="30"/>
          <w:szCs w:val="30"/>
          <w14:textFill>
            <w14:solidFill>
              <w14:schemeClr w14:val="tx1"/>
            </w14:solidFill>
          </w14:textFill>
        </w:rPr>
        <w:t>2、霍邱县城</w:t>
      </w:r>
    </w:p>
    <w:p w14:paraId="34166CF1">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霍邱县城关四面环水，中间高四周低，四周低洼地区无防洪屏障。城区西南部地势低洼，城西湖蓄洪时淹没人口约</w:t>
      </w:r>
      <w:r>
        <w:rPr>
          <w:rFonts w:ascii="Times New Roman"/>
          <w:color w:val="000000" w:themeColor="text1"/>
          <w:sz w:val="30"/>
          <w14:textFill>
            <w14:solidFill>
              <w14:schemeClr w14:val="tx1"/>
            </w14:solidFill>
          </w14:textFill>
        </w:rPr>
        <w:t>5000</w:t>
      </w:r>
      <w:r>
        <w:rPr>
          <w:rFonts w:hint="eastAsia" w:ascii="Times New Roman"/>
          <w:color w:val="000000" w:themeColor="text1"/>
          <w:sz w:val="30"/>
          <w14:textFill>
            <w14:solidFill>
              <w14:schemeClr w14:val="tx1"/>
            </w14:solidFill>
          </w14:textFill>
        </w:rPr>
        <w:t>人，当临淮岗工程运用时，大部分地区均为洪水淹没，规划通过提升改造利用现状</w:t>
      </w:r>
      <w:r>
        <w:rPr>
          <w:rFonts w:ascii="Times New Roman"/>
          <w:color w:val="000000" w:themeColor="text1"/>
          <w:sz w:val="30"/>
          <w14:textFill>
            <w14:solidFill>
              <w14:schemeClr w14:val="tx1"/>
            </w14:solidFill>
          </w14:textFill>
        </w:rPr>
        <w:t>S343</w:t>
      </w:r>
      <w:r>
        <w:rPr>
          <w:rFonts w:hint="eastAsia" w:ascii="Times New Roman"/>
          <w:color w:val="000000" w:themeColor="text1"/>
          <w:sz w:val="30"/>
          <w14:textFill>
            <w14:solidFill>
              <w14:schemeClr w14:val="tx1"/>
            </w14:solidFill>
          </w14:textFill>
        </w:rPr>
        <w:t>快速通道挡水，并沿城西河湖岸线修建城南防洪堤，堤长</w:t>
      </w:r>
      <w:r>
        <w:rPr>
          <w:rFonts w:ascii="Times New Roman"/>
          <w:color w:val="000000" w:themeColor="text1"/>
          <w:sz w:val="30"/>
          <w14:textFill>
            <w14:solidFill>
              <w14:schemeClr w14:val="tx1"/>
            </w14:solidFill>
          </w14:textFill>
        </w:rPr>
        <w:t>6.0km</w:t>
      </w:r>
      <w:r>
        <w:rPr>
          <w:rFonts w:hint="eastAsia" w:ascii="Times New Roman"/>
          <w:color w:val="000000" w:themeColor="text1"/>
          <w:sz w:val="30"/>
          <w14:textFill>
            <w14:solidFill>
              <w14:schemeClr w14:val="tx1"/>
            </w14:solidFill>
          </w14:textFill>
        </w:rPr>
        <w:t>，标准为</w:t>
      </w:r>
      <w:r>
        <w:rPr>
          <w:rFonts w:ascii="Times New Roman"/>
          <w:color w:val="000000" w:themeColor="text1"/>
          <w:sz w:val="30"/>
          <w14:textFill>
            <w14:solidFill>
              <w14:schemeClr w14:val="tx1"/>
            </w14:solidFill>
          </w14:textFill>
        </w:rPr>
        <w:t>2</w:t>
      </w:r>
      <w:r>
        <w:rPr>
          <w:rFonts w:hint="eastAsia" w:ascii="Times New Roman"/>
          <w:color w:val="000000" w:themeColor="text1"/>
          <w:sz w:val="30"/>
          <w14:textFill>
            <w14:solidFill>
              <w14:schemeClr w14:val="tx1"/>
            </w14:solidFill>
          </w14:textFill>
        </w:rPr>
        <w:t>级堤防</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年一遇。工程匡算</w:t>
      </w:r>
      <w:r>
        <w:rPr>
          <w:rFonts w:hint="eastAsia" w:ascii="Times New Roman"/>
          <w:color w:val="000000" w:themeColor="text1"/>
          <w:sz w:val="30"/>
          <w:szCs w:val="28"/>
          <w14:textFill>
            <w14:solidFill>
              <w14:schemeClr w14:val="tx1"/>
            </w14:solidFill>
          </w14:textFill>
        </w:rPr>
        <w:t>总投资</w:t>
      </w:r>
      <w:r>
        <w:rPr>
          <w:rFonts w:ascii="Times New Roman"/>
          <w:color w:val="000000" w:themeColor="text1"/>
          <w:sz w:val="30"/>
          <w:szCs w:val="28"/>
          <w14:textFill>
            <w14:solidFill>
              <w14:schemeClr w14:val="tx1"/>
            </w14:solidFill>
          </w14:textFill>
        </w:rPr>
        <w:t>6</w:t>
      </w:r>
      <w:r>
        <w:rPr>
          <w:rFonts w:hint="eastAsia" w:ascii="Times New Roman"/>
          <w:color w:val="000000" w:themeColor="text1"/>
          <w:sz w:val="30"/>
          <w:szCs w:val="28"/>
          <w14:textFill>
            <w14:solidFill>
              <w14:schemeClr w14:val="tx1"/>
            </w14:solidFill>
          </w14:textFill>
        </w:rPr>
        <w:t>亿元。</w:t>
      </w:r>
    </w:p>
    <w:p w14:paraId="25FC9279">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hint="eastAsia" w:ascii="Times New Roman" w:hAnsi="Times New Roman" w:eastAsia="仿宋" w:cs="Times New Roman"/>
          <w:color w:val="000000" w:themeColor="text1"/>
          <w:sz w:val="30"/>
          <w:szCs w:val="30"/>
          <w14:textFill>
            <w14:solidFill>
              <w14:schemeClr w14:val="tx1"/>
            </w14:solidFill>
          </w14:textFill>
        </w:rPr>
        <w:t>3、霍山县城</w:t>
      </w:r>
    </w:p>
    <w:p w14:paraId="2B58B0B1">
      <w:pPr>
        <w:adjustRightInd w:val="0"/>
        <w:snapToGrid w:val="0"/>
        <w:spacing w:line="360" w:lineRule="auto"/>
        <w:ind w:firstLine="600" w:firstLineChars="200"/>
        <w:rPr>
          <w:rFonts w:ascii="Times New Roman"/>
          <w:b/>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为提高霍山县城防洪标准至</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年一遇，规划结合现有河渠并开挖分洪工程，疏导县城南部洪水，新开挖分洪道</w:t>
      </w:r>
      <w:r>
        <w:rPr>
          <w:rFonts w:ascii="Times New Roman"/>
          <w:color w:val="000000" w:themeColor="text1"/>
          <w:sz w:val="30"/>
          <w14:textFill>
            <w14:solidFill>
              <w14:schemeClr w14:val="tx1"/>
            </w14:solidFill>
          </w14:textFill>
        </w:rPr>
        <w:t>2.1km</w:t>
      </w:r>
      <w:r>
        <w:rPr>
          <w:rFonts w:hint="eastAsia" w:ascii="Times New Roman"/>
          <w:color w:val="000000" w:themeColor="text1"/>
          <w:sz w:val="30"/>
          <w14:textFill>
            <w14:solidFill>
              <w14:schemeClr w14:val="tx1"/>
            </w14:solidFill>
          </w14:textFill>
        </w:rPr>
        <w:t>，结合东淠河、</w:t>
      </w:r>
      <w:r>
        <w:rPr>
          <w:rFonts w:hint="eastAsia" w:ascii="Times New Roman"/>
          <w:color w:val="000000" w:themeColor="text1"/>
          <w:sz w:val="30"/>
          <w:szCs w:val="28"/>
          <w14:textFill>
            <w14:solidFill>
              <w14:schemeClr w14:val="tx1"/>
            </w14:solidFill>
          </w14:textFill>
        </w:rPr>
        <w:t>柳林河、幽芳河、高庙河</w:t>
      </w:r>
      <w:r>
        <w:rPr>
          <w:rFonts w:hint="eastAsia" w:ascii="Times New Roman"/>
          <w:color w:val="000000" w:themeColor="text1"/>
          <w:sz w:val="30"/>
          <w14:textFill>
            <w14:solidFill>
              <w14:schemeClr w14:val="tx1"/>
            </w14:solidFill>
          </w14:textFill>
        </w:rPr>
        <w:t>等河道治理提升城市防洪标准。并疏浚扩挖排涝干沟</w:t>
      </w:r>
      <w:r>
        <w:rPr>
          <w:rFonts w:ascii="Times New Roman"/>
          <w:color w:val="000000" w:themeColor="text1"/>
          <w:sz w:val="30"/>
          <w14:textFill>
            <w14:solidFill>
              <w14:schemeClr w14:val="tx1"/>
            </w14:solidFill>
          </w14:textFill>
        </w:rPr>
        <w:t>7km</w:t>
      </w:r>
      <w:r>
        <w:rPr>
          <w:rFonts w:hint="eastAsia" w:ascii="Times New Roman"/>
          <w:color w:val="000000" w:themeColor="text1"/>
          <w:sz w:val="30"/>
          <w14:textFill>
            <w14:solidFill>
              <w14:schemeClr w14:val="tx1"/>
            </w14:solidFill>
          </w14:textFill>
        </w:rPr>
        <w:t>，提高城市排水能力。工程匡算</w:t>
      </w:r>
      <w:r>
        <w:rPr>
          <w:rFonts w:hint="eastAsia" w:ascii="Times New Roman"/>
          <w:color w:val="000000" w:themeColor="text1"/>
          <w:sz w:val="30"/>
          <w:szCs w:val="28"/>
          <w14:textFill>
            <w14:solidFill>
              <w14:schemeClr w14:val="tx1"/>
            </w14:solidFill>
          </w14:textFill>
        </w:rPr>
        <w:t>总投资</w:t>
      </w:r>
      <w:r>
        <w:rPr>
          <w:rFonts w:ascii="Times New Roman"/>
          <w:color w:val="000000" w:themeColor="text1"/>
          <w:sz w:val="30"/>
          <w:szCs w:val="28"/>
          <w14:textFill>
            <w14:solidFill>
              <w14:schemeClr w14:val="tx1"/>
            </w14:solidFill>
          </w14:textFill>
        </w:rPr>
        <w:t>2</w:t>
      </w:r>
      <w:r>
        <w:rPr>
          <w:rFonts w:hint="eastAsia" w:ascii="Times New Roman"/>
          <w:color w:val="000000" w:themeColor="text1"/>
          <w:sz w:val="30"/>
          <w:szCs w:val="28"/>
          <w14:textFill>
            <w14:solidFill>
              <w14:schemeClr w14:val="tx1"/>
            </w14:solidFill>
          </w14:textFill>
        </w:rPr>
        <w:t>亿元。</w:t>
      </w:r>
    </w:p>
    <w:p w14:paraId="371E78CF">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hint="eastAsia" w:ascii="Times New Roman" w:hAnsi="Times New Roman" w:eastAsia="仿宋" w:cs="Times New Roman"/>
          <w:color w:val="000000" w:themeColor="text1"/>
          <w:sz w:val="30"/>
          <w:szCs w:val="30"/>
          <w14:textFill>
            <w14:solidFill>
              <w14:schemeClr w14:val="tx1"/>
            </w14:solidFill>
          </w14:textFill>
        </w:rPr>
        <w:t>4、舒城县城</w:t>
      </w:r>
    </w:p>
    <w:p w14:paraId="14FF38E3">
      <w:pPr>
        <w:adjustRightInd w:val="0"/>
        <w:snapToGrid w:val="0"/>
        <w:spacing w:line="360" w:lineRule="auto"/>
        <w:ind w:firstLine="600" w:firstLineChars="200"/>
        <w:rPr>
          <w:rFonts w:ascii="Times New Roman"/>
          <w:b/>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通过新建泄洪通道和排涝泵站，并对杭埠河、丰乐河等河道治理工程，提高舒城县城和舒城杭埠工业园区防洪排涝标准。工程匡算</w:t>
      </w:r>
      <w:r>
        <w:rPr>
          <w:rFonts w:hint="eastAsia" w:ascii="Times New Roman"/>
          <w:color w:val="000000" w:themeColor="text1"/>
          <w:sz w:val="30"/>
          <w:szCs w:val="28"/>
          <w14:textFill>
            <w14:solidFill>
              <w14:schemeClr w14:val="tx1"/>
            </w14:solidFill>
          </w14:textFill>
        </w:rPr>
        <w:t>总投资30</w:t>
      </w:r>
      <w:r>
        <w:rPr>
          <w:rFonts w:ascii="Times New Roman"/>
          <w:color w:val="000000" w:themeColor="text1"/>
          <w:sz w:val="30"/>
          <w:szCs w:val="28"/>
          <w14:textFill>
            <w14:solidFill>
              <w14:schemeClr w14:val="tx1"/>
            </w14:solidFill>
          </w14:textFill>
        </w:rPr>
        <w:t>.1</w:t>
      </w:r>
      <w:r>
        <w:rPr>
          <w:rFonts w:hint="eastAsia" w:ascii="Times New Roman"/>
          <w:color w:val="000000" w:themeColor="text1"/>
          <w:sz w:val="30"/>
          <w:szCs w:val="28"/>
          <w14:textFill>
            <w14:solidFill>
              <w14:schemeClr w14:val="tx1"/>
            </w14:solidFill>
          </w14:textFill>
        </w:rPr>
        <w:t>亿元。</w:t>
      </w:r>
    </w:p>
    <w:p w14:paraId="53F81CD0">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hint="eastAsia" w:ascii="Times New Roman" w:hAnsi="Times New Roman" w:eastAsia="仿宋" w:cs="Times New Roman"/>
          <w:color w:val="000000" w:themeColor="text1"/>
          <w:sz w:val="30"/>
          <w:szCs w:val="30"/>
          <w14:textFill>
            <w14:solidFill>
              <w14:schemeClr w14:val="tx1"/>
            </w14:solidFill>
          </w14:textFill>
        </w:rPr>
        <w:t>5、叶集城区</w:t>
      </w:r>
    </w:p>
    <w:p w14:paraId="04EE20C6">
      <w:pPr>
        <w:adjustRightInd w:val="0"/>
        <w:snapToGrid w:val="0"/>
        <w:spacing w:line="360" w:lineRule="auto"/>
        <w:ind w:firstLine="600" w:firstLineChars="200"/>
        <w:rPr>
          <w:rFonts w:ascii="Times New Roman" w:eastAsia="仿宋"/>
          <w:color w:val="000000" w:themeColor="text1"/>
          <w:sz w:val="30"/>
          <w:szCs w:val="30"/>
          <w14:textFill>
            <w14:solidFill>
              <w14:schemeClr w14:val="tx1"/>
            </w14:solidFill>
          </w14:textFill>
        </w:rPr>
      </w:pPr>
      <w:bookmarkStart w:id="30" w:name="_Toc9922"/>
      <w:r>
        <w:rPr>
          <w:rFonts w:hint="eastAsia" w:ascii="Times New Roman"/>
          <w:color w:val="000000" w:themeColor="text1"/>
          <w:sz w:val="30"/>
          <w14:textFill>
            <w14:solidFill>
              <w14:schemeClr w14:val="tx1"/>
            </w14:solidFill>
          </w14:textFill>
        </w:rPr>
        <w:t>规划叶集城区防洪标准为</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年一遇，排涝标准为</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w:t>
      </w:r>
      <w:bookmarkEnd w:id="30"/>
      <w:r>
        <w:rPr>
          <w:rFonts w:hint="eastAsia" w:ascii="Times New Roman" w:eastAsia="仿宋"/>
          <w:color w:val="000000" w:themeColor="text1"/>
          <w:sz w:val="30"/>
          <w:szCs w:val="30"/>
          <w14:textFill>
            <w14:solidFill>
              <w14:schemeClr w14:val="tx1"/>
            </w14:solidFill>
          </w14:textFill>
        </w:rPr>
        <w:t>规划通过史河、</w:t>
      </w:r>
      <w:r>
        <w:rPr>
          <w:rFonts w:hint="eastAsia" w:ascii="Times New Roman"/>
          <w:color w:val="000000" w:themeColor="text1"/>
          <w:sz w:val="30"/>
          <w14:textFill>
            <w14:solidFill>
              <w14:schemeClr w14:val="tx1"/>
            </w14:solidFill>
          </w14:textFill>
        </w:rPr>
        <w:t>岗河、二道河、马道河等</w:t>
      </w:r>
      <w:r>
        <w:rPr>
          <w:rFonts w:ascii="Times New Roman"/>
          <w:color w:val="000000" w:themeColor="text1"/>
          <w:sz w:val="30"/>
          <w14:textFill>
            <w14:solidFill>
              <w14:schemeClr w14:val="tx1"/>
            </w14:solidFill>
          </w14:textFill>
        </w:rPr>
        <w:t>17</w:t>
      </w:r>
      <w:r>
        <w:rPr>
          <w:rFonts w:hint="eastAsia" w:ascii="Times New Roman"/>
          <w:color w:val="000000" w:themeColor="text1"/>
          <w:sz w:val="30"/>
          <w14:textFill>
            <w14:solidFill>
              <w14:schemeClr w14:val="tx1"/>
            </w14:solidFill>
          </w14:textFill>
        </w:rPr>
        <w:t>条排涝沟</w:t>
      </w:r>
      <w:r>
        <w:rPr>
          <w:rFonts w:hint="eastAsia" w:ascii="Times New Roman" w:eastAsia="仿宋"/>
          <w:color w:val="000000" w:themeColor="text1"/>
          <w:sz w:val="30"/>
          <w:szCs w:val="30"/>
          <w14:textFill>
            <w14:solidFill>
              <w14:schemeClr w14:val="tx1"/>
            </w14:solidFill>
          </w14:textFill>
        </w:rPr>
        <w:t>治理提高防洪排涝标准</w:t>
      </w:r>
      <w:r>
        <w:rPr>
          <w:rFonts w:hint="eastAsia" w:ascii="Times New Roman"/>
          <w:color w:val="000000" w:themeColor="text1"/>
          <w:sz w:val="30"/>
          <w14:textFill>
            <w14:solidFill>
              <w14:schemeClr w14:val="tx1"/>
            </w14:solidFill>
          </w14:textFill>
        </w:rPr>
        <w:t>。工程匡算</w:t>
      </w:r>
      <w:r>
        <w:rPr>
          <w:rFonts w:hint="eastAsia" w:ascii="Times New Roman"/>
          <w:color w:val="000000" w:themeColor="text1"/>
          <w:sz w:val="30"/>
          <w:szCs w:val="28"/>
          <w14:textFill>
            <w14:solidFill>
              <w14:schemeClr w14:val="tx1"/>
            </w14:solidFill>
          </w14:textFill>
        </w:rPr>
        <w:t>总投资</w:t>
      </w:r>
      <w:r>
        <w:rPr>
          <w:rFonts w:ascii="Times New Roman"/>
          <w:color w:val="000000" w:themeColor="text1"/>
          <w:sz w:val="30"/>
          <w:szCs w:val="28"/>
          <w14:textFill>
            <w14:solidFill>
              <w14:schemeClr w14:val="tx1"/>
            </w14:solidFill>
          </w14:textFill>
        </w:rPr>
        <w:t>7.5</w:t>
      </w:r>
      <w:r>
        <w:rPr>
          <w:rFonts w:hint="eastAsia" w:ascii="Times New Roman"/>
          <w:color w:val="000000" w:themeColor="text1"/>
          <w:sz w:val="30"/>
          <w:szCs w:val="28"/>
          <w14:textFill>
            <w14:solidFill>
              <w14:schemeClr w14:val="tx1"/>
            </w14:solidFill>
          </w14:textFill>
        </w:rPr>
        <w:t>亿元。</w:t>
      </w:r>
    </w:p>
    <w:p w14:paraId="55E8E083">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bookmarkStart w:id="31" w:name="_Toc7328"/>
      <w:r>
        <w:rPr>
          <w:rFonts w:hint="eastAsia" w:ascii="Times New Roman" w:eastAsia="楷体"/>
          <w:color w:val="000000" w:themeColor="text1"/>
          <w:sz w:val="30"/>
          <w14:textFill>
            <w14:solidFill>
              <w14:schemeClr w14:val="tx1"/>
            </w14:solidFill>
          </w14:textFill>
        </w:rPr>
        <w:t>（五）薄弱环节防洪能力提升工程</w:t>
      </w:r>
      <w:bookmarkEnd w:id="31"/>
    </w:p>
    <w:p w14:paraId="27D4A71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建设范围包括中小河流、山洪灾害、病险水库、水闸和淤地坝、重点涝区，投资匡算</w:t>
      </w:r>
      <w:r>
        <w:rPr>
          <w:rFonts w:ascii="Times New Roman"/>
          <w:color w:val="000000" w:themeColor="text1"/>
          <w:sz w:val="30"/>
          <w14:textFill>
            <w14:solidFill>
              <w14:schemeClr w14:val="tx1"/>
            </w14:solidFill>
          </w14:textFill>
        </w:rPr>
        <w:t>270.47</w:t>
      </w:r>
      <w:r>
        <w:rPr>
          <w:rFonts w:hint="eastAsia" w:ascii="Times New Roman"/>
          <w:color w:val="000000" w:themeColor="text1"/>
          <w:sz w:val="30"/>
          <w14:textFill>
            <w14:solidFill>
              <w14:schemeClr w14:val="tx1"/>
            </w14:solidFill>
          </w14:textFill>
        </w:rPr>
        <w:t>亿元，其中中小河流</w:t>
      </w:r>
      <w:r>
        <w:rPr>
          <w:rFonts w:ascii="Times New Roman"/>
          <w:color w:val="000000" w:themeColor="text1"/>
          <w:sz w:val="30"/>
          <w14:textFill>
            <w14:solidFill>
              <w14:schemeClr w14:val="tx1"/>
            </w14:solidFill>
          </w14:textFill>
        </w:rPr>
        <w:t>203.59</w:t>
      </w:r>
      <w:r>
        <w:rPr>
          <w:rFonts w:hint="eastAsia" w:ascii="Times New Roman"/>
          <w:color w:val="000000" w:themeColor="text1"/>
          <w:sz w:val="30"/>
          <w14:textFill>
            <w14:solidFill>
              <w14:schemeClr w14:val="tx1"/>
            </w14:solidFill>
          </w14:textFill>
        </w:rPr>
        <w:t>亿元、山洪灾害</w:t>
      </w:r>
      <w:r>
        <w:rPr>
          <w:rFonts w:ascii="Times New Roman"/>
          <w:color w:val="000000" w:themeColor="text1"/>
          <w:sz w:val="30"/>
          <w14:textFill>
            <w14:solidFill>
              <w14:schemeClr w14:val="tx1"/>
            </w14:solidFill>
          </w14:textFill>
        </w:rPr>
        <w:t>13.80</w:t>
      </w:r>
      <w:r>
        <w:rPr>
          <w:rFonts w:hint="eastAsia" w:ascii="Times New Roman"/>
          <w:color w:val="000000" w:themeColor="text1"/>
          <w:sz w:val="30"/>
          <w14:textFill>
            <w14:solidFill>
              <w14:schemeClr w14:val="tx1"/>
            </w14:solidFill>
          </w14:textFill>
        </w:rPr>
        <w:t>亿元、病险水库和水闸</w:t>
      </w:r>
      <w:r>
        <w:rPr>
          <w:rFonts w:ascii="Times New Roman"/>
          <w:color w:val="000000" w:themeColor="text1"/>
          <w:sz w:val="30"/>
          <w14:textFill>
            <w14:solidFill>
              <w14:schemeClr w14:val="tx1"/>
            </w14:solidFill>
          </w14:textFill>
        </w:rPr>
        <w:t>8.06</w:t>
      </w:r>
      <w:r>
        <w:rPr>
          <w:rFonts w:hint="eastAsia" w:ascii="Times New Roman"/>
          <w:color w:val="000000" w:themeColor="text1"/>
          <w:sz w:val="30"/>
          <w14:textFill>
            <w14:solidFill>
              <w14:schemeClr w14:val="tx1"/>
            </w14:solidFill>
          </w14:textFill>
        </w:rPr>
        <w:t>亿元、重点涝区</w:t>
      </w:r>
      <w:r>
        <w:rPr>
          <w:rFonts w:ascii="Times New Roman"/>
          <w:color w:val="000000" w:themeColor="text1"/>
          <w:sz w:val="30"/>
          <w14:textFill>
            <w14:solidFill>
              <w14:schemeClr w14:val="tx1"/>
            </w14:solidFill>
          </w14:textFill>
        </w:rPr>
        <w:t>45.03</w:t>
      </w:r>
      <w:r>
        <w:rPr>
          <w:rFonts w:hint="eastAsia" w:ascii="Times New Roman"/>
          <w:color w:val="000000" w:themeColor="text1"/>
          <w:sz w:val="30"/>
          <w14:textFill>
            <w14:solidFill>
              <w14:schemeClr w14:val="tx1"/>
            </w14:solidFill>
          </w14:textFill>
        </w:rPr>
        <w:t>亿元。</w:t>
      </w:r>
    </w:p>
    <w:p w14:paraId="387E924C">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bookmarkStart w:id="32" w:name="_Toc27845"/>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、中小河流治理</w:t>
      </w:r>
      <w:bookmarkEnd w:id="32"/>
    </w:p>
    <w:p w14:paraId="40F7BB50">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规划治理</w:t>
      </w:r>
      <w:r>
        <w:rPr>
          <w:rFonts w:ascii="Times New Roman"/>
          <w:color w:val="000000" w:themeColor="text1"/>
          <w:sz w:val="30"/>
          <w14:textFill>
            <w14:solidFill>
              <w14:schemeClr w14:val="tx1"/>
            </w14:solidFill>
          </w14:textFill>
        </w:rPr>
        <w:t>3000km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以上河流</w:t>
      </w:r>
      <w:r>
        <w:rPr>
          <w:rFonts w:ascii="Times New Roman"/>
          <w:color w:val="000000" w:themeColor="text1"/>
          <w:sz w:val="30"/>
          <w14:textFill>
            <w14:solidFill>
              <w14:schemeClr w14:val="tx1"/>
            </w14:solidFill>
          </w14:textFill>
        </w:rPr>
        <w:t>3</w:t>
      </w:r>
      <w:r>
        <w:rPr>
          <w:rFonts w:hint="eastAsia" w:ascii="Times New Roman"/>
          <w:color w:val="000000" w:themeColor="text1"/>
          <w:sz w:val="30"/>
          <w14:textFill>
            <w14:solidFill>
              <w14:schemeClr w14:val="tx1"/>
            </w14:solidFill>
          </w14:textFill>
        </w:rPr>
        <w:t>条，主要为杭埠河治理、史河治理和淠河治理，治理全长</w:t>
      </w:r>
      <w:r>
        <w:rPr>
          <w:rFonts w:ascii="Times New Roman"/>
          <w:color w:val="000000" w:themeColor="text1"/>
          <w:sz w:val="30"/>
          <w14:textFill>
            <w14:solidFill>
              <w14:schemeClr w14:val="tx1"/>
            </w14:solidFill>
          </w14:textFill>
        </w:rPr>
        <w:t>207km</w:t>
      </w:r>
      <w:r>
        <w:rPr>
          <w:rFonts w:hint="eastAsia" w:ascii="Times New Roman"/>
          <w:color w:val="000000" w:themeColor="text1"/>
          <w:sz w:val="30"/>
          <w14:textFill>
            <w14:solidFill>
              <w14:schemeClr w14:val="tx1"/>
            </w14:solidFill>
          </w14:textFill>
        </w:rPr>
        <w:t>，投资匡算</w:t>
      </w:r>
      <w:r>
        <w:rPr>
          <w:rFonts w:ascii="Times New Roman"/>
          <w:color w:val="000000" w:themeColor="text1"/>
          <w:sz w:val="30"/>
          <w14:textFill>
            <w14:solidFill>
              <w14:schemeClr w14:val="tx1"/>
            </w14:solidFill>
          </w14:textFill>
        </w:rPr>
        <w:t>139.5</w:t>
      </w:r>
      <w:r>
        <w:rPr>
          <w:rFonts w:hint="eastAsia" w:ascii="Times New Roman"/>
          <w:color w:val="000000" w:themeColor="text1"/>
          <w:sz w:val="30"/>
          <w14:textFill>
            <w14:solidFill>
              <w14:schemeClr w14:val="tx1"/>
            </w14:solidFill>
          </w14:textFill>
        </w:rPr>
        <w:t>亿元。</w:t>
      </w:r>
      <w:r>
        <w:rPr>
          <w:rFonts w:ascii="Times New Roman"/>
          <w:color w:val="000000" w:themeColor="text1"/>
          <w:sz w:val="30"/>
          <w14:textFill>
            <w14:solidFill>
              <w14:schemeClr w14:val="tx1"/>
            </w14:solidFill>
          </w14:textFill>
        </w:rPr>
        <w:t>200~3000km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河流</w:t>
      </w:r>
      <w:r>
        <w:rPr>
          <w:rFonts w:ascii="Times New Roman"/>
          <w:color w:val="000000" w:themeColor="text1"/>
          <w:sz w:val="30"/>
          <w14:textFill>
            <w14:solidFill>
              <w14:schemeClr w14:val="tx1"/>
            </w14:solidFill>
          </w14:textFill>
        </w:rPr>
        <w:t>34</w:t>
      </w:r>
      <w:r>
        <w:rPr>
          <w:rFonts w:hint="eastAsia" w:ascii="Times New Roman"/>
          <w:color w:val="000000" w:themeColor="text1"/>
          <w:sz w:val="30"/>
          <w14:textFill>
            <w14:solidFill>
              <w14:schemeClr w14:val="tx1"/>
            </w14:solidFill>
          </w14:textFill>
        </w:rPr>
        <w:t>条，投资匡算</w:t>
      </w:r>
      <w:r>
        <w:rPr>
          <w:rFonts w:ascii="Times New Roman"/>
          <w:color w:val="000000" w:themeColor="text1"/>
          <w:sz w:val="30"/>
          <w14:textFill>
            <w14:solidFill>
              <w14:schemeClr w14:val="tx1"/>
            </w14:solidFill>
          </w14:textFill>
        </w:rPr>
        <w:t>39.46</w:t>
      </w:r>
      <w:r>
        <w:rPr>
          <w:rFonts w:hint="eastAsia" w:ascii="Times New Roman"/>
          <w:color w:val="000000" w:themeColor="text1"/>
          <w:sz w:val="30"/>
          <w14:textFill>
            <w14:solidFill>
              <w14:schemeClr w14:val="tx1"/>
            </w14:solidFill>
          </w14:textFill>
        </w:rPr>
        <w:t>亿元。</w:t>
      </w:r>
      <w:r>
        <w:rPr>
          <w:rFonts w:ascii="Times New Roman"/>
          <w:color w:val="000000" w:themeColor="text1"/>
          <w:sz w:val="30"/>
          <w14:textFill>
            <w14:solidFill>
              <w14:schemeClr w14:val="tx1"/>
            </w14:solidFill>
          </w14:textFill>
        </w:rPr>
        <w:t>200km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以下河流总共</w:t>
      </w:r>
      <w:r>
        <w:rPr>
          <w:rFonts w:ascii="Times New Roman"/>
          <w:color w:val="000000" w:themeColor="text1"/>
          <w:sz w:val="30"/>
          <w14:textFill>
            <w14:solidFill>
              <w14:schemeClr w14:val="tx1"/>
            </w14:solidFill>
          </w14:textFill>
        </w:rPr>
        <w:t>166</w:t>
      </w:r>
      <w:r>
        <w:rPr>
          <w:rFonts w:hint="eastAsia" w:ascii="Times New Roman"/>
          <w:color w:val="000000" w:themeColor="text1"/>
          <w:sz w:val="30"/>
          <w14:textFill>
            <w14:solidFill>
              <w14:schemeClr w14:val="tx1"/>
            </w14:solidFill>
          </w14:textFill>
        </w:rPr>
        <w:t>条，治理长度</w:t>
      </w:r>
      <w:r>
        <w:rPr>
          <w:rFonts w:ascii="Times New Roman"/>
          <w:color w:val="000000" w:themeColor="text1"/>
          <w:sz w:val="30"/>
          <w14:textFill>
            <w14:solidFill>
              <w14:schemeClr w14:val="tx1"/>
            </w14:solidFill>
          </w14:textFill>
        </w:rPr>
        <w:t>1375km</w:t>
      </w:r>
      <w:r>
        <w:rPr>
          <w:rFonts w:hint="eastAsia" w:ascii="Times New Roman"/>
          <w:color w:val="000000" w:themeColor="text1"/>
          <w:sz w:val="30"/>
          <w14:textFill>
            <w14:solidFill>
              <w14:schemeClr w14:val="tx1"/>
            </w14:solidFill>
          </w14:textFill>
        </w:rPr>
        <w:t>，投资匡算</w:t>
      </w:r>
      <w:r>
        <w:rPr>
          <w:rFonts w:ascii="Times New Roman"/>
          <w:color w:val="000000" w:themeColor="text1"/>
          <w:sz w:val="30"/>
          <w14:textFill>
            <w14:solidFill>
              <w14:schemeClr w14:val="tx1"/>
            </w14:solidFill>
          </w14:textFill>
        </w:rPr>
        <w:t>27.18</w:t>
      </w:r>
      <w:r>
        <w:rPr>
          <w:rFonts w:hint="eastAsia" w:ascii="Times New Roman"/>
          <w:color w:val="000000" w:themeColor="text1"/>
          <w:sz w:val="30"/>
          <w14:textFill>
            <w14:solidFill>
              <w14:schemeClr w14:val="tx1"/>
            </w14:solidFill>
          </w14:textFill>
        </w:rPr>
        <w:t>亿元。</w:t>
      </w:r>
    </w:p>
    <w:p w14:paraId="03486FB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）杭埠河、丰乐河综合治理工程</w:t>
      </w:r>
    </w:p>
    <w:p w14:paraId="2E9909C6">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规划对杭埠河及丰乐河城南大圩及杭埠大圩段按</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一遇标准进行治理，其余河段按</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一遇标准进行治理。治理范围包括：</w:t>
      </w:r>
    </w:p>
    <w:p w14:paraId="4D99C58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杭埠河干流（舒城段）左岸：龙河口水库溢洪道下游至舒城肥西分界线；右岸：龙河口水库溢洪道下游至舒城庐江分界线。</w:t>
      </w:r>
    </w:p>
    <w:p w14:paraId="2A38454A">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丰乐河舒城段右岸：金安舒城分界线至舒城肥西分界线。丰乐河金安区段左岸：金安肥西分界线；右岸：舒城金安分界线。</w:t>
      </w:r>
    </w:p>
    <w:p w14:paraId="178C2DD7">
      <w:pPr>
        <w:adjustRightInd w:val="0"/>
        <w:snapToGrid w:val="0"/>
        <w:spacing w:line="360" w:lineRule="auto"/>
        <w:ind w:firstLine="600" w:firstLineChars="200"/>
        <w:rPr>
          <w:rFonts w:ascii="Times New Roman"/>
          <w:color w:val="000000" w:themeColor="text1"/>
          <w:sz w:val="30"/>
          <w:szCs w:val="28"/>
          <w14:textFill>
            <w14:solidFill>
              <w14:schemeClr w14:val="tx1"/>
            </w14:solidFill>
          </w14:textFill>
        </w:rPr>
      </w:pPr>
      <w:r>
        <w:rPr>
          <w:rFonts w:hint="eastAsia" w:ascii="Times New Roman"/>
          <w:color w:val="000000" w:themeColor="text1"/>
          <w:sz w:val="30"/>
          <w14:textFill>
            <w14:solidFill>
              <w14:schemeClr w14:val="tx1"/>
            </w14:solidFill>
          </w14:textFill>
        </w:rPr>
        <w:t>治理河道总长</w:t>
      </w:r>
      <w:r>
        <w:rPr>
          <w:rFonts w:ascii="Times New Roman"/>
          <w:color w:val="000000" w:themeColor="text1"/>
          <w:sz w:val="30"/>
          <w14:textFill>
            <w14:solidFill>
              <w14:schemeClr w14:val="tx1"/>
            </w14:solidFill>
          </w14:textFill>
        </w:rPr>
        <w:t>89km</w:t>
      </w:r>
      <w:r>
        <w:rPr>
          <w:rFonts w:hint="eastAsia" w:ascii="Times New Roman"/>
          <w:color w:val="000000" w:themeColor="text1"/>
          <w:sz w:val="30"/>
          <w14:textFill>
            <w14:solidFill>
              <w14:schemeClr w14:val="tx1"/>
            </w14:solidFill>
          </w14:textFill>
        </w:rPr>
        <w:t>，主要治理项目有：</w:t>
      </w:r>
      <w:r>
        <w:rPr>
          <w:rFonts w:ascii="Times New Roman"/>
          <w:color w:val="000000" w:themeColor="text1"/>
          <w:sz w:val="30"/>
          <w:szCs w:val="28"/>
          <w14:textFill>
            <w14:solidFill>
              <w14:schemeClr w14:val="tx1"/>
            </w14:solidFill>
          </w14:textFill>
        </w:rPr>
        <w:t xml:space="preserve"> </w:t>
      </w:r>
    </w:p>
    <w:p w14:paraId="14645A88">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丰乐河新建堤防</w:t>
      </w:r>
      <w:r>
        <w:rPr>
          <w:rFonts w:ascii="Times New Roman"/>
          <w:color w:val="000000" w:themeColor="text1"/>
          <w:sz w:val="30"/>
          <w14:textFill>
            <w14:solidFill>
              <w14:schemeClr w14:val="tx1"/>
            </w14:solidFill>
          </w14:textFill>
        </w:rPr>
        <w:t>5km</w:t>
      </w:r>
      <w:r>
        <w:rPr>
          <w:rFonts w:hint="eastAsia" w:ascii="Times New Roman"/>
          <w:color w:val="000000" w:themeColor="text1"/>
          <w:sz w:val="30"/>
          <w14:textFill>
            <w14:solidFill>
              <w14:schemeClr w14:val="tx1"/>
            </w14:solidFill>
          </w14:textFill>
        </w:rPr>
        <w:t>，杭埠河堤防加固（含防汛道路、护岸）</w:t>
      </w:r>
      <w:r>
        <w:rPr>
          <w:rFonts w:ascii="Times New Roman"/>
          <w:color w:val="000000" w:themeColor="text1"/>
          <w:sz w:val="30"/>
          <w14:textFill>
            <w14:solidFill>
              <w14:schemeClr w14:val="tx1"/>
            </w14:solidFill>
          </w14:textFill>
        </w:rPr>
        <w:t>69km</w:t>
      </w:r>
      <w:r>
        <w:rPr>
          <w:rFonts w:hint="eastAsia" w:ascii="Times New Roman"/>
          <w:color w:val="000000" w:themeColor="text1"/>
          <w:sz w:val="30"/>
          <w14:textFill>
            <w14:solidFill>
              <w14:schemeClr w14:val="tx1"/>
            </w14:solidFill>
          </w14:textFill>
        </w:rPr>
        <w:t>，丰乐河干流堤防加固（含防汛道路、护岸）</w:t>
      </w:r>
      <w:r>
        <w:rPr>
          <w:rFonts w:ascii="Times New Roman"/>
          <w:color w:val="000000" w:themeColor="text1"/>
          <w:sz w:val="30"/>
          <w14:textFill>
            <w14:solidFill>
              <w14:schemeClr w14:val="tx1"/>
            </w14:solidFill>
          </w14:textFill>
        </w:rPr>
        <w:t>46km</w:t>
      </w:r>
      <w:r>
        <w:rPr>
          <w:rFonts w:hint="eastAsia" w:ascii="Times New Roman"/>
          <w:color w:val="000000" w:themeColor="text1"/>
          <w:sz w:val="30"/>
          <w14:textFill>
            <w14:solidFill>
              <w14:schemeClr w14:val="tx1"/>
            </w14:solidFill>
          </w14:textFill>
        </w:rPr>
        <w:t>。</w:t>
      </w:r>
    </w:p>
    <w:p w14:paraId="1A61C366">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根据安徽省航运规划，丰乐河干流桃溪大桥以下规划为Ⅲ级航道。规划结合航运功能，疏浚丰乐河口～双河段</w:t>
      </w:r>
      <w:r>
        <w:rPr>
          <w:rFonts w:ascii="Times New Roman"/>
          <w:color w:val="000000" w:themeColor="text1"/>
          <w:sz w:val="30"/>
          <w14:textFill>
            <w14:solidFill>
              <w14:schemeClr w14:val="tx1"/>
            </w14:solidFill>
          </w14:textFill>
        </w:rPr>
        <w:t>180km</w:t>
      </w:r>
      <w:r>
        <w:rPr>
          <w:rFonts w:hint="eastAsia" w:ascii="Times New Roman"/>
          <w:color w:val="000000" w:themeColor="text1"/>
          <w:sz w:val="30"/>
          <w14:textFill>
            <w14:solidFill>
              <w14:schemeClr w14:val="tx1"/>
            </w14:solidFill>
          </w14:textFill>
        </w:rPr>
        <w:t>。</w:t>
      </w:r>
    </w:p>
    <w:p w14:paraId="7CB29C6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根据建筑物现状，结合堤防加固及引排水要求，需新建或加固建筑物</w:t>
      </w:r>
      <w:r>
        <w:rPr>
          <w:rFonts w:ascii="Times New Roman"/>
          <w:color w:val="000000" w:themeColor="text1"/>
          <w:sz w:val="30"/>
          <w14:textFill>
            <w14:solidFill>
              <w14:schemeClr w14:val="tx1"/>
            </w14:solidFill>
          </w14:textFill>
        </w:rPr>
        <w:t>135</w:t>
      </w:r>
      <w:r>
        <w:rPr>
          <w:rFonts w:hint="eastAsia" w:ascii="Times New Roman"/>
          <w:color w:val="000000" w:themeColor="text1"/>
          <w:sz w:val="30"/>
          <w14:textFill>
            <w14:solidFill>
              <w14:schemeClr w14:val="tx1"/>
            </w14:solidFill>
          </w14:textFill>
        </w:rPr>
        <w:t>座。</w:t>
      </w:r>
    </w:p>
    <w:p w14:paraId="583BDB4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工程匡算总投资</w:t>
      </w:r>
      <w:r>
        <w:rPr>
          <w:rFonts w:ascii="Times New Roman"/>
          <w:color w:val="000000" w:themeColor="text1"/>
          <w:sz w:val="30"/>
          <w14:textFill>
            <w14:solidFill>
              <w14:schemeClr w14:val="tx1"/>
            </w14:solidFill>
          </w14:textFill>
        </w:rPr>
        <w:t>60</w:t>
      </w:r>
      <w:r>
        <w:rPr>
          <w:rFonts w:hint="eastAsia" w:ascii="Times New Roman"/>
          <w:color w:val="000000" w:themeColor="text1"/>
          <w:sz w:val="30"/>
          <w14:textFill>
            <w14:solidFill>
              <w14:schemeClr w14:val="tx1"/>
            </w14:solidFill>
          </w14:textFill>
        </w:rPr>
        <w:t>亿元，其中近</w:t>
      </w:r>
      <w:r>
        <w:rPr>
          <w:rFonts w:ascii="Times New Roman"/>
          <w:color w:val="000000" w:themeColor="text1"/>
          <w:sz w:val="30"/>
          <w14:textFill>
            <w14:solidFill>
              <w14:schemeClr w14:val="tx1"/>
            </w14:solidFill>
          </w14:textFill>
        </w:rPr>
        <w:t>3</w:t>
      </w:r>
      <w:r>
        <w:rPr>
          <w:rFonts w:hint="eastAsia" w:ascii="Times New Roman"/>
          <w:color w:val="000000" w:themeColor="text1"/>
          <w:sz w:val="30"/>
          <w14:textFill>
            <w14:solidFill>
              <w14:schemeClr w14:val="tx1"/>
            </w14:solidFill>
          </w14:textFill>
        </w:rPr>
        <w:t>年安排投资</w:t>
      </w:r>
      <w:r>
        <w:rPr>
          <w:rFonts w:ascii="Times New Roman"/>
          <w:color w:val="000000" w:themeColor="text1"/>
          <w:sz w:val="30"/>
          <w14:textFill>
            <w14:solidFill>
              <w14:schemeClr w14:val="tx1"/>
            </w14:solidFill>
          </w14:textFill>
        </w:rPr>
        <w:t>15</w:t>
      </w:r>
      <w:r>
        <w:rPr>
          <w:rFonts w:hint="eastAsia" w:ascii="Times New Roman"/>
          <w:color w:val="000000" w:themeColor="text1"/>
          <w:sz w:val="30"/>
          <w14:textFill>
            <w14:solidFill>
              <w14:schemeClr w14:val="tx1"/>
            </w14:solidFill>
          </w14:textFill>
        </w:rPr>
        <w:t>亿元（六安市境内），近期治理项目可研已上报省发改委。</w:t>
      </w:r>
    </w:p>
    <w:p w14:paraId="2CC4AD0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2</w:t>
      </w:r>
      <w:r>
        <w:rPr>
          <w:rFonts w:hint="eastAsia" w:ascii="Times New Roman"/>
          <w:color w:val="000000" w:themeColor="text1"/>
          <w:sz w:val="30"/>
          <w14:textFill>
            <w14:solidFill>
              <w14:schemeClr w14:val="tx1"/>
            </w14:solidFill>
          </w14:textFill>
        </w:rPr>
        <w:t>）淠河防洪提升工程</w:t>
      </w:r>
    </w:p>
    <w:p w14:paraId="789F67E4">
      <w:pPr>
        <w:adjustRightInd w:val="0"/>
        <w:snapToGrid w:val="0"/>
        <w:spacing w:line="360" w:lineRule="auto"/>
        <w:ind w:firstLine="600" w:firstLineChars="200"/>
        <w:rPr>
          <w:rFonts w:ascii="Times New Roman"/>
          <w:snapToGrid w:val="0"/>
          <w:color w:val="000000" w:themeColor="text1"/>
          <w:sz w:val="30"/>
          <w14:textFill>
            <w14:solidFill>
              <w14:schemeClr w14:val="tx1"/>
            </w14:solidFill>
          </w14:textFill>
        </w:rPr>
      </w:pPr>
      <w:r>
        <w:rPr>
          <w:rFonts w:hint="eastAsia" w:ascii="Times New Roman"/>
          <w:snapToGrid w:val="0"/>
          <w:color w:val="000000" w:themeColor="text1"/>
          <w:sz w:val="30"/>
          <w14:textFill>
            <w14:solidFill>
              <w14:schemeClr w14:val="tx1"/>
            </w14:solidFill>
          </w14:textFill>
        </w:rPr>
        <w:t>规划治理的范围为</w:t>
      </w:r>
      <w:r>
        <w:rPr>
          <w:rFonts w:hint="eastAsia" w:ascii="Times New Roman"/>
          <w:color w:val="000000" w:themeColor="text1"/>
          <w:sz w:val="30"/>
          <w14:textFill>
            <w14:solidFill>
              <w14:schemeClr w14:val="tx1"/>
            </w14:solidFill>
          </w14:textFill>
        </w:rPr>
        <w:t>六安市、霍山县城区段和下符桥至横排头段。</w:t>
      </w:r>
      <w:r>
        <w:rPr>
          <w:rFonts w:hint="eastAsia" w:ascii="Times New Roman"/>
          <w:snapToGrid w:val="0"/>
          <w:color w:val="000000" w:themeColor="text1"/>
          <w:sz w:val="30"/>
          <w14:textFill>
            <w14:solidFill>
              <w14:schemeClr w14:val="tx1"/>
            </w14:solidFill>
          </w14:textFill>
        </w:rPr>
        <w:t>六安市区按</w:t>
      </w:r>
      <w:r>
        <w:rPr>
          <w:rFonts w:ascii="Times New Roman"/>
          <w:snapToGrid w:val="0"/>
          <w:color w:val="000000" w:themeColor="text1"/>
          <w:sz w:val="30"/>
          <w14:textFill>
            <w14:solidFill>
              <w14:schemeClr w14:val="tx1"/>
            </w14:solidFill>
          </w14:textFill>
        </w:rPr>
        <w:t>100</w:t>
      </w:r>
      <w:r>
        <w:rPr>
          <w:rFonts w:hint="eastAsia" w:ascii="Times New Roman"/>
          <w:snapToGrid w:val="0"/>
          <w:color w:val="000000" w:themeColor="text1"/>
          <w:sz w:val="30"/>
          <w14:textFill>
            <w14:solidFill>
              <w14:schemeClr w14:val="tx1"/>
            </w14:solidFill>
          </w14:textFill>
        </w:rPr>
        <w:t>年一遇标准加固堤防，</w:t>
      </w:r>
      <w:r>
        <w:rPr>
          <w:rFonts w:hint="eastAsia" w:ascii="Times New Roman"/>
          <w:color w:val="000000" w:themeColor="text1"/>
          <w:sz w:val="30"/>
          <w14:textFill>
            <w14:solidFill>
              <w14:schemeClr w14:val="tx1"/>
            </w14:solidFill>
          </w14:textFill>
        </w:rPr>
        <w:t>霍山</w:t>
      </w:r>
      <w:r>
        <w:rPr>
          <w:rFonts w:hint="eastAsia" w:ascii="Times New Roman"/>
          <w:snapToGrid w:val="0"/>
          <w:color w:val="000000" w:themeColor="text1"/>
          <w:sz w:val="30"/>
          <w14:textFill>
            <w14:solidFill>
              <w14:schemeClr w14:val="tx1"/>
            </w14:solidFill>
          </w14:textFill>
        </w:rPr>
        <w:t>县城按照</w:t>
      </w:r>
      <w:r>
        <w:rPr>
          <w:rFonts w:ascii="Times New Roman"/>
          <w:snapToGrid w:val="0"/>
          <w:color w:val="000000" w:themeColor="text1"/>
          <w:sz w:val="30"/>
          <w14:textFill>
            <w14:solidFill>
              <w14:schemeClr w14:val="tx1"/>
            </w14:solidFill>
          </w14:textFill>
        </w:rPr>
        <w:t>50</w:t>
      </w:r>
      <w:r>
        <w:rPr>
          <w:rFonts w:hint="eastAsia" w:ascii="Times New Roman"/>
          <w:snapToGrid w:val="0"/>
          <w:color w:val="000000" w:themeColor="text1"/>
          <w:sz w:val="30"/>
          <w14:textFill>
            <w14:solidFill>
              <w14:schemeClr w14:val="tx1"/>
            </w14:solidFill>
          </w14:textFill>
        </w:rPr>
        <w:t>年一遇标准加固堤防，</w:t>
      </w:r>
      <w:r>
        <w:rPr>
          <w:rFonts w:hint="eastAsia" w:ascii="Times New Roman"/>
          <w:color w:val="000000" w:themeColor="text1"/>
          <w:sz w:val="30"/>
          <w14:textFill>
            <w14:solidFill>
              <w14:schemeClr w14:val="tx1"/>
            </w14:solidFill>
          </w14:textFill>
        </w:rPr>
        <w:t>下符桥至横排头段按</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w:t>
      </w:r>
      <w:r>
        <w:rPr>
          <w:rFonts w:hint="eastAsia" w:ascii="Times New Roman"/>
          <w:snapToGrid w:val="0"/>
          <w:color w:val="000000" w:themeColor="text1"/>
          <w:sz w:val="30"/>
          <w14:textFill>
            <w14:solidFill>
              <w14:schemeClr w14:val="tx1"/>
            </w14:solidFill>
          </w14:textFill>
        </w:rPr>
        <w:t>标准。主要治理项目有：</w:t>
      </w:r>
    </w:p>
    <w:p w14:paraId="6B14C18E">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加固淠河六安市城区段堤防</w:t>
      </w:r>
      <w:r>
        <w:rPr>
          <w:rFonts w:ascii="Times New Roman"/>
          <w:color w:val="000000" w:themeColor="text1"/>
          <w:sz w:val="30"/>
          <w14:textFill>
            <w14:solidFill>
              <w14:schemeClr w14:val="tx1"/>
            </w14:solidFill>
          </w14:textFill>
        </w:rPr>
        <w:t>43km</w:t>
      </w:r>
      <w:r>
        <w:rPr>
          <w:rFonts w:hint="eastAsia" w:ascii="Times New Roman"/>
          <w:color w:val="000000" w:themeColor="text1"/>
          <w:sz w:val="30"/>
          <w14:textFill>
            <w14:solidFill>
              <w14:schemeClr w14:val="tx1"/>
            </w14:solidFill>
          </w14:textFill>
        </w:rPr>
        <w:t>、霍山县城区段堤防</w:t>
      </w:r>
      <w:r>
        <w:rPr>
          <w:rFonts w:ascii="Times New Roman"/>
          <w:color w:val="000000" w:themeColor="text1"/>
          <w:sz w:val="30"/>
          <w14:textFill>
            <w14:solidFill>
              <w14:schemeClr w14:val="tx1"/>
            </w14:solidFill>
          </w14:textFill>
        </w:rPr>
        <w:t>24km</w:t>
      </w:r>
      <w:r>
        <w:rPr>
          <w:rFonts w:hint="eastAsia" w:ascii="Times New Roman"/>
          <w:color w:val="000000" w:themeColor="text1"/>
          <w:sz w:val="30"/>
          <w14:textFill>
            <w14:solidFill>
              <w14:schemeClr w14:val="tx1"/>
            </w14:solidFill>
          </w14:textFill>
        </w:rPr>
        <w:t>、独山镇镇区段堤防</w:t>
      </w:r>
      <w:r>
        <w:rPr>
          <w:rFonts w:ascii="Times New Roman"/>
          <w:color w:val="000000" w:themeColor="text1"/>
          <w:sz w:val="30"/>
          <w14:textFill>
            <w14:solidFill>
              <w14:schemeClr w14:val="tx1"/>
            </w14:solidFill>
          </w14:textFill>
        </w:rPr>
        <w:t>6km</w:t>
      </w:r>
      <w:r>
        <w:rPr>
          <w:rFonts w:hint="eastAsia" w:ascii="Times New Roman"/>
          <w:color w:val="000000" w:themeColor="text1"/>
          <w:sz w:val="30"/>
          <w14:textFill>
            <w14:solidFill>
              <w14:schemeClr w14:val="tx1"/>
            </w14:solidFill>
          </w14:textFill>
        </w:rPr>
        <w:t>、西河口圩堤防</w:t>
      </w:r>
      <w:r>
        <w:rPr>
          <w:rFonts w:ascii="Times New Roman"/>
          <w:color w:val="000000" w:themeColor="text1"/>
          <w:sz w:val="30"/>
          <w14:textFill>
            <w14:solidFill>
              <w14:schemeClr w14:val="tx1"/>
            </w14:solidFill>
          </w14:textFill>
        </w:rPr>
        <w:t>8km</w:t>
      </w:r>
      <w:r>
        <w:rPr>
          <w:rFonts w:hint="eastAsia" w:ascii="Times New Roman"/>
          <w:color w:val="000000" w:themeColor="text1"/>
          <w:sz w:val="30"/>
          <w14:textFill>
            <w14:solidFill>
              <w14:schemeClr w14:val="tx1"/>
            </w14:solidFill>
          </w14:textFill>
        </w:rPr>
        <w:t>，共计</w:t>
      </w:r>
      <w:r>
        <w:rPr>
          <w:rFonts w:ascii="Times New Roman"/>
          <w:color w:val="000000" w:themeColor="text1"/>
          <w:sz w:val="30"/>
          <w14:textFill>
            <w14:solidFill>
              <w14:schemeClr w14:val="tx1"/>
            </w14:solidFill>
          </w14:textFill>
        </w:rPr>
        <w:t>81km</w:t>
      </w:r>
      <w:r>
        <w:rPr>
          <w:rFonts w:hint="eastAsia" w:ascii="Times New Roman"/>
          <w:color w:val="000000" w:themeColor="text1"/>
          <w:sz w:val="30"/>
          <w14:textFill>
            <w14:solidFill>
              <w14:schemeClr w14:val="tx1"/>
            </w14:solidFill>
          </w14:textFill>
        </w:rPr>
        <w:t>。</w:t>
      </w:r>
    </w:p>
    <w:p w14:paraId="44433A8E">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新建、加固护岸</w:t>
      </w:r>
      <w:r>
        <w:rPr>
          <w:rFonts w:ascii="Times New Roman"/>
          <w:color w:val="000000" w:themeColor="text1"/>
          <w:sz w:val="30"/>
          <w14:textFill>
            <w14:solidFill>
              <w14:schemeClr w14:val="tx1"/>
            </w14:solidFill>
          </w14:textFill>
        </w:rPr>
        <w:t>25km</w:t>
      </w:r>
      <w:r>
        <w:rPr>
          <w:rFonts w:hint="eastAsia" w:ascii="Times New Roman"/>
          <w:color w:val="000000" w:themeColor="text1"/>
          <w:sz w:val="30"/>
          <w14:textFill>
            <w14:solidFill>
              <w14:schemeClr w14:val="tx1"/>
            </w14:solidFill>
          </w14:textFill>
        </w:rPr>
        <w:t>；对影响堤防加固的沟口涵闸进行拆除重建和加固处理，共</w:t>
      </w:r>
      <w:r>
        <w:rPr>
          <w:rFonts w:ascii="Times New Roman"/>
          <w:color w:val="000000" w:themeColor="text1"/>
          <w:sz w:val="30"/>
          <w14:textFill>
            <w14:solidFill>
              <w14:schemeClr w14:val="tx1"/>
            </w14:solidFill>
          </w14:textFill>
        </w:rPr>
        <w:t>78</w:t>
      </w:r>
      <w:r>
        <w:rPr>
          <w:rFonts w:hint="eastAsia" w:ascii="Times New Roman"/>
          <w:color w:val="000000" w:themeColor="text1"/>
          <w:sz w:val="30"/>
          <w14:textFill>
            <w14:solidFill>
              <w14:schemeClr w14:val="tx1"/>
            </w14:solidFill>
          </w14:textFill>
        </w:rPr>
        <w:t>座。</w:t>
      </w:r>
    </w:p>
    <w:p w14:paraId="2F77886A">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工程投资匡算为</w:t>
      </w:r>
      <w:r>
        <w:rPr>
          <w:rFonts w:ascii="Times New Roman"/>
          <w:color w:val="000000" w:themeColor="text1"/>
          <w:sz w:val="30"/>
          <w14:textFill>
            <w14:solidFill>
              <w14:schemeClr w14:val="tx1"/>
            </w14:solidFill>
          </w14:textFill>
        </w:rPr>
        <w:t>68</w:t>
      </w:r>
      <w:r>
        <w:rPr>
          <w:rFonts w:hint="eastAsia" w:ascii="Times New Roman"/>
          <w:color w:val="000000" w:themeColor="text1"/>
          <w:sz w:val="30"/>
          <w14:textFill>
            <w14:solidFill>
              <w14:schemeClr w14:val="tx1"/>
            </w14:solidFill>
          </w14:textFill>
        </w:rPr>
        <w:t>亿元。</w:t>
      </w:r>
    </w:p>
    <w:p w14:paraId="1144EC6E">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3</w:t>
      </w:r>
      <w:r>
        <w:rPr>
          <w:rFonts w:hint="eastAsia" w:ascii="Times New Roman"/>
          <w:color w:val="000000" w:themeColor="text1"/>
          <w:sz w:val="30"/>
          <w14:textFill>
            <w14:solidFill>
              <w14:schemeClr w14:val="tx1"/>
            </w14:solidFill>
          </w14:textFill>
        </w:rPr>
        <w:t>）史河防洪提升工程</w:t>
      </w:r>
    </w:p>
    <w:p w14:paraId="4634F20C">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规划金寨县和叶集区城市防洪标准为</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年一遇，治理范围为史河金寨城区段和叶集城区段，主要治理项目包括：</w:t>
      </w:r>
    </w:p>
    <w:p w14:paraId="7CC79289">
      <w:pPr>
        <w:adjustRightInd w:val="0"/>
        <w:snapToGrid w:val="0"/>
        <w:spacing w:line="360" w:lineRule="auto"/>
        <w:ind w:firstLine="600" w:firstLineChars="200"/>
        <w:rPr>
          <w:rFonts w:ascii="Times New Roman"/>
          <w:color w:val="000000" w:themeColor="text1"/>
          <w:sz w:val="30"/>
          <w:szCs w:val="28"/>
          <w:lang w:val="zh-CN"/>
          <w14:textFill>
            <w14:solidFill>
              <w14:schemeClr w14:val="tx1"/>
            </w14:solidFill>
          </w14:textFill>
        </w:rPr>
      </w:pPr>
      <w:r>
        <w:rPr>
          <w:rFonts w:hint="eastAsia" w:ascii="Times New Roman"/>
          <w:color w:val="000000" w:themeColor="text1"/>
          <w:sz w:val="30"/>
          <w14:textFill>
            <w14:solidFill>
              <w14:schemeClr w14:val="tx1"/>
            </w14:solidFill>
          </w14:textFill>
        </w:rPr>
        <w:t>按</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年一遇标准加固金寨城区段和叶集区城区段堤防，长</w:t>
      </w:r>
      <w:r>
        <w:rPr>
          <w:rFonts w:ascii="Times New Roman"/>
          <w:color w:val="000000" w:themeColor="text1"/>
          <w:sz w:val="30"/>
          <w14:textFill>
            <w14:solidFill>
              <w14:schemeClr w14:val="tx1"/>
            </w14:solidFill>
          </w14:textFill>
        </w:rPr>
        <w:t>23km</w:t>
      </w:r>
      <w:r>
        <w:rPr>
          <w:rFonts w:hint="eastAsia" w:ascii="Times New Roman"/>
          <w:color w:val="000000" w:themeColor="text1"/>
          <w:sz w:val="30"/>
          <w14:textFill>
            <w14:solidFill>
              <w14:schemeClr w14:val="tx1"/>
            </w14:solidFill>
          </w14:textFill>
        </w:rPr>
        <w:t>；新建、加固护岸</w:t>
      </w:r>
      <w:r>
        <w:rPr>
          <w:rFonts w:ascii="Times New Roman"/>
          <w:color w:val="000000" w:themeColor="text1"/>
          <w:sz w:val="30"/>
          <w14:textFill>
            <w14:solidFill>
              <w14:schemeClr w14:val="tx1"/>
            </w14:solidFill>
          </w14:textFill>
        </w:rPr>
        <w:t>8km</w:t>
      </w:r>
      <w:r>
        <w:rPr>
          <w:rFonts w:hint="eastAsia" w:ascii="Times New Roman"/>
          <w:color w:val="000000" w:themeColor="text1"/>
          <w:sz w:val="30"/>
          <w14:textFill>
            <w14:solidFill>
              <w14:schemeClr w14:val="tx1"/>
            </w14:solidFill>
          </w14:textFill>
        </w:rPr>
        <w:t>；对影响堤防加固的沟口涵闸进行拆除重建和加固处理，共</w:t>
      </w:r>
      <w:r>
        <w:rPr>
          <w:rFonts w:ascii="Times New Roman"/>
          <w:color w:val="000000" w:themeColor="text1"/>
          <w:sz w:val="30"/>
          <w14:textFill>
            <w14:solidFill>
              <w14:schemeClr w14:val="tx1"/>
            </w14:solidFill>
          </w14:textFill>
        </w:rPr>
        <w:t>25</w:t>
      </w:r>
      <w:r>
        <w:rPr>
          <w:rFonts w:hint="eastAsia" w:ascii="Times New Roman"/>
          <w:color w:val="000000" w:themeColor="text1"/>
          <w:sz w:val="30"/>
          <w14:textFill>
            <w14:solidFill>
              <w14:schemeClr w14:val="tx1"/>
            </w14:solidFill>
          </w14:textFill>
        </w:rPr>
        <w:t>座。</w:t>
      </w:r>
      <w:r>
        <w:rPr>
          <w:rFonts w:hint="eastAsia" w:ascii="Times New Roman"/>
          <w:color w:val="000000" w:themeColor="text1"/>
          <w:sz w:val="30"/>
          <w:szCs w:val="28"/>
          <w14:textFill>
            <w14:solidFill>
              <w14:schemeClr w14:val="tx1"/>
            </w14:solidFill>
          </w14:textFill>
        </w:rPr>
        <w:t>工程匡算总投资</w:t>
      </w:r>
      <w:r>
        <w:rPr>
          <w:rFonts w:ascii="Times New Roman"/>
          <w:color w:val="000000" w:themeColor="text1"/>
          <w:sz w:val="30"/>
          <w:szCs w:val="28"/>
          <w14:textFill>
            <w14:solidFill>
              <w14:schemeClr w14:val="tx1"/>
            </w14:solidFill>
          </w14:textFill>
        </w:rPr>
        <w:t>11.5</w:t>
      </w:r>
      <w:r>
        <w:rPr>
          <w:rFonts w:hint="eastAsia" w:ascii="Times New Roman"/>
          <w:color w:val="000000" w:themeColor="text1"/>
          <w:sz w:val="30"/>
          <w:szCs w:val="28"/>
          <w14:textFill>
            <w14:solidFill>
              <w14:schemeClr w14:val="tx1"/>
            </w14:solidFill>
          </w14:textFill>
        </w:rPr>
        <w:t>亿元</w:t>
      </w:r>
      <w:r>
        <w:rPr>
          <w:rFonts w:hint="eastAsia" w:ascii="Times New Roman"/>
          <w:color w:val="000000" w:themeColor="text1"/>
          <w:sz w:val="30"/>
          <w:szCs w:val="28"/>
          <w:lang w:val="zh-CN"/>
          <w14:textFill>
            <w14:solidFill>
              <w14:schemeClr w14:val="tx1"/>
            </w14:solidFill>
          </w14:textFill>
        </w:rPr>
        <w:t>。</w:t>
      </w:r>
    </w:p>
    <w:p w14:paraId="7037A50B">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4</w:t>
      </w:r>
      <w:r>
        <w:rPr>
          <w:rFonts w:hint="eastAsia" w:ascii="Times New Roman"/>
          <w:color w:val="000000" w:themeColor="text1"/>
          <w:sz w:val="30"/>
          <w14:textFill>
            <w14:solidFill>
              <w14:schemeClr w14:val="tx1"/>
            </w14:solidFill>
          </w14:textFill>
        </w:rPr>
        <w:t>）流域面积</w:t>
      </w:r>
      <w:r>
        <w:rPr>
          <w:rFonts w:ascii="Times New Roman"/>
          <w:color w:val="000000" w:themeColor="text1"/>
          <w:sz w:val="30"/>
          <w14:textFill>
            <w14:solidFill>
              <w14:schemeClr w14:val="tx1"/>
            </w14:solidFill>
          </w14:textFill>
        </w:rPr>
        <w:t>200~3000km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河流</w:t>
      </w:r>
    </w:p>
    <w:p w14:paraId="431CFF03">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ascii="Times New Roman"/>
          <w:color w:val="000000" w:themeColor="text1"/>
          <w:sz w:val="30"/>
          <w14:textFill>
            <w14:solidFill>
              <w14:schemeClr w14:val="tx1"/>
            </w14:solidFill>
          </w14:textFill>
        </w:rPr>
        <w:fldChar w:fldCharType="begin"/>
      </w:r>
      <w:r>
        <w:rPr>
          <w:rFonts w:ascii="Times New Roman"/>
          <w:color w:val="000000" w:themeColor="text1"/>
          <w:sz w:val="30"/>
          <w14:textFill>
            <w14:solidFill>
              <w14:schemeClr w14:val="tx1"/>
            </w14:solidFill>
          </w14:textFill>
        </w:rPr>
        <w:instrText xml:space="preserve"> = 1 \* GB3 </w:instrText>
      </w:r>
      <w:r>
        <w:rPr>
          <w:rFonts w:ascii="Times New Roman"/>
          <w:color w:val="000000" w:themeColor="text1"/>
          <w:sz w:val="30"/>
          <w14:textFill>
            <w14:solidFill>
              <w14:schemeClr w14:val="tx1"/>
            </w14:solidFill>
          </w14:textFill>
        </w:rPr>
        <w:fldChar w:fldCharType="separate"/>
      </w:r>
      <w:r>
        <w:rPr>
          <w:rFonts w:hint="eastAsia" w:ascii="宋体" w:hAnsi="宋体" w:eastAsia="宋体" w:cs="宋体"/>
          <w:color w:val="000000" w:themeColor="text1"/>
          <w:sz w:val="30"/>
          <w14:textFill>
            <w14:solidFill>
              <w14:schemeClr w14:val="tx1"/>
            </w14:solidFill>
          </w14:textFill>
        </w:rPr>
        <w:t>①</w:t>
      </w:r>
      <w:r>
        <w:rPr>
          <w:rFonts w:ascii="Times New Roman"/>
          <w:color w:val="000000" w:themeColor="text1"/>
          <w:sz w:val="30"/>
          <w14:textFill>
            <w14:solidFill>
              <w14:schemeClr w14:val="tx1"/>
            </w14:solidFill>
          </w14:textFill>
        </w:rPr>
        <w:fldChar w:fldCharType="end"/>
      </w:r>
      <w:r>
        <w:rPr>
          <w:rFonts w:hint="eastAsia" w:ascii="Times New Roman"/>
          <w:color w:val="000000" w:themeColor="text1"/>
          <w:sz w:val="30"/>
          <w14:textFill>
            <w14:solidFill>
              <w14:schemeClr w14:val="tx1"/>
            </w14:solidFill>
          </w14:textFill>
        </w:rPr>
        <w:t>金寨县</w:t>
      </w:r>
    </w:p>
    <w:p w14:paraId="463C8F9B">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流域面积</w:t>
      </w:r>
      <w:r>
        <w:rPr>
          <w:rFonts w:ascii="Times New Roman"/>
          <w:color w:val="000000" w:themeColor="text1"/>
          <w:sz w:val="30"/>
          <w14:textFill>
            <w14:solidFill>
              <w14:schemeClr w14:val="tx1"/>
            </w14:solidFill>
          </w14:textFill>
        </w:rPr>
        <w:t>200km</w:t>
      </w:r>
      <w:r>
        <w:rPr>
          <w:rFonts w:ascii="Times New Roman"/>
          <w:color w:val="000000" w:themeColor="text1"/>
          <w:sz w:val="30"/>
          <w:vertAlign w:val="superscript"/>
          <w14:textFill>
            <w14:solidFill>
              <w14:schemeClr w14:val="tx1"/>
            </w14:solidFill>
          </w14:textFill>
        </w:rPr>
        <w:t>2</w:t>
      </w:r>
      <w:r>
        <w:rPr>
          <w:rFonts w:ascii="Times New Roman"/>
          <w:color w:val="000000" w:themeColor="text1"/>
          <w:sz w:val="30"/>
          <w14:textFill>
            <w14:solidFill>
              <w14:schemeClr w14:val="tx1"/>
            </w14:solidFill>
          </w14:textFill>
        </w:rPr>
        <w:t>~3000km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中小河流共</w:t>
      </w:r>
      <w:r>
        <w:rPr>
          <w:rFonts w:ascii="Times New Roman"/>
          <w:color w:val="000000" w:themeColor="text1"/>
          <w:sz w:val="30"/>
          <w14:textFill>
            <w14:solidFill>
              <w14:schemeClr w14:val="tx1"/>
            </w14:solidFill>
          </w14:textFill>
        </w:rPr>
        <w:t>9</w:t>
      </w:r>
      <w:r>
        <w:rPr>
          <w:rFonts w:hint="eastAsia" w:ascii="Times New Roman"/>
          <w:color w:val="000000" w:themeColor="text1"/>
          <w:sz w:val="30"/>
          <w14:textFill>
            <w14:solidFill>
              <w14:schemeClr w14:val="tx1"/>
            </w14:solidFill>
          </w14:textFill>
        </w:rPr>
        <w:t>条，包括：长江河、麻河、牛山河、竹根河、白水河、宋家河、姜河、燕子河、汲河金寨段；</w:t>
      </w:r>
      <w:r>
        <w:rPr>
          <w:rFonts w:ascii="Times New Roman"/>
          <w:color w:val="000000" w:themeColor="text1"/>
          <w:sz w:val="30"/>
          <w14:textFill>
            <w14:solidFill>
              <w14:schemeClr w14:val="tx1"/>
            </w14:solidFill>
          </w14:textFill>
        </w:rPr>
        <w:t>50km</w:t>
      </w:r>
      <w:r>
        <w:rPr>
          <w:rFonts w:ascii="Times New Roman"/>
          <w:color w:val="000000" w:themeColor="text1"/>
          <w:sz w:val="30"/>
          <w:vertAlign w:val="superscript"/>
          <w14:textFill>
            <w14:solidFill>
              <w14:schemeClr w14:val="tx1"/>
            </w14:solidFill>
          </w14:textFill>
        </w:rPr>
        <w:t>2</w:t>
      </w:r>
      <w:r>
        <w:rPr>
          <w:rFonts w:ascii="Times New Roman"/>
          <w:color w:val="000000" w:themeColor="text1"/>
          <w:sz w:val="30"/>
          <w14:textFill>
            <w14:solidFill>
              <w14:schemeClr w14:val="tx1"/>
            </w14:solidFill>
          </w14:textFill>
        </w:rPr>
        <w:t>~200km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中小河流共</w:t>
      </w:r>
      <w:r>
        <w:rPr>
          <w:rFonts w:ascii="Times New Roman"/>
          <w:color w:val="000000" w:themeColor="text1"/>
          <w:sz w:val="30"/>
          <w14:textFill>
            <w14:solidFill>
              <w14:schemeClr w14:val="tx1"/>
            </w14:solidFill>
          </w14:textFill>
        </w:rPr>
        <w:t>12</w:t>
      </w:r>
      <w:r>
        <w:rPr>
          <w:rFonts w:hint="eastAsia" w:ascii="Times New Roman"/>
          <w:color w:val="000000" w:themeColor="text1"/>
          <w:sz w:val="30"/>
          <w14:textFill>
            <w14:solidFill>
              <w14:schemeClr w14:val="tx1"/>
            </w14:solidFill>
          </w14:textFill>
        </w:rPr>
        <w:t>条。见表</w:t>
      </w:r>
      <w:r>
        <w:rPr>
          <w:rFonts w:ascii="Times New Roman"/>
          <w:color w:val="000000" w:themeColor="text1"/>
          <w:sz w:val="30"/>
          <w14:textFill>
            <w14:solidFill>
              <w14:schemeClr w14:val="tx1"/>
            </w14:solidFill>
          </w14:textFill>
        </w:rPr>
        <w:t>4.1-9</w:t>
      </w:r>
      <w:r>
        <w:rPr>
          <w:rFonts w:hint="eastAsia" w:ascii="Times New Roman"/>
          <w:color w:val="000000" w:themeColor="text1"/>
          <w:sz w:val="30"/>
          <w14:textFill>
            <w14:solidFill>
              <w14:schemeClr w14:val="tx1"/>
            </w14:solidFill>
          </w14:textFill>
        </w:rPr>
        <w:t>。</w:t>
      </w:r>
    </w:p>
    <w:p w14:paraId="7D6B99F8">
      <w:pPr>
        <w:adjustRightInd w:val="0"/>
        <w:snapToGrid w:val="0"/>
        <w:spacing w:line="360" w:lineRule="auto"/>
        <w:ind w:firstLine="600" w:firstLineChars="200"/>
        <w:rPr>
          <w:rFonts w:ascii="Times New Roman"/>
          <w:color w:val="000000" w:themeColor="text1"/>
          <w:sz w:val="30"/>
          <w:lang w:val="zh-CN"/>
          <w14:textFill>
            <w14:solidFill>
              <w14:schemeClr w14:val="tx1"/>
            </w14:solidFill>
          </w14:textFill>
        </w:rPr>
      </w:pPr>
      <w:r>
        <w:rPr>
          <w:rFonts w:hint="eastAsia" w:ascii="Times New Roman"/>
          <w:color w:val="000000" w:themeColor="text1"/>
          <w:sz w:val="30"/>
          <w14:textFill>
            <w14:solidFill>
              <w14:schemeClr w14:val="tx1"/>
            </w14:solidFill>
          </w14:textFill>
        </w:rPr>
        <w:t>此外还有</w:t>
      </w:r>
      <w:r>
        <w:rPr>
          <w:rFonts w:ascii="Times New Roman"/>
          <w:color w:val="000000" w:themeColor="text1"/>
          <w:sz w:val="30"/>
          <w14:textFill>
            <w14:solidFill>
              <w14:schemeClr w14:val="tx1"/>
            </w14:solidFill>
          </w14:textFill>
        </w:rPr>
        <w:t>50km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至</w:t>
      </w:r>
      <w:r>
        <w:rPr>
          <w:rFonts w:ascii="Times New Roman"/>
          <w:color w:val="000000" w:themeColor="text1"/>
          <w:sz w:val="30"/>
          <w14:textFill>
            <w14:solidFill>
              <w14:schemeClr w14:val="tx1"/>
            </w14:solidFill>
          </w14:textFill>
        </w:rPr>
        <w:t>200km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中小河流，三湾河、熊家河、双河、南溪河、八道河、牛食畈河、南流河、杨柳河、白沙河、洪堰河、莲花河、荞麦河共</w:t>
      </w:r>
      <w:r>
        <w:rPr>
          <w:rFonts w:ascii="Times New Roman"/>
          <w:color w:val="000000" w:themeColor="text1"/>
          <w:sz w:val="30"/>
          <w14:textFill>
            <w14:solidFill>
              <w14:schemeClr w14:val="tx1"/>
            </w14:solidFill>
          </w14:textFill>
        </w:rPr>
        <w:t>12</w:t>
      </w:r>
      <w:r>
        <w:rPr>
          <w:rFonts w:hint="eastAsia" w:ascii="Times New Roman"/>
          <w:color w:val="000000" w:themeColor="text1"/>
          <w:sz w:val="30"/>
          <w14:textFill>
            <w14:solidFill>
              <w14:schemeClr w14:val="tx1"/>
            </w14:solidFill>
          </w14:textFill>
        </w:rPr>
        <w:t>条</w:t>
      </w:r>
      <w:r>
        <w:rPr>
          <w:rFonts w:ascii="Times New Roman"/>
          <w:color w:val="000000" w:themeColor="text1"/>
          <w:sz w:val="30"/>
          <w14:textFill>
            <w14:solidFill>
              <w14:schemeClr w14:val="tx1"/>
            </w14:solidFill>
          </w14:textFill>
        </w:rPr>
        <w:t>45km</w:t>
      </w:r>
      <w:r>
        <w:rPr>
          <w:rFonts w:hint="eastAsia" w:ascii="Times New Roman"/>
          <w:color w:val="000000" w:themeColor="text1"/>
          <w:sz w:val="30"/>
          <w14:textFill>
            <w14:solidFill>
              <w14:schemeClr w14:val="tx1"/>
            </w14:solidFill>
          </w14:textFill>
        </w:rPr>
        <w:t>河道</w:t>
      </w:r>
      <w:r>
        <w:rPr>
          <w:rFonts w:hint="eastAsia" w:ascii="Times New Roman"/>
          <w:color w:val="000000" w:themeColor="text1"/>
          <w:sz w:val="30"/>
          <w:lang w:val="zh-CN"/>
          <w14:textFill>
            <w14:solidFill>
              <w14:schemeClr w14:val="tx1"/>
            </w14:solidFill>
          </w14:textFill>
        </w:rPr>
        <w:t>。主要治理内容：按</w:t>
      </w:r>
      <w:r>
        <w:rPr>
          <w:rFonts w:ascii="Times New Roman"/>
          <w:color w:val="000000" w:themeColor="text1"/>
          <w:sz w:val="30"/>
          <w:lang w:val="zh-CN"/>
          <w14:textFill>
            <w14:solidFill>
              <w14:schemeClr w14:val="tx1"/>
            </w14:solidFill>
          </w14:textFill>
        </w:rPr>
        <w:t>20</w:t>
      </w:r>
      <w:r>
        <w:rPr>
          <w:rFonts w:hint="eastAsia" w:ascii="Times New Roman"/>
          <w:color w:val="000000" w:themeColor="text1"/>
          <w:sz w:val="30"/>
          <w:lang w:val="zh-CN"/>
          <w14:textFill>
            <w14:solidFill>
              <w14:schemeClr w14:val="tx1"/>
            </w14:solidFill>
          </w14:textFill>
        </w:rPr>
        <w:t>年一遇防洪标准新建和加固</w:t>
      </w:r>
      <w:r>
        <w:rPr>
          <w:rFonts w:hint="eastAsia" w:ascii="Times New Roman"/>
          <w:color w:val="000000" w:themeColor="text1"/>
          <w:sz w:val="30"/>
          <w14:textFill>
            <w14:solidFill>
              <w14:schemeClr w14:val="tx1"/>
            </w14:solidFill>
          </w14:textFill>
        </w:rPr>
        <w:t>堤防、护岸、</w:t>
      </w:r>
      <w:r>
        <w:rPr>
          <w:rFonts w:hint="eastAsia" w:ascii="Times New Roman"/>
          <w:color w:val="000000" w:themeColor="text1"/>
          <w:sz w:val="30"/>
          <w:lang w:val="zh-CN"/>
          <w14:textFill>
            <w14:solidFill>
              <w14:schemeClr w14:val="tx1"/>
            </w14:solidFill>
          </w14:textFill>
        </w:rPr>
        <w:t>防汛道路、</w:t>
      </w:r>
      <w:r>
        <w:rPr>
          <w:rFonts w:hint="eastAsia" w:ascii="Times New Roman"/>
          <w:color w:val="000000" w:themeColor="text1"/>
          <w:sz w:val="30"/>
          <w14:textFill>
            <w14:solidFill>
              <w14:schemeClr w14:val="tx1"/>
            </w14:solidFill>
          </w14:textFill>
        </w:rPr>
        <w:t>穿堤建筑物、清障、清淤等。工程总投资</w:t>
      </w:r>
      <w:r>
        <w:rPr>
          <w:rFonts w:ascii="Times New Roman"/>
          <w:color w:val="000000" w:themeColor="text1"/>
          <w:sz w:val="30"/>
          <w14:textFill>
            <w14:solidFill>
              <w14:schemeClr w14:val="tx1"/>
            </w14:solidFill>
          </w14:textFill>
        </w:rPr>
        <w:t>5</w:t>
      </w:r>
      <w:r>
        <w:rPr>
          <w:rFonts w:hint="eastAsia" w:ascii="Times New Roman"/>
          <w:color w:val="000000" w:themeColor="text1"/>
          <w:sz w:val="30"/>
          <w14:textFill>
            <w14:solidFill>
              <w14:schemeClr w14:val="tx1"/>
            </w14:solidFill>
          </w14:textFill>
        </w:rPr>
        <w:t>亿元。</w:t>
      </w:r>
    </w:p>
    <w:p w14:paraId="13CFA135">
      <w:pPr>
        <w:adjustRightInd w:val="0"/>
        <w:snapToGrid w:val="0"/>
        <w:spacing w:line="360" w:lineRule="auto"/>
        <w:ind w:firstLine="600" w:firstLineChars="200"/>
        <w:rPr>
          <w:rFonts w:ascii="Times New Roman"/>
          <w:color w:val="000000" w:themeColor="text1"/>
          <w:sz w:val="30"/>
          <w14:textFill>
            <w14:solidFill>
              <w14:schemeClr w14:val="tx1"/>
            </w14:solidFill>
          </w14:textFill>
        </w:rPr>
        <w:sectPr>
          <w:footerReference r:id="rId9" w:type="default"/>
          <w:pgSz w:w="11907" w:h="16839"/>
          <w:pgMar w:top="1440" w:right="1797" w:bottom="1440" w:left="1797" w:header="851" w:footer="992" w:gutter="0"/>
          <w:cols w:space="720" w:num="1"/>
          <w:docGrid w:type="lines" w:linePitch="312" w:charSpace="0"/>
        </w:sectPr>
      </w:pPr>
    </w:p>
    <w:p w14:paraId="6E56D3BB">
      <w:pPr>
        <w:adjustRightInd w:val="0"/>
        <w:snapToGrid w:val="0"/>
        <w:ind w:firstLine="600" w:firstLineChars="200"/>
        <w:contextualSpacing/>
        <w:jc w:val="center"/>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4.1-8  </w:t>
      </w:r>
      <w:r>
        <w:rPr>
          <w:rFonts w:hint="eastAsia" w:ascii="Times New Roman"/>
          <w:color w:val="000000" w:themeColor="text1"/>
          <w:sz w:val="30"/>
          <w:szCs w:val="22"/>
          <w14:textFill>
            <w14:solidFill>
              <w14:schemeClr w14:val="tx1"/>
            </w14:solidFill>
          </w14:textFill>
        </w:rPr>
        <w:t>金寨县流域面积</w:t>
      </w:r>
      <w:r>
        <w:rPr>
          <w:rFonts w:ascii="Times New Roman"/>
          <w:color w:val="000000" w:themeColor="text1"/>
          <w:sz w:val="30"/>
          <w:szCs w:val="22"/>
          <w14:textFill>
            <w14:solidFill>
              <w14:schemeClr w14:val="tx1"/>
            </w14:solidFill>
          </w14:textFill>
        </w:rPr>
        <w:t>200km</w:t>
      </w:r>
      <w:r>
        <w:rPr>
          <w:rFonts w:ascii="Times New Roman"/>
          <w:color w:val="000000" w:themeColor="text1"/>
          <w:sz w:val="30"/>
          <w:szCs w:val="22"/>
          <w:vertAlign w:val="superscript"/>
          <w14:textFill>
            <w14:solidFill>
              <w14:schemeClr w14:val="tx1"/>
            </w14:solidFill>
          </w14:textFill>
        </w:rPr>
        <w:t>2</w:t>
      </w:r>
      <w:r>
        <w:rPr>
          <w:rFonts w:ascii="Times New Roman"/>
          <w:color w:val="000000" w:themeColor="text1"/>
          <w:sz w:val="30"/>
          <w:szCs w:val="22"/>
          <w14:textFill>
            <w14:solidFill>
              <w14:schemeClr w14:val="tx1"/>
            </w14:solidFill>
          </w14:textFill>
        </w:rPr>
        <w:t>~3000km</w:t>
      </w:r>
      <w:r>
        <w:rPr>
          <w:rFonts w:ascii="Times New Roman"/>
          <w:color w:val="000000" w:themeColor="text1"/>
          <w:sz w:val="30"/>
          <w:szCs w:val="22"/>
          <w:vertAlign w:val="superscript"/>
          <w14:textFill>
            <w14:solidFill>
              <w14:schemeClr w14:val="tx1"/>
            </w14:solidFill>
          </w14:textFill>
        </w:rPr>
        <w:t>2</w:t>
      </w:r>
      <w:r>
        <w:rPr>
          <w:rFonts w:hint="eastAsia" w:ascii="Times New Roman"/>
          <w:color w:val="000000" w:themeColor="text1"/>
          <w:sz w:val="30"/>
          <w:szCs w:val="22"/>
          <w14:textFill>
            <w14:solidFill>
              <w14:schemeClr w14:val="tx1"/>
            </w14:solidFill>
          </w14:textFill>
        </w:rPr>
        <w:t>中小河流治理任务表</w:t>
      </w:r>
    </w:p>
    <w:tbl>
      <w:tblPr>
        <w:tblStyle w:val="25"/>
        <w:tblW w:w="5000" w:type="pct"/>
        <w:tblInd w:w="0" w:type="dxa"/>
        <w:tblLayout w:type="autofit"/>
        <w:tblCellMar>
          <w:top w:w="0" w:type="dxa"/>
          <w:left w:w="108" w:type="dxa"/>
          <w:bottom w:w="0" w:type="dxa"/>
          <w:right w:w="108" w:type="dxa"/>
        </w:tblCellMar>
      </w:tblPr>
      <w:tblGrid>
        <w:gridCol w:w="675"/>
        <w:gridCol w:w="1134"/>
        <w:gridCol w:w="1987"/>
        <w:gridCol w:w="2974"/>
        <w:gridCol w:w="1843"/>
        <w:gridCol w:w="3688"/>
        <w:gridCol w:w="1874"/>
      </w:tblGrid>
      <w:tr w14:paraId="4A1031AE">
        <w:tblPrEx>
          <w:tblCellMar>
            <w:top w:w="0" w:type="dxa"/>
            <w:left w:w="108" w:type="dxa"/>
            <w:bottom w:w="0" w:type="dxa"/>
            <w:right w:w="108" w:type="dxa"/>
          </w:tblCellMar>
        </w:tblPrEx>
        <w:trPr>
          <w:trHeight w:val="283" w:hRule="atLeast"/>
        </w:trPr>
        <w:tc>
          <w:tcPr>
            <w:tcW w:w="238" w:type="pct"/>
            <w:tcBorders>
              <w:top w:val="single" w:color="auto" w:sz="4" w:space="0"/>
              <w:left w:val="single" w:color="auto" w:sz="4" w:space="0"/>
              <w:bottom w:val="nil"/>
              <w:right w:val="single" w:color="auto" w:sz="4" w:space="0"/>
            </w:tcBorders>
            <w:shd w:val="clear" w:color="auto" w:fill="auto"/>
            <w:vAlign w:val="center"/>
          </w:tcPr>
          <w:p w14:paraId="2D16330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序号</w:t>
            </w:r>
          </w:p>
        </w:tc>
        <w:tc>
          <w:tcPr>
            <w:tcW w:w="400" w:type="pct"/>
            <w:tcBorders>
              <w:top w:val="single" w:color="auto" w:sz="4" w:space="0"/>
              <w:left w:val="nil"/>
              <w:bottom w:val="nil"/>
              <w:right w:val="single" w:color="auto" w:sz="4" w:space="0"/>
            </w:tcBorders>
            <w:shd w:val="clear" w:color="auto" w:fill="auto"/>
            <w:vAlign w:val="center"/>
          </w:tcPr>
          <w:p w14:paraId="0D702E9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河道名称</w:t>
            </w:r>
          </w:p>
        </w:tc>
        <w:tc>
          <w:tcPr>
            <w:tcW w:w="701" w:type="pct"/>
            <w:tcBorders>
              <w:top w:val="single" w:color="auto" w:sz="4" w:space="0"/>
              <w:left w:val="nil"/>
              <w:bottom w:val="nil"/>
              <w:right w:val="single" w:color="auto" w:sz="4" w:space="0"/>
            </w:tcBorders>
            <w:shd w:val="clear" w:color="000000" w:fill="FFFFFF"/>
            <w:vAlign w:val="center"/>
          </w:tcPr>
          <w:p w14:paraId="16B90EB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设计标准</w:t>
            </w:r>
            <w:r>
              <w:rPr>
                <w:rFonts w:ascii="Times New Roman" w:eastAsiaTheme="minorEastAsia"/>
                <w:color w:val="000000" w:themeColor="text1"/>
                <w:sz w:val="20"/>
                <w:szCs w:val="24"/>
                <w14:textFill>
                  <w14:solidFill>
                    <w14:schemeClr w14:val="tx1"/>
                  </w14:solidFill>
                </w14:textFill>
              </w:rPr>
              <w:t>(_</w:t>
            </w:r>
            <w:r>
              <w:rPr>
                <w:rFonts w:hint="eastAsia" w:ascii="Times New Roman" w:eastAsiaTheme="minorEastAsia"/>
                <w:color w:val="000000" w:themeColor="text1"/>
                <w:sz w:val="20"/>
                <w:szCs w:val="24"/>
                <w14:textFill>
                  <w14:solidFill>
                    <w14:schemeClr w14:val="tx1"/>
                  </w14:solidFill>
                </w14:textFill>
              </w:rPr>
              <w:t>年一遇</w:t>
            </w:r>
            <w:r>
              <w:rPr>
                <w:rFonts w:ascii="Times New Roman" w:eastAsiaTheme="minorEastAsia"/>
                <w:color w:val="000000" w:themeColor="text1"/>
                <w:sz w:val="20"/>
                <w:szCs w:val="24"/>
                <w14:textFill>
                  <w14:solidFill>
                    <w14:schemeClr w14:val="tx1"/>
                  </w14:solidFill>
                </w14:textFill>
              </w:rPr>
              <w:t>)</w:t>
            </w:r>
          </w:p>
        </w:tc>
        <w:tc>
          <w:tcPr>
            <w:tcW w:w="1049" w:type="pct"/>
            <w:tcBorders>
              <w:top w:val="single" w:color="auto" w:sz="4" w:space="0"/>
              <w:left w:val="nil"/>
              <w:bottom w:val="nil"/>
              <w:right w:val="single" w:color="auto" w:sz="4" w:space="0"/>
            </w:tcBorders>
            <w:shd w:val="clear" w:color="auto" w:fill="auto"/>
            <w:vAlign w:val="center"/>
          </w:tcPr>
          <w:p w14:paraId="3B05E14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治理河段</w:t>
            </w:r>
          </w:p>
        </w:tc>
        <w:tc>
          <w:tcPr>
            <w:tcW w:w="650" w:type="pct"/>
            <w:tcBorders>
              <w:top w:val="single" w:color="auto" w:sz="4" w:space="0"/>
              <w:left w:val="nil"/>
              <w:bottom w:val="nil"/>
              <w:right w:val="single" w:color="auto" w:sz="4" w:space="0"/>
            </w:tcBorders>
            <w:shd w:val="clear" w:color="auto" w:fill="auto"/>
            <w:vAlign w:val="center"/>
          </w:tcPr>
          <w:p w14:paraId="3B9EE6D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治理长度（</w:t>
            </w:r>
            <w:r>
              <w:rPr>
                <w:rFonts w:ascii="Times New Roman" w:eastAsiaTheme="minorEastAsia"/>
                <w:color w:val="000000" w:themeColor="text1"/>
                <w:sz w:val="20"/>
                <w:szCs w:val="24"/>
                <w14:textFill>
                  <w14:solidFill>
                    <w14:schemeClr w14:val="tx1"/>
                  </w14:solidFill>
                </w14:textFill>
              </w:rPr>
              <w:t>km</w:t>
            </w:r>
            <w:r>
              <w:rPr>
                <w:rFonts w:hint="eastAsia" w:ascii="Times New Roman" w:eastAsiaTheme="minorEastAsia"/>
                <w:color w:val="000000" w:themeColor="text1"/>
                <w:sz w:val="20"/>
                <w:szCs w:val="24"/>
                <w14:textFill>
                  <w14:solidFill>
                    <w14:schemeClr w14:val="tx1"/>
                  </w14:solidFill>
                </w14:textFill>
              </w:rPr>
              <w:t>）</w:t>
            </w:r>
          </w:p>
        </w:tc>
        <w:tc>
          <w:tcPr>
            <w:tcW w:w="1301" w:type="pct"/>
            <w:tcBorders>
              <w:top w:val="single" w:color="auto" w:sz="4" w:space="0"/>
              <w:left w:val="nil"/>
              <w:bottom w:val="nil"/>
              <w:right w:val="single" w:color="auto" w:sz="4" w:space="0"/>
            </w:tcBorders>
            <w:shd w:val="clear" w:color="auto" w:fill="auto"/>
            <w:vAlign w:val="center"/>
          </w:tcPr>
          <w:p w14:paraId="324B181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建设内容</w:t>
            </w:r>
          </w:p>
        </w:tc>
        <w:tc>
          <w:tcPr>
            <w:tcW w:w="661" w:type="pct"/>
            <w:tcBorders>
              <w:top w:val="single" w:color="auto" w:sz="4" w:space="0"/>
              <w:left w:val="nil"/>
              <w:bottom w:val="nil"/>
              <w:right w:val="single" w:color="auto" w:sz="4" w:space="0"/>
            </w:tcBorders>
            <w:shd w:val="clear" w:color="auto" w:fill="auto"/>
            <w:vAlign w:val="center"/>
          </w:tcPr>
          <w:p w14:paraId="7F019E7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总投资（万元）</w:t>
            </w:r>
          </w:p>
        </w:tc>
      </w:tr>
      <w:tr w14:paraId="141E49CD">
        <w:tblPrEx>
          <w:tblCellMar>
            <w:top w:w="0" w:type="dxa"/>
            <w:left w:w="108" w:type="dxa"/>
            <w:bottom w:w="0" w:type="dxa"/>
            <w:right w:w="108" w:type="dxa"/>
          </w:tblCellMar>
        </w:tblPrEx>
        <w:trPr>
          <w:trHeight w:val="283" w:hRule="atLeast"/>
        </w:trPr>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54CC84E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400" w:type="pct"/>
            <w:tcBorders>
              <w:top w:val="single" w:color="auto" w:sz="4" w:space="0"/>
              <w:left w:val="nil"/>
              <w:bottom w:val="single" w:color="auto" w:sz="4" w:space="0"/>
              <w:right w:val="single" w:color="auto" w:sz="4" w:space="0"/>
            </w:tcBorders>
            <w:shd w:val="clear" w:color="auto" w:fill="auto"/>
            <w:vAlign w:val="center"/>
          </w:tcPr>
          <w:p w14:paraId="3943ACB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白水河</w:t>
            </w:r>
          </w:p>
        </w:tc>
        <w:tc>
          <w:tcPr>
            <w:tcW w:w="701" w:type="pct"/>
            <w:tcBorders>
              <w:top w:val="single" w:color="auto" w:sz="4" w:space="0"/>
              <w:left w:val="nil"/>
              <w:bottom w:val="single" w:color="auto" w:sz="4" w:space="0"/>
              <w:right w:val="single" w:color="auto" w:sz="4" w:space="0"/>
            </w:tcBorders>
            <w:shd w:val="clear" w:color="000000" w:fill="FFFFFF"/>
            <w:vAlign w:val="center"/>
          </w:tcPr>
          <w:p w14:paraId="2C21DA7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tcBorders>
              <w:top w:val="single" w:color="auto" w:sz="4" w:space="0"/>
              <w:left w:val="nil"/>
              <w:bottom w:val="single" w:color="auto" w:sz="4" w:space="0"/>
              <w:right w:val="single" w:color="auto" w:sz="4" w:space="0"/>
            </w:tcBorders>
            <w:shd w:val="clear" w:color="000000" w:fill="FFFFFF"/>
            <w:vAlign w:val="center"/>
          </w:tcPr>
          <w:p w14:paraId="4F5EAF3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花石、古碑、槐树湾</w:t>
            </w:r>
          </w:p>
        </w:tc>
        <w:tc>
          <w:tcPr>
            <w:tcW w:w="650" w:type="pct"/>
            <w:tcBorders>
              <w:top w:val="single" w:color="auto" w:sz="4" w:space="0"/>
              <w:left w:val="nil"/>
              <w:bottom w:val="single" w:color="auto" w:sz="4" w:space="0"/>
              <w:right w:val="single" w:color="auto" w:sz="4" w:space="0"/>
            </w:tcBorders>
            <w:shd w:val="clear" w:color="000000" w:fill="FFFFFF"/>
            <w:vAlign w:val="center"/>
          </w:tcPr>
          <w:p w14:paraId="028FFEC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301" w:type="pct"/>
            <w:tcBorders>
              <w:top w:val="single" w:color="auto" w:sz="4" w:space="0"/>
              <w:left w:val="nil"/>
              <w:bottom w:val="single" w:color="auto" w:sz="4" w:space="0"/>
              <w:right w:val="single" w:color="auto" w:sz="4" w:space="0"/>
            </w:tcBorders>
            <w:shd w:val="clear" w:color="000000" w:fill="FFFFFF"/>
            <w:vAlign w:val="center"/>
          </w:tcPr>
          <w:p w14:paraId="4270699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新建加固护岸、清淤等</w:t>
            </w:r>
          </w:p>
        </w:tc>
        <w:tc>
          <w:tcPr>
            <w:tcW w:w="661" w:type="pct"/>
            <w:tcBorders>
              <w:top w:val="single" w:color="auto" w:sz="4" w:space="0"/>
              <w:left w:val="nil"/>
              <w:bottom w:val="single" w:color="auto" w:sz="4" w:space="0"/>
              <w:right w:val="single" w:color="auto" w:sz="4" w:space="0"/>
            </w:tcBorders>
            <w:shd w:val="clear" w:color="000000" w:fill="FFFFFF"/>
            <w:vAlign w:val="center"/>
          </w:tcPr>
          <w:p w14:paraId="493886B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15000</w:t>
            </w:r>
          </w:p>
        </w:tc>
      </w:tr>
      <w:tr w14:paraId="5C139049">
        <w:tblPrEx>
          <w:tblCellMar>
            <w:top w:w="0" w:type="dxa"/>
            <w:left w:w="108" w:type="dxa"/>
            <w:bottom w:w="0" w:type="dxa"/>
            <w:right w:w="108" w:type="dxa"/>
          </w:tblCellMar>
        </w:tblPrEx>
        <w:trPr>
          <w:trHeight w:val="283" w:hRule="atLeast"/>
        </w:trPr>
        <w:tc>
          <w:tcPr>
            <w:tcW w:w="238" w:type="pct"/>
            <w:tcBorders>
              <w:top w:val="nil"/>
              <w:left w:val="single" w:color="auto" w:sz="4" w:space="0"/>
              <w:bottom w:val="single" w:color="auto" w:sz="4" w:space="0"/>
              <w:right w:val="single" w:color="auto" w:sz="4" w:space="0"/>
            </w:tcBorders>
            <w:shd w:val="clear" w:color="auto" w:fill="auto"/>
            <w:vAlign w:val="center"/>
          </w:tcPr>
          <w:p w14:paraId="312BD7E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400" w:type="pct"/>
            <w:tcBorders>
              <w:top w:val="nil"/>
              <w:left w:val="nil"/>
              <w:bottom w:val="single" w:color="auto" w:sz="4" w:space="0"/>
              <w:right w:val="single" w:color="auto" w:sz="4" w:space="0"/>
            </w:tcBorders>
            <w:shd w:val="clear" w:color="auto" w:fill="auto"/>
            <w:vAlign w:val="center"/>
          </w:tcPr>
          <w:p w14:paraId="262BA54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牛山河</w:t>
            </w:r>
          </w:p>
        </w:tc>
        <w:tc>
          <w:tcPr>
            <w:tcW w:w="701" w:type="pct"/>
            <w:tcBorders>
              <w:top w:val="nil"/>
              <w:left w:val="nil"/>
              <w:bottom w:val="single" w:color="auto" w:sz="4" w:space="0"/>
              <w:right w:val="single" w:color="auto" w:sz="4" w:space="0"/>
            </w:tcBorders>
            <w:shd w:val="clear" w:color="000000" w:fill="FFFFFF"/>
            <w:vAlign w:val="center"/>
          </w:tcPr>
          <w:p w14:paraId="7527381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tcBorders>
              <w:top w:val="nil"/>
              <w:left w:val="nil"/>
              <w:bottom w:val="single" w:color="auto" w:sz="4" w:space="0"/>
              <w:right w:val="single" w:color="auto" w:sz="4" w:space="0"/>
            </w:tcBorders>
            <w:shd w:val="clear" w:color="000000" w:fill="FFFFFF"/>
            <w:vAlign w:val="center"/>
          </w:tcPr>
          <w:p w14:paraId="6E63E9C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沙河、关庙、汤汇、南溪</w:t>
            </w:r>
          </w:p>
        </w:tc>
        <w:tc>
          <w:tcPr>
            <w:tcW w:w="650" w:type="pct"/>
            <w:tcBorders>
              <w:top w:val="nil"/>
              <w:left w:val="nil"/>
              <w:bottom w:val="single" w:color="auto" w:sz="4" w:space="0"/>
              <w:right w:val="single" w:color="auto" w:sz="4" w:space="0"/>
            </w:tcBorders>
            <w:shd w:val="clear" w:color="000000" w:fill="FFFFFF"/>
            <w:vAlign w:val="center"/>
          </w:tcPr>
          <w:p w14:paraId="48C0FEF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w:t>
            </w:r>
          </w:p>
        </w:tc>
        <w:tc>
          <w:tcPr>
            <w:tcW w:w="1301" w:type="pct"/>
            <w:tcBorders>
              <w:top w:val="nil"/>
              <w:left w:val="nil"/>
              <w:bottom w:val="single" w:color="auto" w:sz="4" w:space="0"/>
              <w:right w:val="single" w:color="auto" w:sz="4" w:space="0"/>
            </w:tcBorders>
            <w:shd w:val="clear" w:color="000000" w:fill="FFFFFF"/>
            <w:vAlign w:val="center"/>
          </w:tcPr>
          <w:p w14:paraId="3FED47E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新建加固护岸、清淤等</w:t>
            </w:r>
          </w:p>
        </w:tc>
        <w:tc>
          <w:tcPr>
            <w:tcW w:w="661" w:type="pct"/>
            <w:tcBorders>
              <w:top w:val="nil"/>
              <w:left w:val="nil"/>
              <w:bottom w:val="single" w:color="auto" w:sz="4" w:space="0"/>
              <w:right w:val="single" w:color="auto" w:sz="4" w:space="0"/>
            </w:tcBorders>
            <w:shd w:val="clear" w:color="000000" w:fill="FFFFFF"/>
            <w:vAlign w:val="center"/>
          </w:tcPr>
          <w:p w14:paraId="4EAE928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10000</w:t>
            </w:r>
          </w:p>
        </w:tc>
      </w:tr>
      <w:tr w14:paraId="0CB56254">
        <w:tblPrEx>
          <w:tblCellMar>
            <w:top w:w="0" w:type="dxa"/>
            <w:left w:w="108" w:type="dxa"/>
            <w:bottom w:w="0" w:type="dxa"/>
            <w:right w:w="108" w:type="dxa"/>
          </w:tblCellMar>
        </w:tblPrEx>
        <w:trPr>
          <w:trHeight w:val="283" w:hRule="atLeast"/>
        </w:trPr>
        <w:tc>
          <w:tcPr>
            <w:tcW w:w="238" w:type="pct"/>
            <w:tcBorders>
              <w:top w:val="nil"/>
              <w:left w:val="single" w:color="auto" w:sz="4" w:space="0"/>
              <w:bottom w:val="single" w:color="auto" w:sz="4" w:space="0"/>
              <w:right w:val="single" w:color="auto" w:sz="4" w:space="0"/>
            </w:tcBorders>
            <w:shd w:val="clear" w:color="auto" w:fill="auto"/>
            <w:vAlign w:val="center"/>
          </w:tcPr>
          <w:p w14:paraId="65C5D20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c>
          <w:tcPr>
            <w:tcW w:w="400" w:type="pct"/>
            <w:tcBorders>
              <w:top w:val="nil"/>
              <w:left w:val="nil"/>
              <w:bottom w:val="single" w:color="auto" w:sz="4" w:space="0"/>
              <w:right w:val="single" w:color="auto" w:sz="4" w:space="0"/>
            </w:tcBorders>
            <w:shd w:val="clear" w:color="auto" w:fill="auto"/>
            <w:vAlign w:val="center"/>
          </w:tcPr>
          <w:p w14:paraId="426DC83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竹根河</w:t>
            </w:r>
          </w:p>
        </w:tc>
        <w:tc>
          <w:tcPr>
            <w:tcW w:w="701" w:type="pct"/>
            <w:tcBorders>
              <w:top w:val="nil"/>
              <w:left w:val="nil"/>
              <w:bottom w:val="single" w:color="auto" w:sz="4" w:space="0"/>
              <w:right w:val="single" w:color="auto" w:sz="4" w:space="0"/>
            </w:tcBorders>
            <w:shd w:val="clear" w:color="000000" w:fill="FFFFFF"/>
            <w:vAlign w:val="center"/>
          </w:tcPr>
          <w:p w14:paraId="35278C3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tcBorders>
              <w:top w:val="nil"/>
              <w:left w:val="nil"/>
              <w:bottom w:val="single" w:color="auto" w:sz="4" w:space="0"/>
              <w:right w:val="single" w:color="auto" w:sz="4" w:space="0"/>
            </w:tcBorders>
            <w:shd w:val="clear" w:color="000000" w:fill="FFFFFF"/>
            <w:vAlign w:val="center"/>
          </w:tcPr>
          <w:p w14:paraId="40ECF37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吴店、斑竹园、果子园</w:t>
            </w:r>
          </w:p>
        </w:tc>
        <w:tc>
          <w:tcPr>
            <w:tcW w:w="650" w:type="pct"/>
            <w:tcBorders>
              <w:top w:val="nil"/>
              <w:left w:val="nil"/>
              <w:bottom w:val="single" w:color="auto" w:sz="4" w:space="0"/>
              <w:right w:val="single" w:color="auto" w:sz="4" w:space="0"/>
            </w:tcBorders>
            <w:shd w:val="clear" w:color="000000" w:fill="FFFFFF"/>
            <w:vAlign w:val="center"/>
          </w:tcPr>
          <w:p w14:paraId="3EAF6FC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w:t>
            </w:r>
          </w:p>
        </w:tc>
        <w:tc>
          <w:tcPr>
            <w:tcW w:w="1301" w:type="pct"/>
            <w:tcBorders>
              <w:top w:val="nil"/>
              <w:left w:val="nil"/>
              <w:bottom w:val="single" w:color="auto" w:sz="4" w:space="0"/>
              <w:right w:val="single" w:color="auto" w:sz="4" w:space="0"/>
            </w:tcBorders>
            <w:shd w:val="clear" w:color="000000" w:fill="FFFFFF"/>
            <w:vAlign w:val="center"/>
          </w:tcPr>
          <w:p w14:paraId="43E3179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新建加固护岸、清淤等</w:t>
            </w:r>
          </w:p>
        </w:tc>
        <w:tc>
          <w:tcPr>
            <w:tcW w:w="661" w:type="pct"/>
            <w:tcBorders>
              <w:top w:val="nil"/>
              <w:left w:val="nil"/>
              <w:bottom w:val="single" w:color="auto" w:sz="4" w:space="0"/>
              <w:right w:val="single" w:color="auto" w:sz="4" w:space="0"/>
            </w:tcBorders>
            <w:shd w:val="clear" w:color="000000" w:fill="FFFFFF"/>
            <w:vAlign w:val="center"/>
          </w:tcPr>
          <w:p w14:paraId="54E2C20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8000</w:t>
            </w:r>
          </w:p>
        </w:tc>
      </w:tr>
      <w:tr w14:paraId="70ADB4FC">
        <w:tblPrEx>
          <w:tblCellMar>
            <w:top w:w="0" w:type="dxa"/>
            <w:left w:w="108" w:type="dxa"/>
            <w:bottom w:w="0" w:type="dxa"/>
            <w:right w:w="108" w:type="dxa"/>
          </w:tblCellMar>
        </w:tblPrEx>
        <w:trPr>
          <w:trHeight w:val="283" w:hRule="atLeast"/>
        </w:trPr>
        <w:tc>
          <w:tcPr>
            <w:tcW w:w="238" w:type="pct"/>
            <w:tcBorders>
              <w:top w:val="nil"/>
              <w:left w:val="single" w:color="auto" w:sz="4" w:space="0"/>
              <w:bottom w:val="single" w:color="auto" w:sz="4" w:space="0"/>
              <w:right w:val="single" w:color="auto" w:sz="4" w:space="0"/>
            </w:tcBorders>
            <w:shd w:val="clear" w:color="auto" w:fill="auto"/>
            <w:vAlign w:val="center"/>
          </w:tcPr>
          <w:p w14:paraId="476E72E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w:t>
            </w:r>
          </w:p>
        </w:tc>
        <w:tc>
          <w:tcPr>
            <w:tcW w:w="400" w:type="pct"/>
            <w:tcBorders>
              <w:top w:val="nil"/>
              <w:left w:val="nil"/>
              <w:bottom w:val="single" w:color="auto" w:sz="4" w:space="0"/>
              <w:right w:val="single" w:color="auto" w:sz="4" w:space="0"/>
            </w:tcBorders>
            <w:shd w:val="clear" w:color="auto" w:fill="auto"/>
            <w:vAlign w:val="center"/>
          </w:tcPr>
          <w:p w14:paraId="7ED05AC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长江河</w:t>
            </w:r>
          </w:p>
        </w:tc>
        <w:tc>
          <w:tcPr>
            <w:tcW w:w="701" w:type="pct"/>
            <w:tcBorders>
              <w:top w:val="nil"/>
              <w:left w:val="nil"/>
              <w:bottom w:val="single" w:color="auto" w:sz="4" w:space="0"/>
              <w:right w:val="single" w:color="auto" w:sz="4" w:space="0"/>
            </w:tcBorders>
            <w:shd w:val="clear" w:color="000000" w:fill="FFFFFF"/>
            <w:vAlign w:val="center"/>
          </w:tcPr>
          <w:p w14:paraId="543464A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tcBorders>
              <w:top w:val="nil"/>
              <w:left w:val="nil"/>
              <w:bottom w:val="single" w:color="auto" w:sz="4" w:space="0"/>
              <w:right w:val="single" w:color="auto" w:sz="4" w:space="0"/>
            </w:tcBorders>
            <w:shd w:val="clear" w:color="000000" w:fill="FFFFFF"/>
            <w:vAlign w:val="center"/>
          </w:tcPr>
          <w:p w14:paraId="3025C53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铁冲、全军、梅山</w:t>
            </w:r>
          </w:p>
        </w:tc>
        <w:tc>
          <w:tcPr>
            <w:tcW w:w="650" w:type="pct"/>
            <w:tcBorders>
              <w:top w:val="nil"/>
              <w:left w:val="nil"/>
              <w:bottom w:val="single" w:color="auto" w:sz="4" w:space="0"/>
              <w:right w:val="single" w:color="auto" w:sz="4" w:space="0"/>
            </w:tcBorders>
            <w:shd w:val="clear" w:color="000000" w:fill="FFFFFF"/>
            <w:vAlign w:val="center"/>
          </w:tcPr>
          <w:p w14:paraId="48F9BEF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15</w:t>
            </w:r>
          </w:p>
        </w:tc>
        <w:tc>
          <w:tcPr>
            <w:tcW w:w="1301" w:type="pct"/>
            <w:tcBorders>
              <w:top w:val="nil"/>
              <w:left w:val="nil"/>
              <w:bottom w:val="single" w:color="auto" w:sz="4" w:space="0"/>
              <w:right w:val="single" w:color="auto" w:sz="4" w:space="0"/>
            </w:tcBorders>
            <w:shd w:val="clear" w:color="000000" w:fill="FFFFFF"/>
            <w:vAlign w:val="center"/>
          </w:tcPr>
          <w:p w14:paraId="69C4DE8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新建加固护岸、清淤等</w:t>
            </w:r>
          </w:p>
        </w:tc>
        <w:tc>
          <w:tcPr>
            <w:tcW w:w="661" w:type="pct"/>
            <w:tcBorders>
              <w:top w:val="nil"/>
              <w:left w:val="nil"/>
              <w:bottom w:val="single" w:color="auto" w:sz="4" w:space="0"/>
              <w:right w:val="single" w:color="auto" w:sz="4" w:space="0"/>
            </w:tcBorders>
            <w:shd w:val="clear" w:color="000000" w:fill="FFFFFF"/>
            <w:vAlign w:val="center"/>
          </w:tcPr>
          <w:p w14:paraId="26D79AC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12000</w:t>
            </w:r>
          </w:p>
        </w:tc>
      </w:tr>
      <w:tr w14:paraId="08D5DBF2">
        <w:tblPrEx>
          <w:tblCellMar>
            <w:top w:w="0" w:type="dxa"/>
            <w:left w:w="108" w:type="dxa"/>
            <w:bottom w:w="0" w:type="dxa"/>
            <w:right w:w="108" w:type="dxa"/>
          </w:tblCellMar>
        </w:tblPrEx>
        <w:trPr>
          <w:trHeight w:val="283" w:hRule="atLeast"/>
        </w:trPr>
        <w:tc>
          <w:tcPr>
            <w:tcW w:w="238" w:type="pct"/>
            <w:tcBorders>
              <w:top w:val="nil"/>
              <w:left w:val="single" w:color="auto" w:sz="4" w:space="0"/>
              <w:bottom w:val="single" w:color="auto" w:sz="4" w:space="0"/>
              <w:right w:val="single" w:color="auto" w:sz="4" w:space="0"/>
            </w:tcBorders>
            <w:shd w:val="clear" w:color="auto" w:fill="auto"/>
            <w:vAlign w:val="center"/>
          </w:tcPr>
          <w:p w14:paraId="61A2903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c>
          <w:tcPr>
            <w:tcW w:w="400" w:type="pct"/>
            <w:tcBorders>
              <w:top w:val="nil"/>
              <w:left w:val="nil"/>
              <w:bottom w:val="single" w:color="auto" w:sz="4" w:space="0"/>
              <w:right w:val="single" w:color="auto" w:sz="4" w:space="0"/>
            </w:tcBorders>
            <w:shd w:val="clear" w:color="auto" w:fill="auto"/>
            <w:vAlign w:val="center"/>
          </w:tcPr>
          <w:p w14:paraId="692814F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燕子河</w:t>
            </w:r>
          </w:p>
        </w:tc>
        <w:tc>
          <w:tcPr>
            <w:tcW w:w="701" w:type="pct"/>
            <w:tcBorders>
              <w:top w:val="nil"/>
              <w:left w:val="nil"/>
              <w:bottom w:val="single" w:color="auto" w:sz="4" w:space="0"/>
              <w:right w:val="single" w:color="auto" w:sz="4" w:space="0"/>
            </w:tcBorders>
            <w:shd w:val="clear" w:color="000000" w:fill="FFFFFF"/>
            <w:vAlign w:val="center"/>
          </w:tcPr>
          <w:p w14:paraId="55A2E2C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tcBorders>
              <w:top w:val="nil"/>
              <w:left w:val="nil"/>
              <w:bottom w:val="single" w:color="auto" w:sz="4" w:space="0"/>
              <w:right w:val="single" w:color="auto" w:sz="4" w:space="0"/>
            </w:tcBorders>
            <w:shd w:val="clear" w:color="000000" w:fill="FFFFFF"/>
            <w:vAlign w:val="center"/>
          </w:tcPr>
          <w:p w14:paraId="55C6BCD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天堂寨、燕子河、长岭</w:t>
            </w:r>
          </w:p>
        </w:tc>
        <w:tc>
          <w:tcPr>
            <w:tcW w:w="650" w:type="pct"/>
            <w:tcBorders>
              <w:top w:val="nil"/>
              <w:left w:val="nil"/>
              <w:bottom w:val="single" w:color="auto" w:sz="4" w:space="0"/>
              <w:right w:val="single" w:color="auto" w:sz="4" w:space="0"/>
            </w:tcBorders>
            <w:shd w:val="clear" w:color="000000" w:fill="FFFFFF"/>
            <w:vAlign w:val="center"/>
          </w:tcPr>
          <w:p w14:paraId="0027E7A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w:t>
            </w:r>
          </w:p>
        </w:tc>
        <w:tc>
          <w:tcPr>
            <w:tcW w:w="1301" w:type="pct"/>
            <w:tcBorders>
              <w:top w:val="nil"/>
              <w:left w:val="nil"/>
              <w:bottom w:val="single" w:color="auto" w:sz="4" w:space="0"/>
              <w:right w:val="single" w:color="auto" w:sz="4" w:space="0"/>
            </w:tcBorders>
            <w:shd w:val="clear" w:color="000000" w:fill="FFFFFF"/>
            <w:vAlign w:val="center"/>
          </w:tcPr>
          <w:p w14:paraId="1C82610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新建加固护岸、清淤等</w:t>
            </w:r>
          </w:p>
        </w:tc>
        <w:tc>
          <w:tcPr>
            <w:tcW w:w="661" w:type="pct"/>
            <w:tcBorders>
              <w:top w:val="nil"/>
              <w:left w:val="nil"/>
              <w:bottom w:val="single" w:color="auto" w:sz="4" w:space="0"/>
              <w:right w:val="single" w:color="auto" w:sz="4" w:space="0"/>
            </w:tcBorders>
            <w:shd w:val="clear" w:color="000000" w:fill="FFFFFF"/>
            <w:vAlign w:val="center"/>
          </w:tcPr>
          <w:p w14:paraId="714039C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10000</w:t>
            </w:r>
          </w:p>
        </w:tc>
      </w:tr>
      <w:tr w14:paraId="37B0AA71">
        <w:tblPrEx>
          <w:tblCellMar>
            <w:top w:w="0" w:type="dxa"/>
            <w:left w:w="108" w:type="dxa"/>
            <w:bottom w:w="0" w:type="dxa"/>
            <w:right w:w="108" w:type="dxa"/>
          </w:tblCellMar>
        </w:tblPrEx>
        <w:trPr>
          <w:trHeight w:val="283" w:hRule="atLeast"/>
        </w:trPr>
        <w:tc>
          <w:tcPr>
            <w:tcW w:w="238" w:type="pct"/>
            <w:tcBorders>
              <w:top w:val="nil"/>
              <w:left w:val="single" w:color="auto" w:sz="4" w:space="0"/>
              <w:bottom w:val="single" w:color="auto" w:sz="4" w:space="0"/>
              <w:right w:val="single" w:color="auto" w:sz="4" w:space="0"/>
            </w:tcBorders>
            <w:shd w:val="clear" w:color="auto" w:fill="auto"/>
            <w:vAlign w:val="center"/>
          </w:tcPr>
          <w:p w14:paraId="33F0A3F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w:t>
            </w:r>
          </w:p>
        </w:tc>
        <w:tc>
          <w:tcPr>
            <w:tcW w:w="400" w:type="pct"/>
            <w:tcBorders>
              <w:top w:val="nil"/>
              <w:left w:val="nil"/>
              <w:bottom w:val="single" w:color="auto" w:sz="4" w:space="0"/>
              <w:right w:val="single" w:color="auto" w:sz="4" w:space="0"/>
            </w:tcBorders>
            <w:shd w:val="clear" w:color="auto" w:fill="auto"/>
            <w:vAlign w:val="center"/>
          </w:tcPr>
          <w:p w14:paraId="2E35265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麻</w:t>
            </w:r>
            <w:r>
              <w:rPr>
                <w:rFonts w:ascii="Times New Roman" w:eastAsiaTheme="minorEastAsia"/>
                <w:color w:val="000000" w:themeColor="text1"/>
                <w:sz w:val="20"/>
                <w:szCs w:val="24"/>
                <w14:textFill>
                  <w14:solidFill>
                    <w14:schemeClr w14:val="tx1"/>
                  </w14:solidFill>
                </w14:textFill>
              </w:rPr>
              <w:t xml:space="preserve"> </w:t>
            </w:r>
            <w:r>
              <w:rPr>
                <w:rFonts w:hint="eastAsia" w:ascii="Times New Roman" w:eastAsiaTheme="minorEastAsia"/>
                <w:color w:val="000000" w:themeColor="text1"/>
                <w:sz w:val="20"/>
                <w:szCs w:val="24"/>
                <w14:textFill>
                  <w14:solidFill>
                    <w14:schemeClr w14:val="tx1"/>
                  </w14:solidFill>
                </w14:textFill>
              </w:rPr>
              <w:t>河</w:t>
            </w:r>
          </w:p>
        </w:tc>
        <w:tc>
          <w:tcPr>
            <w:tcW w:w="701" w:type="pct"/>
            <w:tcBorders>
              <w:top w:val="nil"/>
              <w:left w:val="nil"/>
              <w:bottom w:val="single" w:color="auto" w:sz="4" w:space="0"/>
              <w:right w:val="single" w:color="auto" w:sz="4" w:space="0"/>
            </w:tcBorders>
            <w:shd w:val="clear" w:color="000000" w:fill="FFFFFF"/>
            <w:vAlign w:val="center"/>
          </w:tcPr>
          <w:p w14:paraId="6668B34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tcBorders>
              <w:top w:val="nil"/>
              <w:left w:val="nil"/>
              <w:bottom w:val="single" w:color="auto" w:sz="4" w:space="0"/>
              <w:right w:val="single" w:color="auto" w:sz="4" w:space="0"/>
            </w:tcBorders>
            <w:shd w:val="clear" w:color="000000" w:fill="FFFFFF"/>
            <w:vAlign w:val="center"/>
          </w:tcPr>
          <w:p w14:paraId="2293410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汤汇、南溪</w:t>
            </w:r>
          </w:p>
        </w:tc>
        <w:tc>
          <w:tcPr>
            <w:tcW w:w="650" w:type="pct"/>
            <w:tcBorders>
              <w:top w:val="nil"/>
              <w:left w:val="nil"/>
              <w:bottom w:val="single" w:color="auto" w:sz="4" w:space="0"/>
              <w:right w:val="single" w:color="auto" w:sz="4" w:space="0"/>
            </w:tcBorders>
            <w:shd w:val="clear" w:color="000000" w:fill="FFFFFF"/>
            <w:vAlign w:val="center"/>
          </w:tcPr>
          <w:p w14:paraId="41AB31C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w:t>
            </w:r>
          </w:p>
        </w:tc>
        <w:tc>
          <w:tcPr>
            <w:tcW w:w="1301" w:type="pct"/>
            <w:tcBorders>
              <w:top w:val="nil"/>
              <w:left w:val="nil"/>
              <w:bottom w:val="single" w:color="auto" w:sz="4" w:space="0"/>
              <w:right w:val="single" w:color="auto" w:sz="4" w:space="0"/>
            </w:tcBorders>
            <w:shd w:val="clear" w:color="000000" w:fill="FFFFFF"/>
            <w:vAlign w:val="center"/>
          </w:tcPr>
          <w:p w14:paraId="628FE29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新建加固护岸、清淤等</w:t>
            </w:r>
          </w:p>
        </w:tc>
        <w:tc>
          <w:tcPr>
            <w:tcW w:w="661" w:type="pct"/>
            <w:tcBorders>
              <w:top w:val="nil"/>
              <w:left w:val="nil"/>
              <w:bottom w:val="single" w:color="auto" w:sz="4" w:space="0"/>
              <w:right w:val="single" w:color="auto" w:sz="4" w:space="0"/>
            </w:tcBorders>
            <w:shd w:val="clear" w:color="000000" w:fill="FFFFFF"/>
            <w:vAlign w:val="center"/>
          </w:tcPr>
          <w:p w14:paraId="703EF32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6000</w:t>
            </w:r>
          </w:p>
        </w:tc>
      </w:tr>
      <w:tr w14:paraId="035A3936">
        <w:tblPrEx>
          <w:tblCellMar>
            <w:top w:w="0" w:type="dxa"/>
            <w:left w:w="108" w:type="dxa"/>
            <w:bottom w:w="0" w:type="dxa"/>
            <w:right w:w="108" w:type="dxa"/>
          </w:tblCellMar>
        </w:tblPrEx>
        <w:trPr>
          <w:trHeight w:val="283" w:hRule="atLeast"/>
        </w:trPr>
        <w:tc>
          <w:tcPr>
            <w:tcW w:w="238" w:type="pct"/>
            <w:tcBorders>
              <w:top w:val="nil"/>
              <w:left w:val="single" w:color="auto" w:sz="4" w:space="0"/>
              <w:bottom w:val="single" w:color="auto" w:sz="4" w:space="0"/>
              <w:right w:val="single" w:color="auto" w:sz="4" w:space="0"/>
            </w:tcBorders>
            <w:shd w:val="clear" w:color="auto" w:fill="auto"/>
            <w:vAlign w:val="center"/>
          </w:tcPr>
          <w:p w14:paraId="094B7DA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7</w:t>
            </w:r>
          </w:p>
        </w:tc>
        <w:tc>
          <w:tcPr>
            <w:tcW w:w="400" w:type="pct"/>
            <w:tcBorders>
              <w:top w:val="nil"/>
              <w:left w:val="nil"/>
              <w:bottom w:val="single" w:color="auto" w:sz="4" w:space="0"/>
              <w:right w:val="single" w:color="auto" w:sz="4" w:space="0"/>
            </w:tcBorders>
            <w:shd w:val="clear" w:color="auto" w:fill="auto"/>
            <w:vAlign w:val="center"/>
          </w:tcPr>
          <w:p w14:paraId="5E956C5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宋家河</w:t>
            </w:r>
          </w:p>
        </w:tc>
        <w:tc>
          <w:tcPr>
            <w:tcW w:w="701" w:type="pct"/>
            <w:tcBorders>
              <w:top w:val="nil"/>
              <w:left w:val="nil"/>
              <w:bottom w:val="single" w:color="auto" w:sz="4" w:space="0"/>
              <w:right w:val="single" w:color="auto" w:sz="4" w:space="0"/>
            </w:tcBorders>
            <w:shd w:val="clear" w:color="000000" w:fill="FFFFFF"/>
            <w:vAlign w:val="center"/>
          </w:tcPr>
          <w:p w14:paraId="032721B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tcBorders>
              <w:top w:val="nil"/>
              <w:left w:val="nil"/>
              <w:bottom w:val="single" w:color="auto" w:sz="4" w:space="0"/>
              <w:right w:val="single" w:color="auto" w:sz="4" w:space="0"/>
            </w:tcBorders>
            <w:shd w:val="clear" w:color="000000" w:fill="FFFFFF"/>
            <w:vAlign w:val="center"/>
          </w:tcPr>
          <w:p w14:paraId="49666EF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古碑、青山</w:t>
            </w:r>
          </w:p>
        </w:tc>
        <w:tc>
          <w:tcPr>
            <w:tcW w:w="650" w:type="pct"/>
            <w:tcBorders>
              <w:top w:val="nil"/>
              <w:left w:val="nil"/>
              <w:bottom w:val="single" w:color="auto" w:sz="4" w:space="0"/>
              <w:right w:val="single" w:color="auto" w:sz="4" w:space="0"/>
            </w:tcBorders>
            <w:shd w:val="clear" w:color="000000" w:fill="FFFFFF"/>
            <w:vAlign w:val="center"/>
          </w:tcPr>
          <w:p w14:paraId="014F941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w:t>
            </w:r>
          </w:p>
        </w:tc>
        <w:tc>
          <w:tcPr>
            <w:tcW w:w="1301" w:type="pct"/>
            <w:tcBorders>
              <w:top w:val="nil"/>
              <w:left w:val="nil"/>
              <w:bottom w:val="single" w:color="auto" w:sz="4" w:space="0"/>
              <w:right w:val="single" w:color="auto" w:sz="4" w:space="0"/>
            </w:tcBorders>
            <w:shd w:val="clear" w:color="000000" w:fill="FFFFFF"/>
            <w:vAlign w:val="center"/>
          </w:tcPr>
          <w:p w14:paraId="29583E3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新建加固护岸、新建拦砂坎、清淤等</w:t>
            </w:r>
          </w:p>
        </w:tc>
        <w:tc>
          <w:tcPr>
            <w:tcW w:w="661" w:type="pct"/>
            <w:tcBorders>
              <w:top w:val="nil"/>
              <w:left w:val="nil"/>
              <w:bottom w:val="single" w:color="auto" w:sz="4" w:space="0"/>
              <w:right w:val="single" w:color="auto" w:sz="4" w:space="0"/>
            </w:tcBorders>
            <w:shd w:val="clear" w:color="000000" w:fill="FFFFFF"/>
            <w:vAlign w:val="center"/>
          </w:tcPr>
          <w:p w14:paraId="402FB61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10000</w:t>
            </w:r>
          </w:p>
        </w:tc>
      </w:tr>
      <w:tr w14:paraId="346553B2">
        <w:tblPrEx>
          <w:tblCellMar>
            <w:top w:w="0" w:type="dxa"/>
            <w:left w:w="108" w:type="dxa"/>
            <w:bottom w:w="0" w:type="dxa"/>
            <w:right w:w="108" w:type="dxa"/>
          </w:tblCellMar>
        </w:tblPrEx>
        <w:trPr>
          <w:trHeight w:val="283" w:hRule="atLeast"/>
        </w:trPr>
        <w:tc>
          <w:tcPr>
            <w:tcW w:w="238" w:type="pct"/>
            <w:tcBorders>
              <w:top w:val="nil"/>
              <w:left w:val="single" w:color="auto" w:sz="4" w:space="0"/>
              <w:bottom w:val="single" w:color="auto" w:sz="4" w:space="0"/>
              <w:right w:val="single" w:color="auto" w:sz="4" w:space="0"/>
            </w:tcBorders>
            <w:shd w:val="clear" w:color="auto" w:fill="auto"/>
            <w:vAlign w:val="center"/>
          </w:tcPr>
          <w:p w14:paraId="31E8E4B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w:t>
            </w:r>
          </w:p>
        </w:tc>
        <w:tc>
          <w:tcPr>
            <w:tcW w:w="400" w:type="pct"/>
            <w:tcBorders>
              <w:top w:val="nil"/>
              <w:left w:val="nil"/>
              <w:bottom w:val="single" w:color="auto" w:sz="4" w:space="0"/>
              <w:right w:val="single" w:color="auto" w:sz="4" w:space="0"/>
            </w:tcBorders>
            <w:shd w:val="clear" w:color="auto" w:fill="auto"/>
            <w:vAlign w:val="center"/>
          </w:tcPr>
          <w:p w14:paraId="302CF10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汲河</w:t>
            </w:r>
          </w:p>
        </w:tc>
        <w:tc>
          <w:tcPr>
            <w:tcW w:w="701" w:type="pct"/>
            <w:tcBorders>
              <w:top w:val="nil"/>
              <w:left w:val="nil"/>
              <w:bottom w:val="single" w:color="auto" w:sz="4" w:space="0"/>
              <w:right w:val="single" w:color="auto" w:sz="4" w:space="0"/>
            </w:tcBorders>
            <w:shd w:val="clear" w:color="000000" w:fill="FFFFFF"/>
            <w:vAlign w:val="center"/>
          </w:tcPr>
          <w:p w14:paraId="67689EB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tcBorders>
              <w:top w:val="nil"/>
              <w:left w:val="nil"/>
              <w:bottom w:val="single" w:color="auto" w:sz="4" w:space="0"/>
              <w:right w:val="single" w:color="auto" w:sz="4" w:space="0"/>
            </w:tcBorders>
            <w:shd w:val="clear" w:color="000000" w:fill="FFFFFF"/>
            <w:vAlign w:val="center"/>
          </w:tcPr>
          <w:p w14:paraId="4AA6C09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白塔畈</w:t>
            </w:r>
          </w:p>
        </w:tc>
        <w:tc>
          <w:tcPr>
            <w:tcW w:w="650" w:type="pct"/>
            <w:tcBorders>
              <w:top w:val="nil"/>
              <w:left w:val="nil"/>
              <w:bottom w:val="single" w:color="auto" w:sz="4" w:space="0"/>
              <w:right w:val="single" w:color="auto" w:sz="4" w:space="0"/>
            </w:tcBorders>
            <w:shd w:val="clear" w:color="000000" w:fill="FFFFFF"/>
            <w:vAlign w:val="center"/>
          </w:tcPr>
          <w:p w14:paraId="4D23084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w:t>
            </w:r>
          </w:p>
        </w:tc>
        <w:tc>
          <w:tcPr>
            <w:tcW w:w="1301" w:type="pct"/>
            <w:tcBorders>
              <w:top w:val="nil"/>
              <w:left w:val="nil"/>
              <w:bottom w:val="single" w:color="auto" w:sz="4" w:space="0"/>
              <w:right w:val="single" w:color="auto" w:sz="4" w:space="0"/>
            </w:tcBorders>
            <w:shd w:val="clear" w:color="000000" w:fill="FFFFFF"/>
            <w:vAlign w:val="center"/>
          </w:tcPr>
          <w:p w14:paraId="45235D8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新建加固护岸、清淤等</w:t>
            </w:r>
          </w:p>
        </w:tc>
        <w:tc>
          <w:tcPr>
            <w:tcW w:w="661" w:type="pct"/>
            <w:tcBorders>
              <w:top w:val="nil"/>
              <w:left w:val="nil"/>
              <w:bottom w:val="single" w:color="auto" w:sz="4" w:space="0"/>
              <w:right w:val="single" w:color="auto" w:sz="4" w:space="0"/>
            </w:tcBorders>
            <w:shd w:val="clear" w:color="000000" w:fill="FFFFFF"/>
            <w:vAlign w:val="center"/>
          </w:tcPr>
          <w:p w14:paraId="0FAB54C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8000</w:t>
            </w:r>
          </w:p>
        </w:tc>
      </w:tr>
      <w:tr w14:paraId="756839A0">
        <w:tblPrEx>
          <w:tblCellMar>
            <w:top w:w="0" w:type="dxa"/>
            <w:left w:w="108" w:type="dxa"/>
            <w:bottom w:w="0" w:type="dxa"/>
            <w:right w:w="108" w:type="dxa"/>
          </w:tblCellMar>
        </w:tblPrEx>
        <w:trPr>
          <w:trHeight w:val="283" w:hRule="atLeast"/>
        </w:trPr>
        <w:tc>
          <w:tcPr>
            <w:tcW w:w="238" w:type="pct"/>
            <w:tcBorders>
              <w:top w:val="nil"/>
              <w:left w:val="single" w:color="auto" w:sz="4" w:space="0"/>
              <w:bottom w:val="single" w:color="auto" w:sz="4" w:space="0"/>
              <w:right w:val="single" w:color="auto" w:sz="4" w:space="0"/>
            </w:tcBorders>
            <w:shd w:val="clear" w:color="auto" w:fill="auto"/>
            <w:vAlign w:val="center"/>
          </w:tcPr>
          <w:p w14:paraId="1BCC57A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9</w:t>
            </w:r>
          </w:p>
        </w:tc>
        <w:tc>
          <w:tcPr>
            <w:tcW w:w="400" w:type="pct"/>
            <w:tcBorders>
              <w:top w:val="nil"/>
              <w:left w:val="nil"/>
              <w:bottom w:val="single" w:color="auto" w:sz="4" w:space="0"/>
              <w:right w:val="single" w:color="auto" w:sz="4" w:space="0"/>
            </w:tcBorders>
            <w:shd w:val="clear" w:color="auto" w:fill="auto"/>
            <w:vAlign w:val="center"/>
          </w:tcPr>
          <w:p w14:paraId="6D62B8A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姜河</w:t>
            </w:r>
          </w:p>
        </w:tc>
        <w:tc>
          <w:tcPr>
            <w:tcW w:w="701" w:type="pct"/>
            <w:tcBorders>
              <w:top w:val="nil"/>
              <w:left w:val="nil"/>
              <w:bottom w:val="single" w:color="auto" w:sz="4" w:space="0"/>
              <w:right w:val="single" w:color="auto" w:sz="4" w:space="0"/>
            </w:tcBorders>
            <w:shd w:val="clear" w:color="000000" w:fill="FFFFFF"/>
            <w:vAlign w:val="center"/>
          </w:tcPr>
          <w:p w14:paraId="22AC15F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tcBorders>
              <w:top w:val="nil"/>
              <w:left w:val="nil"/>
              <w:bottom w:val="single" w:color="auto" w:sz="4" w:space="0"/>
              <w:right w:val="single" w:color="auto" w:sz="4" w:space="0"/>
            </w:tcBorders>
            <w:shd w:val="clear" w:color="000000" w:fill="FFFFFF"/>
            <w:vAlign w:val="center"/>
          </w:tcPr>
          <w:p w14:paraId="2A60770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张畈、青山</w:t>
            </w:r>
          </w:p>
        </w:tc>
        <w:tc>
          <w:tcPr>
            <w:tcW w:w="650" w:type="pct"/>
            <w:tcBorders>
              <w:top w:val="nil"/>
              <w:left w:val="nil"/>
              <w:bottom w:val="single" w:color="auto" w:sz="4" w:space="0"/>
              <w:right w:val="single" w:color="auto" w:sz="4" w:space="0"/>
            </w:tcBorders>
            <w:shd w:val="clear" w:color="000000" w:fill="FFFFFF"/>
            <w:vAlign w:val="center"/>
          </w:tcPr>
          <w:p w14:paraId="71CCE70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c>
          <w:tcPr>
            <w:tcW w:w="1301" w:type="pct"/>
            <w:tcBorders>
              <w:top w:val="nil"/>
              <w:left w:val="nil"/>
              <w:bottom w:val="single" w:color="auto" w:sz="4" w:space="0"/>
              <w:right w:val="single" w:color="auto" w:sz="4" w:space="0"/>
            </w:tcBorders>
            <w:shd w:val="clear" w:color="000000" w:fill="FFFFFF"/>
            <w:vAlign w:val="center"/>
          </w:tcPr>
          <w:p w14:paraId="5F28263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新建加固护岸、清淤等</w:t>
            </w:r>
          </w:p>
        </w:tc>
        <w:tc>
          <w:tcPr>
            <w:tcW w:w="661" w:type="pct"/>
            <w:tcBorders>
              <w:top w:val="nil"/>
              <w:left w:val="nil"/>
              <w:bottom w:val="single" w:color="auto" w:sz="4" w:space="0"/>
              <w:right w:val="single" w:color="auto" w:sz="4" w:space="0"/>
            </w:tcBorders>
            <w:shd w:val="clear" w:color="000000" w:fill="FFFFFF"/>
            <w:vAlign w:val="center"/>
          </w:tcPr>
          <w:p w14:paraId="0025190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6000</w:t>
            </w:r>
          </w:p>
        </w:tc>
      </w:tr>
      <w:tr w14:paraId="22FDEE0D">
        <w:tblPrEx>
          <w:tblCellMar>
            <w:top w:w="0" w:type="dxa"/>
            <w:left w:w="108" w:type="dxa"/>
            <w:bottom w:w="0" w:type="dxa"/>
            <w:right w:w="108" w:type="dxa"/>
          </w:tblCellMar>
        </w:tblPrEx>
        <w:trPr>
          <w:trHeight w:val="283" w:hRule="atLeast"/>
        </w:trPr>
        <w:tc>
          <w:tcPr>
            <w:tcW w:w="238" w:type="pct"/>
            <w:tcBorders>
              <w:top w:val="nil"/>
              <w:left w:val="single" w:color="auto" w:sz="4" w:space="0"/>
              <w:bottom w:val="single" w:color="auto" w:sz="4" w:space="0"/>
              <w:right w:val="single" w:color="auto" w:sz="4" w:space="0"/>
            </w:tcBorders>
            <w:shd w:val="clear" w:color="auto" w:fill="auto"/>
            <w:noWrap/>
            <w:vAlign w:val="center"/>
          </w:tcPr>
          <w:p w14:paraId="2931C14F">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合计</w:t>
            </w:r>
          </w:p>
        </w:tc>
        <w:tc>
          <w:tcPr>
            <w:tcW w:w="400" w:type="pct"/>
            <w:tcBorders>
              <w:top w:val="nil"/>
              <w:left w:val="nil"/>
              <w:bottom w:val="single" w:color="auto" w:sz="4" w:space="0"/>
              <w:right w:val="single" w:color="auto" w:sz="4" w:space="0"/>
            </w:tcBorders>
            <w:shd w:val="clear" w:color="auto" w:fill="auto"/>
            <w:noWrap/>
            <w:vAlign w:val="center"/>
          </w:tcPr>
          <w:p w14:paraId="18FBA7AA">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701" w:type="pct"/>
            <w:tcBorders>
              <w:top w:val="nil"/>
              <w:left w:val="nil"/>
              <w:bottom w:val="single" w:color="auto" w:sz="4" w:space="0"/>
              <w:right w:val="single" w:color="auto" w:sz="4" w:space="0"/>
            </w:tcBorders>
            <w:shd w:val="clear" w:color="auto" w:fill="auto"/>
            <w:noWrap/>
            <w:vAlign w:val="center"/>
          </w:tcPr>
          <w:p w14:paraId="58B246F8">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1049" w:type="pct"/>
            <w:tcBorders>
              <w:top w:val="nil"/>
              <w:left w:val="nil"/>
              <w:bottom w:val="single" w:color="auto" w:sz="4" w:space="0"/>
              <w:right w:val="single" w:color="auto" w:sz="4" w:space="0"/>
            </w:tcBorders>
            <w:shd w:val="clear" w:color="auto" w:fill="auto"/>
            <w:noWrap/>
            <w:vAlign w:val="center"/>
          </w:tcPr>
          <w:p w14:paraId="2310303B">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650" w:type="pct"/>
            <w:tcBorders>
              <w:top w:val="nil"/>
              <w:left w:val="nil"/>
              <w:bottom w:val="single" w:color="auto" w:sz="4" w:space="0"/>
              <w:right w:val="single" w:color="auto" w:sz="4" w:space="0"/>
            </w:tcBorders>
            <w:shd w:val="clear" w:color="auto" w:fill="auto"/>
            <w:noWrap/>
            <w:vAlign w:val="center"/>
          </w:tcPr>
          <w:p w14:paraId="69DD315E">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ascii="Times New Roman" w:eastAsiaTheme="minorEastAsia"/>
                <w:b/>
                <w:color w:val="000000" w:themeColor="text1"/>
                <w:sz w:val="22"/>
                <w:szCs w:val="22"/>
                <w14:textFill>
                  <w14:solidFill>
                    <w14:schemeClr w14:val="tx1"/>
                  </w14:solidFill>
                </w14:textFill>
              </w:rPr>
              <w:t>100</w:t>
            </w:r>
          </w:p>
        </w:tc>
        <w:tc>
          <w:tcPr>
            <w:tcW w:w="1301" w:type="pct"/>
            <w:tcBorders>
              <w:top w:val="nil"/>
              <w:left w:val="nil"/>
              <w:bottom w:val="single" w:color="auto" w:sz="4" w:space="0"/>
              <w:right w:val="single" w:color="auto" w:sz="4" w:space="0"/>
            </w:tcBorders>
            <w:shd w:val="clear" w:color="auto" w:fill="auto"/>
            <w:noWrap/>
            <w:vAlign w:val="center"/>
          </w:tcPr>
          <w:p w14:paraId="4856031F">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661" w:type="pct"/>
            <w:tcBorders>
              <w:top w:val="nil"/>
              <w:left w:val="nil"/>
              <w:bottom w:val="single" w:color="auto" w:sz="4" w:space="0"/>
              <w:right w:val="single" w:color="auto" w:sz="4" w:space="0"/>
            </w:tcBorders>
            <w:shd w:val="clear" w:color="auto" w:fill="auto"/>
            <w:noWrap/>
            <w:vAlign w:val="center"/>
          </w:tcPr>
          <w:p w14:paraId="6B02D7FA">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ascii="Times New Roman" w:eastAsiaTheme="minorEastAsia"/>
                <w:b/>
                <w:color w:val="000000" w:themeColor="text1"/>
                <w:sz w:val="22"/>
                <w:szCs w:val="22"/>
                <w14:textFill>
                  <w14:solidFill>
                    <w14:schemeClr w14:val="tx1"/>
                  </w14:solidFill>
                </w14:textFill>
              </w:rPr>
              <w:t>85000</w:t>
            </w:r>
          </w:p>
        </w:tc>
      </w:tr>
    </w:tbl>
    <w:p w14:paraId="38224B76">
      <w:pPr>
        <w:adjustRightInd w:val="0"/>
        <w:snapToGrid w:val="0"/>
        <w:ind w:firstLine="600" w:firstLineChars="200"/>
        <w:contextualSpacing/>
        <w:jc w:val="center"/>
        <w:rPr>
          <w:rFonts w:ascii="Times New Roman"/>
          <w:color w:val="000000" w:themeColor="text1"/>
          <w:sz w:val="30"/>
          <w:szCs w:val="22"/>
          <w14:textFill>
            <w14:solidFill>
              <w14:schemeClr w14:val="tx1"/>
            </w14:solidFill>
          </w14:textFill>
        </w:rPr>
      </w:pPr>
    </w:p>
    <w:p w14:paraId="168FB71C">
      <w:pPr>
        <w:adjustRightInd w:val="0"/>
        <w:snapToGrid w:val="0"/>
        <w:ind w:firstLine="600" w:firstLineChars="200"/>
        <w:contextualSpacing/>
        <w:jc w:val="center"/>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4.1-9   </w:t>
      </w:r>
      <w:r>
        <w:rPr>
          <w:rFonts w:hint="eastAsia" w:ascii="Times New Roman"/>
          <w:color w:val="000000" w:themeColor="text1"/>
          <w:sz w:val="30"/>
          <w:szCs w:val="22"/>
          <w14:textFill>
            <w14:solidFill>
              <w14:schemeClr w14:val="tx1"/>
            </w14:solidFill>
          </w14:textFill>
        </w:rPr>
        <w:t>金安区流域面积</w:t>
      </w:r>
      <w:r>
        <w:rPr>
          <w:rFonts w:ascii="Times New Roman"/>
          <w:color w:val="000000" w:themeColor="text1"/>
          <w:sz w:val="30"/>
          <w:szCs w:val="22"/>
          <w14:textFill>
            <w14:solidFill>
              <w14:schemeClr w14:val="tx1"/>
            </w14:solidFill>
          </w14:textFill>
        </w:rPr>
        <w:t>200km</w:t>
      </w:r>
      <w:r>
        <w:rPr>
          <w:rFonts w:ascii="Times New Roman"/>
          <w:color w:val="000000" w:themeColor="text1"/>
          <w:sz w:val="30"/>
          <w:szCs w:val="22"/>
          <w:vertAlign w:val="superscript"/>
          <w14:textFill>
            <w14:solidFill>
              <w14:schemeClr w14:val="tx1"/>
            </w14:solidFill>
          </w14:textFill>
        </w:rPr>
        <w:t>2</w:t>
      </w:r>
      <w:r>
        <w:rPr>
          <w:rFonts w:ascii="Times New Roman"/>
          <w:color w:val="000000" w:themeColor="text1"/>
          <w:sz w:val="30"/>
          <w:szCs w:val="22"/>
          <w14:textFill>
            <w14:solidFill>
              <w14:schemeClr w14:val="tx1"/>
            </w14:solidFill>
          </w14:textFill>
        </w:rPr>
        <w:t>~3000km</w:t>
      </w:r>
      <w:r>
        <w:rPr>
          <w:rFonts w:ascii="Times New Roman"/>
          <w:color w:val="000000" w:themeColor="text1"/>
          <w:sz w:val="30"/>
          <w:szCs w:val="22"/>
          <w:vertAlign w:val="superscript"/>
          <w14:textFill>
            <w14:solidFill>
              <w14:schemeClr w14:val="tx1"/>
            </w14:solidFill>
          </w14:textFill>
        </w:rPr>
        <w:t>2</w:t>
      </w:r>
      <w:r>
        <w:rPr>
          <w:rFonts w:hint="eastAsia" w:ascii="Times New Roman"/>
          <w:color w:val="000000" w:themeColor="text1"/>
          <w:sz w:val="30"/>
          <w:szCs w:val="22"/>
          <w14:textFill>
            <w14:solidFill>
              <w14:schemeClr w14:val="tx1"/>
            </w14:solidFill>
          </w14:textFill>
        </w:rPr>
        <w:t>中小河流治理任务表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134"/>
        <w:gridCol w:w="1988"/>
        <w:gridCol w:w="2975"/>
        <w:gridCol w:w="1843"/>
        <w:gridCol w:w="3562"/>
        <w:gridCol w:w="1999"/>
      </w:tblGrid>
      <w:tr w14:paraId="541A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8" w:type="pct"/>
            <w:shd w:val="clear" w:color="auto" w:fill="auto"/>
            <w:vAlign w:val="center"/>
          </w:tcPr>
          <w:p w14:paraId="4A6C555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序号</w:t>
            </w:r>
          </w:p>
        </w:tc>
        <w:tc>
          <w:tcPr>
            <w:tcW w:w="400" w:type="pct"/>
            <w:shd w:val="clear" w:color="auto" w:fill="auto"/>
            <w:vAlign w:val="center"/>
          </w:tcPr>
          <w:p w14:paraId="0C9CB71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河道名称</w:t>
            </w:r>
          </w:p>
        </w:tc>
        <w:tc>
          <w:tcPr>
            <w:tcW w:w="701" w:type="pct"/>
            <w:shd w:val="clear" w:color="000000" w:fill="FFFFFF"/>
            <w:vAlign w:val="center"/>
          </w:tcPr>
          <w:p w14:paraId="67448B7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设计标准</w:t>
            </w:r>
            <w:r>
              <w:rPr>
                <w:rFonts w:ascii="Times New Roman" w:eastAsiaTheme="minorEastAsia"/>
                <w:color w:val="000000" w:themeColor="text1"/>
                <w:sz w:val="20"/>
                <w:szCs w:val="24"/>
                <w14:textFill>
                  <w14:solidFill>
                    <w14:schemeClr w14:val="tx1"/>
                  </w14:solidFill>
                </w14:textFill>
              </w:rPr>
              <w:t>(_</w:t>
            </w:r>
            <w:r>
              <w:rPr>
                <w:rFonts w:hint="eastAsia" w:ascii="Times New Roman" w:eastAsiaTheme="minorEastAsia"/>
                <w:color w:val="000000" w:themeColor="text1"/>
                <w:sz w:val="20"/>
                <w:szCs w:val="24"/>
                <w14:textFill>
                  <w14:solidFill>
                    <w14:schemeClr w14:val="tx1"/>
                  </w14:solidFill>
                </w14:textFill>
              </w:rPr>
              <w:t>年一遇</w:t>
            </w:r>
            <w:r>
              <w:rPr>
                <w:rFonts w:ascii="Times New Roman" w:eastAsiaTheme="minorEastAsia"/>
                <w:color w:val="000000" w:themeColor="text1"/>
                <w:sz w:val="20"/>
                <w:szCs w:val="24"/>
                <w14:textFill>
                  <w14:solidFill>
                    <w14:schemeClr w14:val="tx1"/>
                  </w14:solidFill>
                </w14:textFill>
              </w:rPr>
              <w:t>)</w:t>
            </w:r>
          </w:p>
        </w:tc>
        <w:tc>
          <w:tcPr>
            <w:tcW w:w="1049" w:type="pct"/>
            <w:shd w:val="clear" w:color="auto" w:fill="auto"/>
            <w:vAlign w:val="center"/>
          </w:tcPr>
          <w:p w14:paraId="7F6D6D0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治理河段</w:t>
            </w:r>
          </w:p>
        </w:tc>
        <w:tc>
          <w:tcPr>
            <w:tcW w:w="650" w:type="pct"/>
            <w:shd w:val="clear" w:color="auto" w:fill="auto"/>
            <w:vAlign w:val="center"/>
          </w:tcPr>
          <w:p w14:paraId="606CE1E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治理长度（</w:t>
            </w:r>
            <w:r>
              <w:rPr>
                <w:rFonts w:ascii="Times New Roman" w:eastAsiaTheme="minorEastAsia"/>
                <w:color w:val="000000" w:themeColor="text1"/>
                <w:sz w:val="20"/>
                <w:szCs w:val="24"/>
                <w14:textFill>
                  <w14:solidFill>
                    <w14:schemeClr w14:val="tx1"/>
                  </w14:solidFill>
                </w14:textFill>
              </w:rPr>
              <w:t>km</w:t>
            </w:r>
            <w:r>
              <w:rPr>
                <w:rFonts w:hint="eastAsia" w:ascii="Times New Roman" w:eastAsiaTheme="minorEastAsia"/>
                <w:color w:val="000000" w:themeColor="text1"/>
                <w:sz w:val="20"/>
                <w:szCs w:val="24"/>
                <w14:textFill>
                  <w14:solidFill>
                    <w14:schemeClr w14:val="tx1"/>
                  </w14:solidFill>
                </w14:textFill>
              </w:rPr>
              <w:t>）</w:t>
            </w:r>
          </w:p>
        </w:tc>
        <w:tc>
          <w:tcPr>
            <w:tcW w:w="1256" w:type="pct"/>
            <w:shd w:val="clear" w:color="auto" w:fill="auto"/>
            <w:vAlign w:val="center"/>
          </w:tcPr>
          <w:p w14:paraId="18C22B1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建设内容</w:t>
            </w:r>
          </w:p>
        </w:tc>
        <w:tc>
          <w:tcPr>
            <w:tcW w:w="705" w:type="pct"/>
            <w:shd w:val="clear" w:color="auto" w:fill="auto"/>
            <w:vAlign w:val="center"/>
          </w:tcPr>
          <w:p w14:paraId="67D96FE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总投资（万元）</w:t>
            </w:r>
          </w:p>
        </w:tc>
      </w:tr>
      <w:tr w14:paraId="2273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8" w:type="pct"/>
            <w:shd w:val="clear" w:color="auto" w:fill="auto"/>
            <w:vAlign w:val="center"/>
          </w:tcPr>
          <w:p w14:paraId="4AFCE88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400" w:type="pct"/>
            <w:shd w:val="clear" w:color="auto" w:fill="auto"/>
            <w:vAlign w:val="center"/>
          </w:tcPr>
          <w:p w14:paraId="4CB6735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丰乐河</w:t>
            </w:r>
          </w:p>
        </w:tc>
        <w:tc>
          <w:tcPr>
            <w:tcW w:w="701" w:type="pct"/>
            <w:shd w:val="clear" w:color="000000" w:fill="FFFFFF"/>
            <w:vAlign w:val="center"/>
          </w:tcPr>
          <w:p w14:paraId="674D967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shd w:val="clear" w:color="000000" w:fill="FFFFFF"/>
            <w:vAlign w:val="center"/>
          </w:tcPr>
          <w:p w14:paraId="4EECB6A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金安区段</w:t>
            </w:r>
          </w:p>
        </w:tc>
        <w:tc>
          <w:tcPr>
            <w:tcW w:w="650" w:type="pct"/>
            <w:shd w:val="clear" w:color="000000" w:fill="FFFFFF"/>
            <w:vAlign w:val="center"/>
          </w:tcPr>
          <w:p w14:paraId="34ED067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c>
          <w:tcPr>
            <w:tcW w:w="1256" w:type="pct"/>
            <w:shd w:val="clear" w:color="000000" w:fill="FFFFFF"/>
            <w:vAlign w:val="center"/>
          </w:tcPr>
          <w:p w14:paraId="60F0DD1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筑堤、护坡护岸、配套建筑物等</w:t>
            </w:r>
          </w:p>
        </w:tc>
        <w:tc>
          <w:tcPr>
            <w:tcW w:w="705" w:type="pct"/>
            <w:shd w:val="clear" w:color="000000" w:fill="FFFFFF"/>
            <w:vAlign w:val="center"/>
          </w:tcPr>
          <w:p w14:paraId="3C8D881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12000</w:t>
            </w:r>
          </w:p>
        </w:tc>
      </w:tr>
      <w:tr w14:paraId="4C97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8" w:type="pct"/>
            <w:shd w:val="clear" w:color="auto" w:fill="auto"/>
            <w:vAlign w:val="center"/>
          </w:tcPr>
          <w:p w14:paraId="199C125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400" w:type="pct"/>
            <w:shd w:val="clear" w:color="000000" w:fill="FFFFFF"/>
            <w:vAlign w:val="center"/>
          </w:tcPr>
          <w:p w14:paraId="1B4E888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陡涧河</w:t>
            </w:r>
          </w:p>
        </w:tc>
        <w:tc>
          <w:tcPr>
            <w:tcW w:w="701" w:type="pct"/>
            <w:shd w:val="clear" w:color="000000" w:fill="FFFFFF"/>
            <w:vAlign w:val="center"/>
          </w:tcPr>
          <w:p w14:paraId="60EC559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shd w:val="clear" w:color="000000" w:fill="FFFFFF"/>
            <w:vAlign w:val="center"/>
          </w:tcPr>
          <w:p w14:paraId="32868E3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金安区段</w:t>
            </w:r>
          </w:p>
        </w:tc>
        <w:tc>
          <w:tcPr>
            <w:tcW w:w="650" w:type="pct"/>
            <w:shd w:val="clear" w:color="000000" w:fill="FFFFFF"/>
            <w:vAlign w:val="center"/>
          </w:tcPr>
          <w:p w14:paraId="62BFC1D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49</w:t>
            </w:r>
          </w:p>
        </w:tc>
        <w:tc>
          <w:tcPr>
            <w:tcW w:w="1256" w:type="pct"/>
            <w:shd w:val="clear" w:color="000000" w:fill="FFFFFF"/>
            <w:vAlign w:val="center"/>
          </w:tcPr>
          <w:p w14:paraId="5CF0013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筑堤、护坡护岸、配套建筑物等</w:t>
            </w:r>
          </w:p>
        </w:tc>
        <w:tc>
          <w:tcPr>
            <w:tcW w:w="705" w:type="pct"/>
            <w:shd w:val="clear" w:color="000000" w:fill="FFFFFF"/>
            <w:vAlign w:val="center"/>
          </w:tcPr>
          <w:p w14:paraId="3E19D5A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26000</w:t>
            </w:r>
          </w:p>
        </w:tc>
      </w:tr>
      <w:tr w14:paraId="0D7B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8" w:type="pct"/>
            <w:shd w:val="clear" w:color="auto" w:fill="auto"/>
            <w:vAlign w:val="center"/>
          </w:tcPr>
          <w:p w14:paraId="0741A8B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c>
          <w:tcPr>
            <w:tcW w:w="400" w:type="pct"/>
            <w:shd w:val="clear" w:color="000000" w:fill="FFFFFF"/>
            <w:vAlign w:val="center"/>
          </w:tcPr>
          <w:p w14:paraId="1B5E00E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思古潭河</w:t>
            </w:r>
          </w:p>
        </w:tc>
        <w:tc>
          <w:tcPr>
            <w:tcW w:w="701" w:type="pct"/>
            <w:shd w:val="clear" w:color="000000" w:fill="FFFFFF"/>
            <w:vAlign w:val="center"/>
          </w:tcPr>
          <w:p w14:paraId="7A59C07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shd w:val="clear" w:color="000000" w:fill="FFFFFF"/>
            <w:vAlign w:val="center"/>
          </w:tcPr>
          <w:p w14:paraId="727EFA9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金安区段</w:t>
            </w:r>
          </w:p>
        </w:tc>
        <w:tc>
          <w:tcPr>
            <w:tcW w:w="650" w:type="pct"/>
            <w:shd w:val="clear" w:color="000000" w:fill="FFFFFF"/>
            <w:vAlign w:val="center"/>
          </w:tcPr>
          <w:p w14:paraId="21ADB48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52</w:t>
            </w:r>
          </w:p>
        </w:tc>
        <w:tc>
          <w:tcPr>
            <w:tcW w:w="1256" w:type="pct"/>
            <w:shd w:val="clear" w:color="000000" w:fill="FFFFFF"/>
            <w:vAlign w:val="center"/>
          </w:tcPr>
          <w:p w14:paraId="5FFF215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筑堤、护坡护岸、配套建筑物等</w:t>
            </w:r>
          </w:p>
        </w:tc>
        <w:tc>
          <w:tcPr>
            <w:tcW w:w="705" w:type="pct"/>
            <w:shd w:val="clear" w:color="000000" w:fill="FFFFFF"/>
            <w:vAlign w:val="center"/>
          </w:tcPr>
          <w:p w14:paraId="56AE6DD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27000</w:t>
            </w:r>
          </w:p>
        </w:tc>
      </w:tr>
      <w:tr w14:paraId="4BDD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8" w:type="pct"/>
            <w:shd w:val="clear" w:color="auto" w:fill="auto"/>
            <w:vAlign w:val="center"/>
          </w:tcPr>
          <w:p w14:paraId="2A1F85E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w:t>
            </w:r>
          </w:p>
        </w:tc>
        <w:tc>
          <w:tcPr>
            <w:tcW w:w="400" w:type="pct"/>
            <w:shd w:val="clear" w:color="000000" w:fill="FFFFFF"/>
            <w:vAlign w:val="center"/>
          </w:tcPr>
          <w:p w14:paraId="26B018A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但家庙河</w:t>
            </w:r>
          </w:p>
        </w:tc>
        <w:tc>
          <w:tcPr>
            <w:tcW w:w="701" w:type="pct"/>
            <w:shd w:val="clear" w:color="000000" w:fill="FFFFFF"/>
            <w:vAlign w:val="center"/>
          </w:tcPr>
          <w:p w14:paraId="63DDAF0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shd w:val="clear" w:color="000000" w:fill="FFFFFF"/>
            <w:vAlign w:val="center"/>
          </w:tcPr>
          <w:p w14:paraId="31A4434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金安区段</w:t>
            </w:r>
          </w:p>
        </w:tc>
        <w:tc>
          <w:tcPr>
            <w:tcW w:w="650" w:type="pct"/>
            <w:shd w:val="clear" w:color="000000" w:fill="FFFFFF"/>
            <w:vAlign w:val="center"/>
          </w:tcPr>
          <w:p w14:paraId="39A98C1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w:t>
            </w:r>
          </w:p>
        </w:tc>
        <w:tc>
          <w:tcPr>
            <w:tcW w:w="1256" w:type="pct"/>
            <w:shd w:val="clear" w:color="000000" w:fill="FFFFFF"/>
            <w:vAlign w:val="center"/>
          </w:tcPr>
          <w:p w14:paraId="118D193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筑堤、护坡护岸、配套建筑物等</w:t>
            </w:r>
          </w:p>
        </w:tc>
        <w:tc>
          <w:tcPr>
            <w:tcW w:w="705" w:type="pct"/>
            <w:shd w:val="clear" w:color="000000" w:fill="FFFFFF"/>
            <w:vAlign w:val="center"/>
          </w:tcPr>
          <w:p w14:paraId="44903A6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2300</w:t>
            </w:r>
          </w:p>
        </w:tc>
      </w:tr>
      <w:tr w14:paraId="20F3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8" w:type="pct"/>
            <w:shd w:val="clear" w:color="auto" w:fill="auto"/>
            <w:vAlign w:val="center"/>
          </w:tcPr>
          <w:p w14:paraId="15AAC72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c>
          <w:tcPr>
            <w:tcW w:w="400" w:type="pct"/>
            <w:shd w:val="clear" w:color="000000" w:fill="FFFFFF"/>
            <w:vAlign w:val="center"/>
          </w:tcPr>
          <w:p w14:paraId="76B28D3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张家店河</w:t>
            </w:r>
          </w:p>
        </w:tc>
        <w:tc>
          <w:tcPr>
            <w:tcW w:w="701" w:type="pct"/>
            <w:shd w:val="clear" w:color="000000" w:fill="FFFFFF"/>
            <w:vAlign w:val="center"/>
          </w:tcPr>
          <w:p w14:paraId="37A2676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shd w:val="clear" w:color="000000" w:fill="FFFFFF"/>
            <w:vAlign w:val="center"/>
          </w:tcPr>
          <w:p w14:paraId="3FE4890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金安区段</w:t>
            </w:r>
          </w:p>
        </w:tc>
        <w:tc>
          <w:tcPr>
            <w:tcW w:w="650" w:type="pct"/>
            <w:shd w:val="clear" w:color="000000" w:fill="FFFFFF"/>
            <w:vAlign w:val="center"/>
          </w:tcPr>
          <w:p w14:paraId="666FD61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47</w:t>
            </w:r>
          </w:p>
        </w:tc>
        <w:tc>
          <w:tcPr>
            <w:tcW w:w="1256" w:type="pct"/>
            <w:shd w:val="clear" w:color="000000" w:fill="FFFFFF"/>
            <w:vAlign w:val="center"/>
          </w:tcPr>
          <w:p w14:paraId="62DA2FE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筑堤、护坡护岸、配套建筑物等</w:t>
            </w:r>
          </w:p>
        </w:tc>
        <w:tc>
          <w:tcPr>
            <w:tcW w:w="705" w:type="pct"/>
            <w:shd w:val="clear" w:color="000000" w:fill="FFFFFF"/>
            <w:vAlign w:val="center"/>
          </w:tcPr>
          <w:p w14:paraId="7F23543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25000</w:t>
            </w:r>
          </w:p>
        </w:tc>
      </w:tr>
      <w:tr w14:paraId="026A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8" w:type="pct"/>
            <w:shd w:val="clear" w:color="auto" w:fill="auto"/>
            <w:vAlign w:val="center"/>
          </w:tcPr>
          <w:p w14:paraId="62CC3FC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w:t>
            </w:r>
          </w:p>
        </w:tc>
        <w:tc>
          <w:tcPr>
            <w:tcW w:w="400" w:type="pct"/>
            <w:shd w:val="clear" w:color="000000" w:fill="FFFFFF"/>
            <w:vAlign w:val="center"/>
          </w:tcPr>
          <w:p w14:paraId="7BAD886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张母桥河</w:t>
            </w:r>
          </w:p>
        </w:tc>
        <w:tc>
          <w:tcPr>
            <w:tcW w:w="701" w:type="pct"/>
            <w:shd w:val="clear" w:color="000000" w:fill="FFFFFF"/>
            <w:vAlign w:val="center"/>
          </w:tcPr>
          <w:p w14:paraId="30A4BCE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shd w:val="clear" w:color="000000" w:fill="FFFFFF"/>
            <w:vAlign w:val="center"/>
          </w:tcPr>
          <w:p w14:paraId="30DCC5C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金安区段</w:t>
            </w:r>
          </w:p>
        </w:tc>
        <w:tc>
          <w:tcPr>
            <w:tcW w:w="650" w:type="pct"/>
            <w:shd w:val="clear" w:color="000000" w:fill="FFFFFF"/>
            <w:vAlign w:val="center"/>
          </w:tcPr>
          <w:p w14:paraId="032C9BD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47</w:t>
            </w:r>
          </w:p>
        </w:tc>
        <w:tc>
          <w:tcPr>
            <w:tcW w:w="1256" w:type="pct"/>
            <w:shd w:val="clear" w:color="000000" w:fill="FFFFFF"/>
            <w:vAlign w:val="center"/>
          </w:tcPr>
          <w:p w14:paraId="5BC7D21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筑堤、护坡护岸、配套建筑物等</w:t>
            </w:r>
          </w:p>
        </w:tc>
        <w:tc>
          <w:tcPr>
            <w:tcW w:w="705" w:type="pct"/>
            <w:shd w:val="clear" w:color="000000" w:fill="FFFFFF"/>
            <w:vAlign w:val="center"/>
          </w:tcPr>
          <w:p w14:paraId="3C97D9C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25000</w:t>
            </w:r>
          </w:p>
        </w:tc>
      </w:tr>
      <w:tr w14:paraId="7B62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8" w:type="pct"/>
            <w:shd w:val="clear" w:color="auto" w:fill="auto"/>
            <w:vAlign w:val="center"/>
          </w:tcPr>
          <w:p w14:paraId="4A3460A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7</w:t>
            </w:r>
          </w:p>
        </w:tc>
        <w:tc>
          <w:tcPr>
            <w:tcW w:w="400" w:type="pct"/>
            <w:shd w:val="clear" w:color="000000" w:fill="FFFFFF"/>
            <w:vAlign w:val="center"/>
          </w:tcPr>
          <w:p w14:paraId="0608514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五显河</w:t>
            </w:r>
          </w:p>
        </w:tc>
        <w:tc>
          <w:tcPr>
            <w:tcW w:w="701" w:type="pct"/>
            <w:shd w:val="clear" w:color="000000" w:fill="FFFFFF"/>
            <w:vAlign w:val="center"/>
          </w:tcPr>
          <w:p w14:paraId="7D3038D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shd w:val="clear" w:color="000000" w:fill="FFFFFF"/>
            <w:vAlign w:val="center"/>
          </w:tcPr>
          <w:p w14:paraId="1313F32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金安区段</w:t>
            </w:r>
          </w:p>
        </w:tc>
        <w:tc>
          <w:tcPr>
            <w:tcW w:w="650" w:type="pct"/>
            <w:shd w:val="clear" w:color="000000" w:fill="FFFFFF"/>
            <w:vAlign w:val="center"/>
          </w:tcPr>
          <w:p w14:paraId="7AE0DA7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w:t>
            </w:r>
          </w:p>
        </w:tc>
        <w:tc>
          <w:tcPr>
            <w:tcW w:w="1256" w:type="pct"/>
            <w:shd w:val="clear" w:color="000000" w:fill="FFFFFF"/>
            <w:vAlign w:val="center"/>
          </w:tcPr>
          <w:p w14:paraId="4D4016E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筑堤、护坡护岸、配套建筑物等</w:t>
            </w:r>
          </w:p>
        </w:tc>
        <w:tc>
          <w:tcPr>
            <w:tcW w:w="705" w:type="pct"/>
            <w:shd w:val="clear" w:color="000000" w:fill="FFFFFF"/>
            <w:vAlign w:val="center"/>
          </w:tcPr>
          <w:p w14:paraId="06EF227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19800</w:t>
            </w:r>
          </w:p>
        </w:tc>
      </w:tr>
      <w:tr w14:paraId="653F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8" w:type="pct"/>
            <w:shd w:val="clear" w:color="auto" w:fill="auto"/>
            <w:vAlign w:val="center"/>
          </w:tcPr>
          <w:p w14:paraId="3F44210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w:t>
            </w:r>
          </w:p>
        </w:tc>
        <w:tc>
          <w:tcPr>
            <w:tcW w:w="400" w:type="pct"/>
            <w:shd w:val="clear" w:color="000000" w:fill="FFFFFF"/>
            <w:vAlign w:val="center"/>
          </w:tcPr>
          <w:p w14:paraId="6F58A77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东淝河</w:t>
            </w:r>
          </w:p>
        </w:tc>
        <w:tc>
          <w:tcPr>
            <w:tcW w:w="701" w:type="pct"/>
            <w:shd w:val="clear" w:color="000000" w:fill="FFFFFF"/>
            <w:vAlign w:val="center"/>
          </w:tcPr>
          <w:p w14:paraId="08760D5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049" w:type="pct"/>
            <w:shd w:val="clear" w:color="000000" w:fill="FFFFFF"/>
            <w:vAlign w:val="center"/>
          </w:tcPr>
          <w:p w14:paraId="6EE4929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金安区段</w:t>
            </w:r>
          </w:p>
        </w:tc>
        <w:tc>
          <w:tcPr>
            <w:tcW w:w="650" w:type="pct"/>
            <w:shd w:val="clear" w:color="000000" w:fill="FFFFFF"/>
            <w:vAlign w:val="center"/>
          </w:tcPr>
          <w:p w14:paraId="7B2E0A4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16</w:t>
            </w:r>
          </w:p>
        </w:tc>
        <w:tc>
          <w:tcPr>
            <w:tcW w:w="1256" w:type="pct"/>
            <w:shd w:val="clear" w:color="000000" w:fill="FFFFFF"/>
            <w:vAlign w:val="center"/>
          </w:tcPr>
          <w:p w14:paraId="11844CD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筑堤、护坡护岸、配套建筑物等</w:t>
            </w:r>
          </w:p>
        </w:tc>
        <w:tc>
          <w:tcPr>
            <w:tcW w:w="705" w:type="pct"/>
            <w:shd w:val="clear" w:color="000000" w:fill="FFFFFF"/>
            <w:vAlign w:val="center"/>
          </w:tcPr>
          <w:p w14:paraId="4EE6BDA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12000</w:t>
            </w:r>
          </w:p>
        </w:tc>
      </w:tr>
      <w:tr w14:paraId="0A33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8" w:type="pct"/>
            <w:shd w:val="clear" w:color="auto" w:fill="auto"/>
            <w:vAlign w:val="center"/>
          </w:tcPr>
          <w:p w14:paraId="6008EAF4">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合计</w:t>
            </w:r>
          </w:p>
        </w:tc>
        <w:tc>
          <w:tcPr>
            <w:tcW w:w="400" w:type="pct"/>
            <w:shd w:val="clear" w:color="auto" w:fill="auto"/>
            <w:noWrap/>
            <w:vAlign w:val="center"/>
          </w:tcPr>
          <w:p w14:paraId="2CAA4FEC">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701" w:type="pct"/>
            <w:shd w:val="clear" w:color="auto" w:fill="auto"/>
            <w:noWrap/>
            <w:vAlign w:val="center"/>
          </w:tcPr>
          <w:p w14:paraId="7C2F10FB">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1049" w:type="pct"/>
            <w:shd w:val="clear" w:color="auto" w:fill="auto"/>
            <w:noWrap/>
            <w:vAlign w:val="center"/>
          </w:tcPr>
          <w:p w14:paraId="694C3162">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650" w:type="pct"/>
            <w:shd w:val="clear" w:color="auto" w:fill="auto"/>
            <w:noWrap/>
            <w:vAlign w:val="center"/>
          </w:tcPr>
          <w:p w14:paraId="5B34D759">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ascii="Times New Roman" w:eastAsiaTheme="minorEastAsia"/>
                <w:b/>
                <w:color w:val="000000" w:themeColor="text1"/>
                <w:sz w:val="22"/>
                <w:szCs w:val="22"/>
                <w14:textFill>
                  <w14:solidFill>
                    <w14:schemeClr w14:val="tx1"/>
                  </w14:solidFill>
                </w14:textFill>
              </w:rPr>
              <w:t>237</w:t>
            </w:r>
          </w:p>
        </w:tc>
        <w:tc>
          <w:tcPr>
            <w:tcW w:w="1256" w:type="pct"/>
            <w:shd w:val="clear" w:color="auto" w:fill="auto"/>
            <w:noWrap/>
            <w:vAlign w:val="center"/>
          </w:tcPr>
          <w:p w14:paraId="4D23F1C5">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705" w:type="pct"/>
            <w:shd w:val="clear" w:color="auto" w:fill="auto"/>
            <w:noWrap/>
            <w:vAlign w:val="center"/>
          </w:tcPr>
          <w:p w14:paraId="27CCA52D">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ascii="Times New Roman" w:eastAsiaTheme="minorEastAsia"/>
                <w:b/>
                <w:color w:val="000000" w:themeColor="text1"/>
                <w:sz w:val="22"/>
                <w:szCs w:val="22"/>
                <w14:textFill>
                  <w14:solidFill>
                    <w14:schemeClr w14:val="tx1"/>
                  </w14:solidFill>
                </w14:textFill>
              </w:rPr>
              <w:t>149100</w:t>
            </w:r>
          </w:p>
        </w:tc>
      </w:tr>
    </w:tbl>
    <w:p w14:paraId="536C81F0">
      <w:pPr>
        <w:adjustRightInd w:val="0"/>
        <w:snapToGrid w:val="0"/>
        <w:spacing w:line="360" w:lineRule="auto"/>
        <w:ind w:firstLine="600" w:firstLineChars="200"/>
        <w:rPr>
          <w:rFonts w:ascii="Times New Roman"/>
          <w:color w:val="000000" w:themeColor="text1"/>
          <w:sz w:val="30"/>
          <w14:textFill>
            <w14:solidFill>
              <w14:schemeClr w14:val="tx1"/>
            </w14:solidFill>
          </w14:textFill>
        </w:rPr>
        <w:sectPr>
          <w:pgSz w:w="16839" w:h="11907" w:orient="landscape"/>
          <w:pgMar w:top="1797" w:right="1440" w:bottom="1797" w:left="1440" w:header="851" w:footer="992" w:gutter="0"/>
          <w:cols w:space="720" w:num="1"/>
          <w:docGrid w:type="lines" w:linePitch="381" w:charSpace="0"/>
        </w:sectPr>
      </w:pPr>
    </w:p>
    <w:p w14:paraId="2D175436">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ascii="Times New Roman"/>
          <w:color w:val="000000" w:themeColor="text1"/>
          <w:sz w:val="30"/>
          <w14:textFill>
            <w14:solidFill>
              <w14:schemeClr w14:val="tx1"/>
            </w14:solidFill>
          </w14:textFill>
        </w:rPr>
        <w:fldChar w:fldCharType="begin"/>
      </w:r>
      <w:r>
        <w:rPr>
          <w:rFonts w:ascii="Times New Roman"/>
          <w:color w:val="000000" w:themeColor="text1"/>
          <w:sz w:val="30"/>
          <w14:textFill>
            <w14:solidFill>
              <w14:schemeClr w14:val="tx1"/>
            </w14:solidFill>
          </w14:textFill>
        </w:rPr>
        <w:instrText xml:space="preserve"> = 2 \* GB3 </w:instrText>
      </w:r>
      <w:r>
        <w:rPr>
          <w:rFonts w:ascii="Times New Roman"/>
          <w:color w:val="000000" w:themeColor="text1"/>
          <w:sz w:val="30"/>
          <w14:textFill>
            <w14:solidFill>
              <w14:schemeClr w14:val="tx1"/>
            </w14:solidFill>
          </w14:textFill>
        </w:rPr>
        <w:fldChar w:fldCharType="separate"/>
      </w:r>
      <w:r>
        <w:rPr>
          <w:rFonts w:hint="eastAsia" w:ascii="宋体" w:hAnsi="宋体" w:eastAsia="宋体" w:cs="宋体"/>
          <w:color w:val="000000" w:themeColor="text1"/>
          <w:sz w:val="30"/>
          <w14:textFill>
            <w14:solidFill>
              <w14:schemeClr w14:val="tx1"/>
            </w14:solidFill>
          </w14:textFill>
        </w:rPr>
        <w:t>②</w:t>
      </w:r>
      <w:r>
        <w:rPr>
          <w:rFonts w:ascii="Times New Roman"/>
          <w:color w:val="000000" w:themeColor="text1"/>
          <w:sz w:val="30"/>
          <w14:textFill>
            <w14:solidFill>
              <w14:schemeClr w14:val="tx1"/>
            </w14:solidFill>
          </w14:textFill>
        </w:rPr>
        <w:fldChar w:fldCharType="end"/>
      </w:r>
      <w:r>
        <w:rPr>
          <w:rFonts w:hint="eastAsia" w:ascii="Times New Roman"/>
          <w:color w:val="000000" w:themeColor="text1"/>
          <w:sz w:val="30"/>
          <w14:textFill>
            <w14:solidFill>
              <w14:schemeClr w14:val="tx1"/>
            </w14:solidFill>
          </w14:textFill>
        </w:rPr>
        <w:t>金安区</w:t>
      </w:r>
    </w:p>
    <w:p w14:paraId="1BED1F0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全区有</w:t>
      </w:r>
      <w:r>
        <w:rPr>
          <w:rFonts w:ascii="Times New Roman"/>
          <w:color w:val="000000" w:themeColor="text1"/>
          <w:sz w:val="30"/>
          <w14:textFill>
            <w14:solidFill>
              <w14:schemeClr w14:val="tx1"/>
            </w14:solidFill>
          </w14:textFill>
        </w:rPr>
        <w:t>50km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以上中小河流</w:t>
      </w:r>
      <w:r>
        <w:rPr>
          <w:rFonts w:ascii="Times New Roman"/>
          <w:color w:val="000000" w:themeColor="text1"/>
          <w:sz w:val="30"/>
          <w14:textFill>
            <w14:solidFill>
              <w14:schemeClr w14:val="tx1"/>
            </w14:solidFill>
          </w14:textFill>
        </w:rPr>
        <w:t>18</w:t>
      </w:r>
      <w:r>
        <w:rPr>
          <w:rFonts w:hint="eastAsia" w:ascii="Times New Roman"/>
          <w:color w:val="000000" w:themeColor="text1"/>
          <w:sz w:val="30"/>
          <w14:textFill>
            <w14:solidFill>
              <w14:schemeClr w14:val="tx1"/>
            </w14:solidFill>
          </w14:textFill>
        </w:rPr>
        <w:t>条，已有</w:t>
      </w:r>
      <w:r>
        <w:rPr>
          <w:rFonts w:ascii="Times New Roman"/>
          <w:color w:val="000000" w:themeColor="text1"/>
          <w:sz w:val="30"/>
          <w14:textFill>
            <w14:solidFill>
              <w14:schemeClr w14:val="tx1"/>
            </w14:solidFill>
          </w14:textFill>
        </w:rPr>
        <w:t>8</w:t>
      </w:r>
      <w:r>
        <w:rPr>
          <w:rFonts w:hint="eastAsia" w:ascii="Times New Roman"/>
          <w:color w:val="000000" w:themeColor="text1"/>
          <w:sz w:val="30"/>
          <w14:textFill>
            <w14:solidFill>
              <w14:schemeClr w14:val="tx1"/>
            </w14:solidFill>
          </w14:textFill>
        </w:rPr>
        <w:t>条河流部分河段进行了治理，尚需要对</w:t>
      </w:r>
      <w:r>
        <w:rPr>
          <w:rFonts w:ascii="Times New Roman"/>
          <w:color w:val="000000" w:themeColor="text1"/>
          <w:sz w:val="30"/>
          <w14:textFill>
            <w14:solidFill>
              <w14:schemeClr w14:val="tx1"/>
            </w14:solidFill>
          </w14:textFill>
        </w:rPr>
        <w:t>10</w:t>
      </w:r>
      <w:r>
        <w:rPr>
          <w:rFonts w:hint="eastAsia" w:ascii="Times New Roman"/>
          <w:color w:val="000000" w:themeColor="text1"/>
          <w:sz w:val="30"/>
          <w14:textFill>
            <w14:solidFill>
              <w14:schemeClr w14:val="tx1"/>
            </w14:solidFill>
          </w14:textFill>
        </w:rPr>
        <w:t>条河段进行治理。见表</w:t>
      </w:r>
      <w:r>
        <w:rPr>
          <w:rFonts w:ascii="Times New Roman"/>
          <w:color w:val="000000" w:themeColor="text1"/>
          <w:sz w:val="30"/>
          <w14:textFill>
            <w14:solidFill>
              <w14:schemeClr w14:val="tx1"/>
            </w14:solidFill>
          </w14:textFill>
        </w:rPr>
        <w:t>4.1-10</w:t>
      </w:r>
      <w:r>
        <w:rPr>
          <w:rFonts w:hint="eastAsia" w:ascii="Times New Roman"/>
          <w:color w:val="000000" w:themeColor="text1"/>
          <w:sz w:val="30"/>
          <w14:textFill>
            <w14:solidFill>
              <w14:schemeClr w14:val="tx1"/>
            </w14:solidFill>
          </w14:textFill>
        </w:rPr>
        <w:t>。</w:t>
      </w:r>
    </w:p>
    <w:p w14:paraId="52A15481">
      <w:pPr>
        <w:adjustRightInd w:val="0"/>
        <w:snapToGrid w:val="0"/>
        <w:spacing w:line="360" w:lineRule="auto"/>
        <w:ind w:firstLine="600" w:firstLineChars="200"/>
        <w:rPr>
          <w:rFonts w:ascii="Times New Roman"/>
          <w:color w:val="000000" w:themeColor="text1"/>
          <w:sz w:val="30"/>
          <w:lang w:val="zh-CN"/>
          <w14:textFill>
            <w14:solidFill>
              <w14:schemeClr w14:val="tx1"/>
            </w14:solidFill>
          </w14:textFill>
        </w:rPr>
      </w:pPr>
      <w:r>
        <w:rPr>
          <w:rFonts w:hint="eastAsia" w:ascii="Times New Roman"/>
          <w:color w:val="000000" w:themeColor="text1"/>
          <w:sz w:val="30"/>
          <w14:textFill>
            <w14:solidFill>
              <w14:schemeClr w14:val="tx1"/>
            </w14:solidFill>
          </w14:textFill>
        </w:rPr>
        <w:t>此外还有</w:t>
      </w:r>
      <w:r>
        <w:rPr>
          <w:rFonts w:ascii="Times New Roman"/>
          <w:color w:val="000000" w:themeColor="text1"/>
          <w:sz w:val="30"/>
          <w14:textFill>
            <w14:solidFill>
              <w14:schemeClr w14:val="tx1"/>
            </w14:solidFill>
          </w14:textFill>
        </w:rPr>
        <w:t>50km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至</w:t>
      </w:r>
      <w:r>
        <w:rPr>
          <w:rFonts w:ascii="Times New Roman"/>
          <w:color w:val="000000" w:themeColor="text1"/>
          <w:sz w:val="30"/>
          <w14:textFill>
            <w14:solidFill>
              <w14:schemeClr w14:val="tx1"/>
            </w14:solidFill>
          </w14:textFill>
        </w:rPr>
        <w:t>200km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中小河流</w:t>
      </w:r>
      <w:r>
        <w:rPr>
          <w:rFonts w:ascii="Times New Roman"/>
          <w:color w:val="000000" w:themeColor="text1"/>
          <w:sz w:val="30"/>
          <w14:textFill>
            <w14:solidFill>
              <w14:schemeClr w14:val="tx1"/>
            </w14:solidFill>
          </w14:textFill>
        </w:rPr>
        <w:t>10</w:t>
      </w:r>
      <w:r>
        <w:rPr>
          <w:rFonts w:hint="eastAsia" w:ascii="Times New Roman"/>
          <w:color w:val="000000" w:themeColor="text1"/>
          <w:sz w:val="30"/>
          <w14:textFill>
            <w14:solidFill>
              <w14:schemeClr w14:val="tx1"/>
            </w14:solidFill>
          </w14:textFill>
        </w:rPr>
        <w:t>条，长度</w:t>
      </w:r>
      <w:r>
        <w:rPr>
          <w:rFonts w:ascii="Times New Roman"/>
          <w:color w:val="000000" w:themeColor="text1"/>
          <w:sz w:val="30"/>
          <w14:textFill>
            <w14:solidFill>
              <w14:schemeClr w14:val="tx1"/>
            </w14:solidFill>
          </w14:textFill>
        </w:rPr>
        <w:t>183km</w:t>
      </w:r>
      <w:r>
        <w:rPr>
          <w:rFonts w:hint="eastAsia" w:ascii="Times New Roman"/>
          <w:color w:val="000000" w:themeColor="text1"/>
          <w:sz w:val="30"/>
          <w14:textFill>
            <w14:solidFill>
              <w14:schemeClr w14:val="tx1"/>
            </w14:solidFill>
          </w14:textFill>
        </w:rPr>
        <w:t>河道</w:t>
      </w:r>
      <w:r>
        <w:rPr>
          <w:rFonts w:hint="eastAsia" w:ascii="Times New Roman"/>
          <w:color w:val="000000" w:themeColor="text1"/>
          <w:sz w:val="30"/>
          <w:lang w:val="zh-CN"/>
          <w14:textFill>
            <w14:solidFill>
              <w14:schemeClr w14:val="tx1"/>
            </w14:solidFill>
          </w14:textFill>
        </w:rPr>
        <w:t>。主要治理内容：按</w:t>
      </w:r>
      <w:r>
        <w:rPr>
          <w:rFonts w:ascii="Times New Roman"/>
          <w:color w:val="000000" w:themeColor="text1"/>
          <w:sz w:val="30"/>
          <w:lang w:val="zh-CN"/>
          <w14:textFill>
            <w14:solidFill>
              <w14:schemeClr w14:val="tx1"/>
            </w14:solidFill>
          </w14:textFill>
        </w:rPr>
        <w:t>20</w:t>
      </w:r>
      <w:r>
        <w:rPr>
          <w:rFonts w:hint="eastAsia" w:ascii="Times New Roman"/>
          <w:color w:val="000000" w:themeColor="text1"/>
          <w:sz w:val="30"/>
          <w:lang w:val="zh-CN"/>
          <w14:textFill>
            <w14:solidFill>
              <w14:schemeClr w14:val="tx1"/>
            </w14:solidFill>
          </w14:textFill>
        </w:rPr>
        <w:t>年一遇防洪标准新建和加固</w:t>
      </w:r>
      <w:r>
        <w:rPr>
          <w:rFonts w:hint="eastAsia" w:ascii="Times New Roman"/>
          <w:color w:val="000000" w:themeColor="text1"/>
          <w:sz w:val="30"/>
          <w14:textFill>
            <w14:solidFill>
              <w14:schemeClr w14:val="tx1"/>
            </w14:solidFill>
          </w14:textFill>
        </w:rPr>
        <w:t>堤防，护坡护岸以及配套建筑物等。工程总投资</w:t>
      </w:r>
      <w:r>
        <w:rPr>
          <w:rFonts w:ascii="Times New Roman"/>
          <w:color w:val="000000" w:themeColor="text1"/>
          <w:sz w:val="30"/>
          <w14:textFill>
            <w14:solidFill>
              <w14:schemeClr w14:val="tx1"/>
            </w14:solidFill>
          </w14:textFill>
        </w:rPr>
        <w:t>5.7</w:t>
      </w:r>
      <w:r>
        <w:rPr>
          <w:rFonts w:hint="eastAsia" w:ascii="Times New Roman"/>
          <w:color w:val="000000" w:themeColor="text1"/>
          <w:sz w:val="30"/>
          <w14:textFill>
            <w14:solidFill>
              <w14:schemeClr w14:val="tx1"/>
            </w14:solidFill>
          </w14:textFill>
        </w:rPr>
        <w:t>亿元。</w:t>
      </w:r>
    </w:p>
    <w:p w14:paraId="06ADD2BF">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ascii="Times New Roman"/>
          <w:color w:val="000000" w:themeColor="text1"/>
          <w:sz w:val="30"/>
          <w14:textFill>
            <w14:solidFill>
              <w14:schemeClr w14:val="tx1"/>
            </w14:solidFill>
          </w14:textFill>
        </w:rPr>
        <w:fldChar w:fldCharType="begin"/>
      </w:r>
      <w:r>
        <w:rPr>
          <w:rFonts w:ascii="Times New Roman"/>
          <w:color w:val="000000" w:themeColor="text1"/>
          <w:sz w:val="30"/>
          <w14:textFill>
            <w14:solidFill>
              <w14:schemeClr w14:val="tx1"/>
            </w14:solidFill>
          </w14:textFill>
        </w:rPr>
        <w:instrText xml:space="preserve"> = 3 \* GB3 </w:instrText>
      </w:r>
      <w:r>
        <w:rPr>
          <w:rFonts w:ascii="Times New Roman"/>
          <w:color w:val="000000" w:themeColor="text1"/>
          <w:sz w:val="30"/>
          <w14:textFill>
            <w14:solidFill>
              <w14:schemeClr w14:val="tx1"/>
            </w14:solidFill>
          </w14:textFill>
        </w:rPr>
        <w:fldChar w:fldCharType="separate"/>
      </w:r>
      <w:r>
        <w:rPr>
          <w:rFonts w:hint="eastAsia" w:ascii="宋体" w:hAnsi="宋体" w:eastAsia="宋体" w:cs="宋体"/>
          <w:color w:val="000000" w:themeColor="text1"/>
          <w:sz w:val="30"/>
          <w14:textFill>
            <w14:solidFill>
              <w14:schemeClr w14:val="tx1"/>
            </w14:solidFill>
          </w14:textFill>
        </w:rPr>
        <w:t>③</w:t>
      </w:r>
      <w:r>
        <w:rPr>
          <w:rFonts w:ascii="Times New Roman"/>
          <w:color w:val="000000" w:themeColor="text1"/>
          <w:sz w:val="30"/>
          <w14:textFill>
            <w14:solidFill>
              <w14:schemeClr w14:val="tx1"/>
            </w14:solidFill>
          </w14:textFill>
        </w:rPr>
        <w:fldChar w:fldCharType="end"/>
      </w:r>
      <w:r>
        <w:rPr>
          <w:rFonts w:hint="eastAsia" w:ascii="Times New Roman"/>
          <w:color w:val="000000" w:themeColor="text1"/>
          <w:sz w:val="30"/>
          <w14:textFill>
            <w14:solidFill>
              <w14:schemeClr w14:val="tx1"/>
            </w14:solidFill>
          </w14:textFill>
        </w:rPr>
        <w:t>霍邱县</w:t>
      </w:r>
    </w:p>
    <w:p w14:paraId="765F7E9F">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霍邱县洪涝灾害频繁，县境内</w:t>
      </w:r>
      <w:r>
        <w:rPr>
          <w:rFonts w:ascii="Times New Roman"/>
          <w:color w:val="000000" w:themeColor="text1"/>
          <w:sz w:val="30"/>
          <w14:textFill>
            <w14:solidFill>
              <w14:schemeClr w14:val="tx1"/>
            </w14:solidFill>
          </w14:textFill>
        </w:rPr>
        <w:t>200-3000km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中小河流</w:t>
      </w:r>
      <w:r>
        <w:rPr>
          <w:rFonts w:ascii="Times New Roman"/>
          <w:color w:val="000000" w:themeColor="text1"/>
          <w:sz w:val="30"/>
          <w14:textFill>
            <w14:solidFill>
              <w14:schemeClr w14:val="tx1"/>
            </w14:solidFill>
          </w14:textFill>
        </w:rPr>
        <w:t>5</w:t>
      </w:r>
      <w:r>
        <w:rPr>
          <w:rFonts w:hint="eastAsia" w:ascii="Times New Roman"/>
          <w:color w:val="000000" w:themeColor="text1"/>
          <w:sz w:val="30"/>
          <w14:textFill>
            <w14:solidFill>
              <w14:schemeClr w14:val="tx1"/>
            </w14:solidFill>
          </w14:textFill>
        </w:rPr>
        <w:t>条，多数得到了治理，只有沿岗河没有全面安排，本次规划治理沿岗河城区段</w:t>
      </w:r>
      <w:r>
        <w:rPr>
          <w:rFonts w:ascii="Times New Roman"/>
          <w:color w:val="000000" w:themeColor="text1"/>
          <w:sz w:val="30"/>
          <w14:textFill>
            <w14:solidFill>
              <w14:schemeClr w14:val="tx1"/>
            </w14:solidFill>
          </w14:textFill>
        </w:rPr>
        <w:t>15km</w:t>
      </w:r>
      <w:r>
        <w:rPr>
          <w:rFonts w:hint="eastAsia" w:ascii="Times New Roman"/>
          <w:color w:val="000000" w:themeColor="text1"/>
          <w:sz w:val="30"/>
          <w14:textFill>
            <w14:solidFill>
              <w14:schemeClr w14:val="tx1"/>
            </w14:solidFill>
          </w14:textFill>
        </w:rPr>
        <w:t>，按</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年一遇标准加固堤防，新建护坡，建筑物重建</w:t>
      </w:r>
      <w:r>
        <w:rPr>
          <w:rFonts w:ascii="Times New Roman"/>
          <w:color w:val="000000" w:themeColor="text1"/>
          <w:sz w:val="30"/>
          <w14:textFill>
            <w14:solidFill>
              <w14:schemeClr w14:val="tx1"/>
            </w14:solidFill>
          </w14:textFill>
        </w:rPr>
        <w:t>2</w:t>
      </w:r>
      <w:r>
        <w:rPr>
          <w:rFonts w:hint="eastAsia" w:ascii="Times New Roman"/>
          <w:color w:val="000000" w:themeColor="text1"/>
          <w:sz w:val="30"/>
          <w14:textFill>
            <w14:solidFill>
              <w14:schemeClr w14:val="tx1"/>
            </w14:solidFill>
          </w14:textFill>
        </w:rPr>
        <w:t>座，防汛道路</w:t>
      </w:r>
      <w:r>
        <w:rPr>
          <w:rFonts w:ascii="Times New Roman"/>
          <w:color w:val="000000" w:themeColor="text1"/>
          <w:sz w:val="30"/>
          <w14:textFill>
            <w14:solidFill>
              <w14:schemeClr w14:val="tx1"/>
            </w14:solidFill>
          </w14:textFill>
        </w:rPr>
        <w:t>9km</w:t>
      </w:r>
      <w:r>
        <w:rPr>
          <w:rFonts w:hint="eastAsia" w:ascii="Times New Roman"/>
          <w:color w:val="000000" w:themeColor="text1"/>
          <w:sz w:val="30"/>
          <w14:textFill>
            <w14:solidFill>
              <w14:schemeClr w14:val="tx1"/>
            </w14:solidFill>
          </w14:textFill>
        </w:rPr>
        <w:t>。</w:t>
      </w:r>
    </w:p>
    <w:p w14:paraId="5486B703">
      <w:pPr>
        <w:adjustRightInd w:val="0"/>
        <w:snapToGrid w:val="0"/>
        <w:spacing w:line="360" w:lineRule="auto"/>
        <w:ind w:firstLine="600" w:firstLineChars="200"/>
        <w:rPr>
          <w:rFonts w:ascii="Times New Roman"/>
          <w:color w:val="000000" w:themeColor="text1"/>
          <w:sz w:val="30"/>
          <w:lang w:val="zh-CN"/>
          <w14:textFill>
            <w14:solidFill>
              <w14:schemeClr w14:val="tx1"/>
            </w14:solidFill>
          </w14:textFill>
        </w:rPr>
      </w:pPr>
      <w:r>
        <w:rPr>
          <w:rFonts w:hint="eastAsia" w:ascii="Times New Roman"/>
          <w:color w:val="000000" w:themeColor="text1"/>
          <w:sz w:val="30"/>
          <w:szCs w:val="28"/>
          <w14:textFill>
            <w14:solidFill>
              <w14:schemeClr w14:val="tx1"/>
            </w14:solidFill>
          </w14:textFill>
        </w:rPr>
        <w:t>流域面积在</w:t>
      </w:r>
      <w:r>
        <w:rPr>
          <w:rFonts w:ascii="Times New Roman"/>
          <w:color w:val="000000" w:themeColor="text1"/>
          <w:sz w:val="30"/>
          <w14:textFill>
            <w14:solidFill>
              <w14:schemeClr w14:val="tx1"/>
            </w14:solidFill>
          </w14:textFill>
        </w:rPr>
        <w:t>50km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至</w:t>
      </w:r>
      <w:r>
        <w:rPr>
          <w:rFonts w:ascii="Times New Roman"/>
          <w:color w:val="000000" w:themeColor="text1"/>
          <w:sz w:val="30"/>
          <w14:textFill>
            <w14:solidFill>
              <w14:schemeClr w14:val="tx1"/>
            </w14:solidFill>
          </w14:textFill>
        </w:rPr>
        <w:t>200km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中小河流</w:t>
      </w:r>
      <w:r>
        <w:rPr>
          <w:rFonts w:hint="eastAsia" w:ascii="Times New Roman"/>
          <w:color w:val="000000" w:themeColor="text1"/>
          <w:sz w:val="30"/>
          <w:szCs w:val="28"/>
          <w14:textFill>
            <w14:solidFill>
              <w14:schemeClr w14:val="tx1"/>
            </w14:solidFill>
          </w14:textFill>
        </w:rPr>
        <w:t>共</w:t>
      </w:r>
      <w:r>
        <w:rPr>
          <w:rFonts w:ascii="Times New Roman"/>
          <w:color w:val="000000" w:themeColor="text1"/>
          <w:sz w:val="30"/>
          <w:szCs w:val="28"/>
          <w14:textFill>
            <w14:solidFill>
              <w14:schemeClr w14:val="tx1"/>
            </w14:solidFill>
          </w14:textFill>
        </w:rPr>
        <w:t>76</w:t>
      </w:r>
      <w:r>
        <w:rPr>
          <w:rFonts w:hint="eastAsia" w:ascii="Times New Roman"/>
          <w:color w:val="000000" w:themeColor="text1"/>
          <w:sz w:val="30"/>
          <w:szCs w:val="28"/>
          <w14:textFill>
            <w14:solidFill>
              <w14:schemeClr w14:val="tx1"/>
            </w14:solidFill>
          </w14:textFill>
        </w:rPr>
        <w:t>条，本次规划治理</w:t>
      </w:r>
      <w:r>
        <w:rPr>
          <w:rFonts w:ascii="Times New Roman"/>
          <w:color w:val="000000" w:themeColor="text1"/>
          <w:sz w:val="30"/>
          <w:szCs w:val="28"/>
          <w14:textFill>
            <w14:solidFill>
              <w14:schemeClr w14:val="tx1"/>
            </w14:solidFill>
          </w14:textFill>
        </w:rPr>
        <w:t>61</w:t>
      </w:r>
      <w:r>
        <w:rPr>
          <w:rFonts w:hint="eastAsia" w:ascii="Times New Roman"/>
          <w:color w:val="000000" w:themeColor="text1"/>
          <w:sz w:val="30"/>
          <w:szCs w:val="28"/>
          <w14:textFill>
            <w14:solidFill>
              <w14:schemeClr w14:val="tx1"/>
            </w14:solidFill>
          </w14:textFill>
        </w:rPr>
        <w:t>条，</w:t>
      </w:r>
      <w:r>
        <w:rPr>
          <w:rFonts w:hint="eastAsia" w:ascii="Times New Roman"/>
          <w:color w:val="000000" w:themeColor="text1"/>
          <w:sz w:val="30"/>
          <w:lang w:val="zh-CN"/>
          <w14:textFill>
            <w14:solidFill>
              <w14:schemeClr w14:val="tx1"/>
            </w14:solidFill>
          </w14:textFill>
        </w:rPr>
        <w:t>主要治理内容：按</w:t>
      </w:r>
      <w:r>
        <w:rPr>
          <w:rFonts w:ascii="Times New Roman"/>
          <w:color w:val="000000" w:themeColor="text1"/>
          <w:sz w:val="30"/>
          <w:lang w:val="zh-CN"/>
          <w14:textFill>
            <w14:solidFill>
              <w14:schemeClr w14:val="tx1"/>
            </w14:solidFill>
          </w14:textFill>
        </w:rPr>
        <w:t>10</w:t>
      </w:r>
      <w:r>
        <w:rPr>
          <w:rFonts w:hint="eastAsia" w:ascii="Times New Roman"/>
          <w:color w:val="000000" w:themeColor="text1"/>
          <w:sz w:val="30"/>
          <w:lang w:val="zh-CN"/>
          <w14:textFill>
            <w14:solidFill>
              <w14:schemeClr w14:val="tx1"/>
            </w14:solidFill>
          </w14:textFill>
        </w:rPr>
        <w:t>年一遇标准新建和加固</w:t>
      </w:r>
      <w:r>
        <w:rPr>
          <w:rFonts w:hint="eastAsia" w:ascii="Times New Roman"/>
          <w:color w:val="000000" w:themeColor="text1"/>
          <w:sz w:val="30"/>
          <w14:textFill>
            <w14:solidFill>
              <w14:schemeClr w14:val="tx1"/>
            </w14:solidFill>
          </w14:textFill>
        </w:rPr>
        <w:t>堤防，护坡护岸等。工程总投资</w:t>
      </w:r>
      <w:r>
        <w:rPr>
          <w:rFonts w:ascii="Times New Roman"/>
          <w:color w:val="000000" w:themeColor="text1"/>
          <w:sz w:val="30"/>
          <w14:textFill>
            <w14:solidFill>
              <w14:schemeClr w14:val="tx1"/>
            </w14:solidFill>
          </w14:textFill>
        </w:rPr>
        <w:t>3.05</w:t>
      </w:r>
      <w:r>
        <w:rPr>
          <w:rFonts w:hint="eastAsia" w:ascii="Times New Roman"/>
          <w:color w:val="000000" w:themeColor="text1"/>
          <w:sz w:val="30"/>
          <w14:textFill>
            <w14:solidFill>
              <w14:schemeClr w14:val="tx1"/>
            </w14:solidFill>
          </w14:textFill>
        </w:rPr>
        <w:t>亿元。</w:t>
      </w:r>
    </w:p>
    <w:p w14:paraId="33FD68B8">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ascii="Times New Roman"/>
          <w:color w:val="000000" w:themeColor="text1"/>
          <w:sz w:val="30"/>
          <w14:textFill>
            <w14:solidFill>
              <w14:schemeClr w14:val="tx1"/>
            </w14:solidFill>
          </w14:textFill>
        </w:rPr>
        <w:fldChar w:fldCharType="begin"/>
      </w:r>
      <w:r>
        <w:rPr>
          <w:rFonts w:ascii="Times New Roman"/>
          <w:color w:val="000000" w:themeColor="text1"/>
          <w:sz w:val="30"/>
          <w14:textFill>
            <w14:solidFill>
              <w14:schemeClr w14:val="tx1"/>
            </w14:solidFill>
          </w14:textFill>
        </w:rPr>
        <w:instrText xml:space="preserve"> = 4 \* GB3 </w:instrText>
      </w:r>
      <w:r>
        <w:rPr>
          <w:rFonts w:ascii="Times New Roman"/>
          <w:color w:val="000000" w:themeColor="text1"/>
          <w:sz w:val="30"/>
          <w14:textFill>
            <w14:solidFill>
              <w14:schemeClr w14:val="tx1"/>
            </w14:solidFill>
          </w14:textFill>
        </w:rPr>
        <w:fldChar w:fldCharType="separate"/>
      </w:r>
      <w:r>
        <w:rPr>
          <w:rFonts w:hint="eastAsia" w:ascii="宋体" w:hAnsi="宋体" w:eastAsia="宋体" w:cs="宋体"/>
          <w:color w:val="000000" w:themeColor="text1"/>
          <w:sz w:val="30"/>
          <w14:textFill>
            <w14:solidFill>
              <w14:schemeClr w14:val="tx1"/>
            </w14:solidFill>
          </w14:textFill>
        </w:rPr>
        <w:t>④</w:t>
      </w:r>
      <w:r>
        <w:rPr>
          <w:rFonts w:ascii="Times New Roman"/>
          <w:color w:val="000000" w:themeColor="text1"/>
          <w:sz w:val="30"/>
          <w14:textFill>
            <w14:solidFill>
              <w14:schemeClr w14:val="tx1"/>
            </w14:solidFill>
          </w14:textFill>
        </w:rPr>
        <w:fldChar w:fldCharType="end"/>
      </w:r>
      <w:r>
        <w:rPr>
          <w:rFonts w:hint="eastAsia" w:ascii="Times New Roman"/>
          <w:color w:val="000000" w:themeColor="text1"/>
          <w:sz w:val="30"/>
          <w14:textFill>
            <w14:solidFill>
              <w14:schemeClr w14:val="tx1"/>
            </w14:solidFill>
          </w14:textFill>
        </w:rPr>
        <w:t>霍山县</w:t>
      </w:r>
    </w:p>
    <w:p w14:paraId="35ECC05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霍山县</w:t>
      </w:r>
      <w:r>
        <w:rPr>
          <w:rFonts w:ascii="Times New Roman"/>
          <w:color w:val="000000" w:themeColor="text1"/>
          <w:sz w:val="30"/>
          <w14:textFill>
            <w14:solidFill>
              <w14:schemeClr w14:val="tx1"/>
            </w14:solidFill>
          </w14:textFill>
        </w:rPr>
        <w:t>200 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以上中小河流共</w:t>
      </w:r>
      <w:r>
        <w:rPr>
          <w:rFonts w:ascii="Times New Roman"/>
          <w:color w:val="000000" w:themeColor="text1"/>
          <w:sz w:val="30"/>
          <w14:textFill>
            <w14:solidFill>
              <w14:schemeClr w14:val="tx1"/>
            </w14:solidFill>
          </w14:textFill>
        </w:rPr>
        <w:t>5</w:t>
      </w:r>
      <w:r>
        <w:rPr>
          <w:rFonts w:hint="eastAsia" w:ascii="Times New Roman"/>
          <w:color w:val="000000" w:themeColor="text1"/>
          <w:sz w:val="30"/>
          <w14:textFill>
            <w14:solidFill>
              <w14:schemeClr w14:val="tx1"/>
            </w14:solidFill>
          </w14:textFill>
        </w:rPr>
        <w:t>条，治理总任务</w:t>
      </w:r>
      <w:r>
        <w:rPr>
          <w:rFonts w:ascii="Times New Roman"/>
          <w:color w:val="000000" w:themeColor="text1"/>
          <w:sz w:val="30"/>
          <w14:textFill>
            <w14:solidFill>
              <w14:schemeClr w14:val="tx1"/>
            </w14:solidFill>
          </w14:textFill>
        </w:rPr>
        <w:t>109.4km</w:t>
      </w:r>
      <w:r>
        <w:rPr>
          <w:rFonts w:hint="eastAsia" w:ascii="Times New Roman"/>
          <w:color w:val="000000" w:themeColor="text1"/>
          <w:sz w:val="30"/>
          <w14:textFill>
            <w14:solidFill>
              <w14:schemeClr w14:val="tx1"/>
            </w14:solidFill>
          </w14:textFill>
        </w:rPr>
        <w:t>，已治理</w:t>
      </w:r>
      <w:r>
        <w:rPr>
          <w:rFonts w:ascii="Times New Roman"/>
          <w:color w:val="000000" w:themeColor="text1"/>
          <w:sz w:val="30"/>
          <w14:textFill>
            <w14:solidFill>
              <w14:schemeClr w14:val="tx1"/>
            </w14:solidFill>
          </w14:textFill>
        </w:rPr>
        <w:t>63.6km</w:t>
      </w:r>
      <w:r>
        <w:rPr>
          <w:rFonts w:hint="eastAsia" w:ascii="Times New Roman"/>
          <w:color w:val="000000" w:themeColor="text1"/>
          <w:sz w:val="30"/>
          <w14:textFill>
            <w14:solidFill>
              <w14:schemeClr w14:val="tx1"/>
            </w14:solidFill>
          </w14:textFill>
        </w:rPr>
        <w:t>，待治理</w:t>
      </w:r>
      <w:r>
        <w:rPr>
          <w:rFonts w:ascii="Times New Roman"/>
          <w:color w:val="000000" w:themeColor="text1"/>
          <w:sz w:val="30"/>
          <w14:textFill>
            <w14:solidFill>
              <w14:schemeClr w14:val="tx1"/>
            </w14:solidFill>
          </w14:textFill>
        </w:rPr>
        <w:t>45.8km</w:t>
      </w:r>
      <w:r>
        <w:rPr>
          <w:rFonts w:hint="eastAsia" w:ascii="Times New Roman"/>
          <w:color w:val="000000" w:themeColor="text1"/>
          <w:sz w:val="30"/>
          <w14:textFill>
            <w14:solidFill>
              <w14:schemeClr w14:val="tx1"/>
            </w14:solidFill>
          </w14:textFill>
        </w:rPr>
        <w:t>。主要建设内容：霍山县深水河支流治理工程、东淠河城关段治理工程、漫水河治理二期工程、但家庙河治理二期工程、马槽河治理工程等</w:t>
      </w:r>
      <w:r>
        <w:rPr>
          <w:rFonts w:ascii="Times New Roman"/>
          <w:color w:val="000000" w:themeColor="text1"/>
          <w:sz w:val="30"/>
          <w14:textFill>
            <w14:solidFill>
              <w14:schemeClr w14:val="tx1"/>
            </w14:solidFill>
          </w14:textFill>
        </w:rPr>
        <w:t>5</w:t>
      </w:r>
      <w:r>
        <w:rPr>
          <w:rFonts w:hint="eastAsia" w:ascii="Times New Roman"/>
          <w:color w:val="000000" w:themeColor="text1"/>
          <w:sz w:val="30"/>
          <w14:textFill>
            <w14:solidFill>
              <w14:schemeClr w14:val="tx1"/>
            </w14:solidFill>
          </w14:textFill>
        </w:rPr>
        <w:t>个项目，综合治理长度</w:t>
      </w:r>
      <w:r>
        <w:rPr>
          <w:rFonts w:ascii="Times New Roman"/>
          <w:color w:val="000000" w:themeColor="text1"/>
          <w:sz w:val="30"/>
          <w14:textFill>
            <w14:solidFill>
              <w14:schemeClr w14:val="tx1"/>
            </w14:solidFill>
          </w14:textFill>
        </w:rPr>
        <w:t>45.8km</w:t>
      </w:r>
      <w:r>
        <w:rPr>
          <w:rFonts w:hint="eastAsia" w:ascii="Times New Roman"/>
          <w:color w:val="000000" w:themeColor="text1"/>
          <w:sz w:val="30"/>
          <w14:textFill>
            <w14:solidFill>
              <w14:schemeClr w14:val="tx1"/>
            </w14:solidFill>
          </w14:textFill>
        </w:rPr>
        <w:t>，堤防加固、护坡护岸等，总投资</w:t>
      </w:r>
      <w:r>
        <w:rPr>
          <w:rFonts w:ascii="Times New Roman"/>
          <w:color w:val="000000" w:themeColor="text1"/>
          <w:sz w:val="30"/>
          <w14:textFill>
            <w14:solidFill>
              <w14:schemeClr w14:val="tx1"/>
            </w14:solidFill>
          </w14:textFill>
        </w:rPr>
        <w:t>2.09</w:t>
      </w:r>
      <w:r>
        <w:rPr>
          <w:rFonts w:hint="eastAsia" w:ascii="Times New Roman"/>
          <w:color w:val="000000" w:themeColor="text1"/>
          <w:sz w:val="30"/>
          <w14:textFill>
            <w14:solidFill>
              <w14:schemeClr w14:val="tx1"/>
            </w14:solidFill>
          </w14:textFill>
        </w:rPr>
        <w:t>亿元。</w:t>
      </w:r>
    </w:p>
    <w:p w14:paraId="059C7D1A">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szCs w:val="28"/>
          <w14:textFill>
            <w14:solidFill>
              <w14:schemeClr w14:val="tx1"/>
            </w14:solidFill>
          </w14:textFill>
        </w:rPr>
        <w:t>流域面积在</w:t>
      </w:r>
      <w:r>
        <w:rPr>
          <w:rFonts w:ascii="Times New Roman"/>
          <w:color w:val="000000" w:themeColor="text1"/>
          <w:sz w:val="30"/>
          <w14:textFill>
            <w14:solidFill>
              <w14:schemeClr w14:val="tx1"/>
            </w14:solidFill>
          </w14:textFill>
        </w:rPr>
        <w:t>50km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至</w:t>
      </w:r>
      <w:r>
        <w:rPr>
          <w:rFonts w:ascii="Times New Roman"/>
          <w:color w:val="000000" w:themeColor="text1"/>
          <w:sz w:val="30"/>
          <w14:textFill>
            <w14:solidFill>
              <w14:schemeClr w14:val="tx1"/>
            </w14:solidFill>
          </w14:textFill>
        </w:rPr>
        <w:t>200km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中小河流</w:t>
      </w:r>
      <w:r>
        <w:rPr>
          <w:rFonts w:ascii="Times New Roman"/>
          <w:color w:val="000000" w:themeColor="text1"/>
          <w:sz w:val="30"/>
          <w14:textFill>
            <w14:solidFill>
              <w14:schemeClr w14:val="tx1"/>
            </w14:solidFill>
          </w14:textFill>
        </w:rPr>
        <w:t>21</w:t>
      </w:r>
      <w:r>
        <w:rPr>
          <w:rFonts w:hint="eastAsia" w:ascii="Times New Roman"/>
          <w:color w:val="000000" w:themeColor="text1"/>
          <w:sz w:val="30"/>
          <w14:textFill>
            <w14:solidFill>
              <w14:schemeClr w14:val="tx1"/>
            </w14:solidFill>
          </w14:textFill>
        </w:rPr>
        <w:t>条，均未治理，治理总长度</w:t>
      </w:r>
      <w:r>
        <w:rPr>
          <w:rFonts w:ascii="Times New Roman"/>
          <w:color w:val="000000" w:themeColor="text1"/>
          <w:sz w:val="30"/>
          <w14:textFill>
            <w14:solidFill>
              <w14:schemeClr w14:val="tx1"/>
            </w14:solidFill>
          </w14:textFill>
        </w:rPr>
        <w:t>109.2km</w:t>
      </w:r>
      <w:r>
        <w:rPr>
          <w:rFonts w:hint="eastAsia" w:ascii="Times New Roman"/>
          <w:color w:val="000000" w:themeColor="text1"/>
          <w:sz w:val="30"/>
          <w14:textFill>
            <w14:solidFill>
              <w14:schemeClr w14:val="tx1"/>
            </w14:solidFill>
          </w14:textFill>
        </w:rPr>
        <w:t>，包括</w:t>
      </w:r>
      <w:r>
        <w:rPr>
          <w:rFonts w:hint="eastAsia" w:ascii="Times New Roman"/>
          <w:color w:val="000000" w:themeColor="text1"/>
          <w:sz w:val="30"/>
          <w:lang w:val="zh-CN"/>
          <w14:textFill>
            <w14:solidFill>
              <w14:schemeClr w14:val="tx1"/>
            </w14:solidFill>
          </w14:textFill>
        </w:rPr>
        <w:t>按</w:t>
      </w:r>
      <w:r>
        <w:rPr>
          <w:rFonts w:ascii="Times New Roman"/>
          <w:color w:val="000000" w:themeColor="text1"/>
          <w:sz w:val="30"/>
          <w:lang w:val="zh-CN"/>
          <w14:textFill>
            <w14:solidFill>
              <w14:schemeClr w14:val="tx1"/>
            </w14:solidFill>
          </w14:textFill>
        </w:rPr>
        <w:t>20</w:t>
      </w:r>
      <w:r>
        <w:rPr>
          <w:rFonts w:hint="eastAsia" w:ascii="Times New Roman"/>
          <w:color w:val="000000" w:themeColor="text1"/>
          <w:sz w:val="30"/>
          <w:lang w:val="zh-CN"/>
          <w14:textFill>
            <w14:solidFill>
              <w14:schemeClr w14:val="tx1"/>
            </w14:solidFill>
          </w14:textFill>
        </w:rPr>
        <w:t>年一遇标准</w:t>
      </w:r>
      <w:r>
        <w:rPr>
          <w:rFonts w:hint="eastAsia" w:ascii="Times New Roman"/>
          <w:color w:val="000000" w:themeColor="text1"/>
          <w:sz w:val="30"/>
          <w14:textFill>
            <w14:solidFill>
              <w14:schemeClr w14:val="tx1"/>
            </w14:solidFill>
          </w14:textFill>
        </w:rPr>
        <w:t>新建堤防、护岸，维修加固水毁堤防、护岸等，总投资</w:t>
      </w:r>
      <w:r>
        <w:rPr>
          <w:rFonts w:ascii="Times New Roman"/>
          <w:color w:val="000000" w:themeColor="text1"/>
          <w:sz w:val="30"/>
          <w14:textFill>
            <w14:solidFill>
              <w14:schemeClr w14:val="tx1"/>
            </w14:solidFill>
          </w14:textFill>
        </w:rPr>
        <w:t>3.03</w:t>
      </w:r>
      <w:r>
        <w:rPr>
          <w:rFonts w:hint="eastAsia" w:ascii="Times New Roman"/>
          <w:color w:val="000000" w:themeColor="text1"/>
          <w:sz w:val="30"/>
          <w14:textFill>
            <w14:solidFill>
              <w14:schemeClr w14:val="tx1"/>
            </w14:solidFill>
          </w14:textFill>
        </w:rPr>
        <w:t>亿元。</w:t>
      </w:r>
    </w:p>
    <w:p w14:paraId="0B1EC852">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ascii="Times New Roman"/>
          <w:color w:val="000000" w:themeColor="text1"/>
          <w:sz w:val="30"/>
          <w14:textFill>
            <w14:solidFill>
              <w14:schemeClr w14:val="tx1"/>
            </w14:solidFill>
          </w14:textFill>
        </w:rPr>
        <w:fldChar w:fldCharType="begin"/>
      </w:r>
      <w:r>
        <w:rPr>
          <w:rFonts w:ascii="Times New Roman"/>
          <w:color w:val="000000" w:themeColor="text1"/>
          <w:sz w:val="30"/>
          <w14:textFill>
            <w14:solidFill>
              <w14:schemeClr w14:val="tx1"/>
            </w14:solidFill>
          </w14:textFill>
        </w:rPr>
        <w:instrText xml:space="preserve"> = 5 \* GB3 </w:instrText>
      </w:r>
      <w:r>
        <w:rPr>
          <w:rFonts w:ascii="Times New Roman"/>
          <w:color w:val="000000" w:themeColor="text1"/>
          <w:sz w:val="30"/>
          <w14:textFill>
            <w14:solidFill>
              <w14:schemeClr w14:val="tx1"/>
            </w14:solidFill>
          </w14:textFill>
        </w:rPr>
        <w:fldChar w:fldCharType="separate"/>
      </w:r>
      <w:r>
        <w:rPr>
          <w:rFonts w:hint="eastAsia" w:ascii="宋体" w:hAnsi="宋体" w:eastAsia="宋体" w:cs="宋体"/>
          <w:color w:val="000000" w:themeColor="text1"/>
          <w:sz w:val="30"/>
          <w14:textFill>
            <w14:solidFill>
              <w14:schemeClr w14:val="tx1"/>
            </w14:solidFill>
          </w14:textFill>
        </w:rPr>
        <w:t>⑤</w:t>
      </w:r>
      <w:r>
        <w:rPr>
          <w:rFonts w:ascii="Times New Roman"/>
          <w:color w:val="000000" w:themeColor="text1"/>
          <w:sz w:val="30"/>
          <w14:textFill>
            <w14:solidFill>
              <w14:schemeClr w14:val="tx1"/>
            </w14:solidFill>
          </w14:textFill>
        </w:rPr>
        <w:fldChar w:fldCharType="end"/>
      </w:r>
      <w:r>
        <w:rPr>
          <w:rFonts w:hint="eastAsia" w:ascii="Times New Roman"/>
          <w:color w:val="000000" w:themeColor="text1"/>
          <w:sz w:val="30"/>
          <w14:textFill>
            <w14:solidFill>
              <w14:schemeClr w14:val="tx1"/>
            </w14:solidFill>
          </w14:textFill>
        </w:rPr>
        <w:t>舒城县</w:t>
      </w:r>
    </w:p>
    <w:p w14:paraId="366E6D7D">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规划治理</w:t>
      </w:r>
      <w:r>
        <w:rPr>
          <w:rFonts w:ascii="Times New Roman"/>
          <w:color w:val="000000" w:themeColor="text1"/>
          <w:sz w:val="30"/>
          <w14:textFill>
            <w14:solidFill>
              <w14:schemeClr w14:val="tx1"/>
            </w14:solidFill>
          </w14:textFill>
        </w:rPr>
        <w:t>200km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以上河道</w:t>
      </w:r>
      <w:r>
        <w:rPr>
          <w:rFonts w:ascii="Times New Roman"/>
          <w:color w:val="000000" w:themeColor="text1"/>
          <w:sz w:val="30"/>
          <w14:textFill>
            <w14:solidFill>
              <w14:schemeClr w14:val="tx1"/>
            </w14:solidFill>
          </w14:textFill>
        </w:rPr>
        <w:t>6</w:t>
      </w:r>
      <w:r>
        <w:rPr>
          <w:rFonts w:hint="eastAsia" w:ascii="Times New Roman"/>
          <w:color w:val="000000" w:themeColor="text1"/>
          <w:sz w:val="30"/>
          <w14:textFill>
            <w14:solidFill>
              <w14:schemeClr w14:val="tx1"/>
            </w14:solidFill>
          </w14:textFill>
        </w:rPr>
        <w:t>条，包括丰乐河、朱槽沟河等，治理总长度</w:t>
      </w:r>
      <w:r>
        <w:rPr>
          <w:rFonts w:ascii="Times New Roman"/>
          <w:color w:val="000000" w:themeColor="text1"/>
          <w:sz w:val="30"/>
          <w14:textFill>
            <w14:solidFill>
              <w14:schemeClr w14:val="tx1"/>
            </w14:solidFill>
          </w14:textFill>
        </w:rPr>
        <w:t>86.8km</w:t>
      </w:r>
      <w:r>
        <w:rPr>
          <w:rFonts w:hint="eastAsia" w:ascii="Times New Roman"/>
          <w:color w:val="000000" w:themeColor="text1"/>
          <w:sz w:val="30"/>
          <w14:textFill>
            <w14:solidFill>
              <w14:schemeClr w14:val="tx1"/>
            </w14:solidFill>
          </w14:textFill>
        </w:rPr>
        <w:t>，规划治理任务见表</w:t>
      </w:r>
      <w:r>
        <w:rPr>
          <w:rFonts w:ascii="Times New Roman"/>
          <w:color w:val="000000" w:themeColor="text1"/>
          <w:sz w:val="30"/>
          <w14:textFill>
            <w14:solidFill>
              <w14:schemeClr w14:val="tx1"/>
            </w14:solidFill>
          </w14:textFill>
        </w:rPr>
        <w:t>4.1-11</w:t>
      </w:r>
      <w:r>
        <w:rPr>
          <w:rFonts w:hint="eastAsia" w:ascii="Times New Roman"/>
          <w:color w:val="000000" w:themeColor="text1"/>
          <w:sz w:val="30"/>
          <w14:textFill>
            <w14:solidFill>
              <w14:schemeClr w14:val="tx1"/>
            </w14:solidFill>
          </w14:textFill>
        </w:rPr>
        <w:t>。</w:t>
      </w:r>
    </w:p>
    <w:p w14:paraId="1C97C952">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ascii="Times New Roman"/>
          <w:color w:val="000000" w:themeColor="text1"/>
          <w:sz w:val="30"/>
          <w14:textFill>
            <w14:solidFill>
              <w14:schemeClr w14:val="tx1"/>
            </w14:solidFill>
          </w14:textFill>
        </w:rPr>
        <w:t>200km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以下河道治理项目</w:t>
      </w:r>
      <w:r>
        <w:rPr>
          <w:rFonts w:ascii="Times New Roman"/>
          <w:color w:val="000000" w:themeColor="text1"/>
          <w:sz w:val="30"/>
          <w14:textFill>
            <w14:solidFill>
              <w14:schemeClr w14:val="tx1"/>
            </w14:solidFill>
          </w14:textFill>
        </w:rPr>
        <w:t>14</w:t>
      </w:r>
      <w:r>
        <w:rPr>
          <w:rFonts w:hint="eastAsia" w:ascii="Times New Roman"/>
          <w:color w:val="000000" w:themeColor="text1"/>
          <w:sz w:val="30"/>
          <w14:textFill>
            <w14:solidFill>
              <w14:schemeClr w14:val="tx1"/>
            </w14:solidFill>
          </w14:textFill>
        </w:rPr>
        <w:t>条，规划安排治理</w:t>
      </w:r>
      <w:r>
        <w:rPr>
          <w:rFonts w:ascii="Times New Roman"/>
          <w:color w:val="000000" w:themeColor="text1"/>
          <w:sz w:val="30"/>
          <w14:textFill>
            <w14:solidFill>
              <w14:schemeClr w14:val="tx1"/>
            </w14:solidFill>
          </w14:textFill>
        </w:rPr>
        <w:t>9</w:t>
      </w:r>
      <w:r>
        <w:rPr>
          <w:rFonts w:hint="eastAsia" w:ascii="Times New Roman"/>
          <w:color w:val="000000" w:themeColor="text1"/>
          <w:sz w:val="30"/>
          <w14:textFill>
            <w14:solidFill>
              <w14:schemeClr w14:val="tx1"/>
            </w14:solidFill>
          </w14:textFill>
        </w:rPr>
        <w:t>条，治理长度</w:t>
      </w:r>
      <w:r>
        <w:rPr>
          <w:rFonts w:ascii="Times New Roman"/>
          <w:color w:val="000000" w:themeColor="text1"/>
          <w:sz w:val="30"/>
          <w14:textFill>
            <w14:solidFill>
              <w14:schemeClr w14:val="tx1"/>
            </w14:solidFill>
          </w14:textFill>
        </w:rPr>
        <w:t>90km</w:t>
      </w:r>
      <w:r>
        <w:rPr>
          <w:rFonts w:hint="eastAsia" w:ascii="Times New Roman"/>
          <w:color w:val="000000" w:themeColor="text1"/>
          <w:sz w:val="30"/>
          <w14:textFill>
            <w14:solidFill>
              <w14:schemeClr w14:val="tx1"/>
            </w14:solidFill>
          </w14:textFill>
        </w:rPr>
        <w:t>，包括</w:t>
      </w:r>
      <w:r>
        <w:rPr>
          <w:rFonts w:hint="eastAsia" w:ascii="Times New Roman"/>
          <w:color w:val="000000" w:themeColor="text1"/>
          <w:sz w:val="30"/>
          <w:lang w:val="zh-CN"/>
          <w14:textFill>
            <w14:solidFill>
              <w14:schemeClr w14:val="tx1"/>
            </w14:solidFill>
          </w14:textFill>
        </w:rPr>
        <w:t>按</w:t>
      </w:r>
      <w:r>
        <w:rPr>
          <w:rFonts w:ascii="Times New Roman"/>
          <w:color w:val="000000" w:themeColor="text1"/>
          <w:sz w:val="30"/>
          <w:lang w:val="zh-CN"/>
          <w14:textFill>
            <w14:solidFill>
              <w14:schemeClr w14:val="tx1"/>
            </w14:solidFill>
          </w14:textFill>
        </w:rPr>
        <w:t>20</w:t>
      </w:r>
      <w:r>
        <w:rPr>
          <w:rFonts w:hint="eastAsia" w:ascii="Times New Roman"/>
          <w:color w:val="000000" w:themeColor="text1"/>
          <w:sz w:val="30"/>
          <w:lang w:val="zh-CN"/>
          <w14:textFill>
            <w14:solidFill>
              <w14:schemeClr w14:val="tx1"/>
            </w14:solidFill>
          </w14:textFill>
        </w:rPr>
        <w:t>年一遇标准</w:t>
      </w:r>
      <w:r>
        <w:rPr>
          <w:rFonts w:hint="eastAsia" w:ascii="Times New Roman"/>
          <w:color w:val="000000" w:themeColor="text1"/>
          <w:sz w:val="30"/>
          <w14:textFill>
            <w14:solidFill>
              <w14:schemeClr w14:val="tx1"/>
            </w14:solidFill>
          </w14:textFill>
        </w:rPr>
        <w:t>加固堤防、修建护岸，以及配套建筑物治理，总投资</w:t>
      </w:r>
      <w:r>
        <w:rPr>
          <w:rFonts w:ascii="Times New Roman"/>
          <w:color w:val="000000" w:themeColor="text1"/>
          <w:sz w:val="30"/>
          <w14:textFill>
            <w14:solidFill>
              <w14:schemeClr w14:val="tx1"/>
            </w14:solidFill>
          </w14:textFill>
        </w:rPr>
        <w:t>1.5</w:t>
      </w:r>
      <w:r>
        <w:rPr>
          <w:rFonts w:hint="eastAsia" w:ascii="Times New Roman"/>
          <w:color w:val="000000" w:themeColor="text1"/>
          <w:sz w:val="30"/>
          <w14:textFill>
            <w14:solidFill>
              <w14:schemeClr w14:val="tx1"/>
            </w14:solidFill>
          </w14:textFill>
        </w:rPr>
        <w:t>亿元。</w:t>
      </w:r>
    </w:p>
    <w:p w14:paraId="20234347">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ascii="Times New Roman"/>
          <w:color w:val="000000" w:themeColor="text1"/>
          <w:sz w:val="30"/>
          <w14:textFill>
            <w14:solidFill>
              <w14:schemeClr w14:val="tx1"/>
            </w14:solidFill>
          </w14:textFill>
        </w:rPr>
        <w:fldChar w:fldCharType="begin"/>
      </w:r>
      <w:r>
        <w:rPr>
          <w:rFonts w:ascii="Times New Roman"/>
          <w:color w:val="000000" w:themeColor="text1"/>
          <w:sz w:val="30"/>
          <w14:textFill>
            <w14:solidFill>
              <w14:schemeClr w14:val="tx1"/>
            </w14:solidFill>
          </w14:textFill>
        </w:rPr>
        <w:instrText xml:space="preserve"> = 6 \* GB3 </w:instrText>
      </w:r>
      <w:r>
        <w:rPr>
          <w:rFonts w:ascii="Times New Roman"/>
          <w:color w:val="000000" w:themeColor="text1"/>
          <w:sz w:val="30"/>
          <w14:textFill>
            <w14:solidFill>
              <w14:schemeClr w14:val="tx1"/>
            </w14:solidFill>
          </w14:textFill>
        </w:rPr>
        <w:fldChar w:fldCharType="separate"/>
      </w:r>
      <w:r>
        <w:rPr>
          <w:rFonts w:hint="eastAsia" w:ascii="宋体" w:hAnsi="宋体" w:eastAsia="宋体" w:cs="宋体"/>
          <w:color w:val="000000" w:themeColor="text1"/>
          <w:sz w:val="30"/>
          <w14:textFill>
            <w14:solidFill>
              <w14:schemeClr w14:val="tx1"/>
            </w14:solidFill>
          </w14:textFill>
        </w:rPr>
        <w:t>⑥</w:t>
      </w:r>
      <w:r>
        <w:rPr>
          <w:rFonts w:ascii="Times New Roman"/>
          <w:color w:val="000000" w:themeColor="text1"/>
          <w:sz w:val="30"/>
          <w14:textFill>
            <w14:solidFill>
              <w14:schemeClr w14:val="tx1"/>
            </w14:solidFill>
          </w14:textFill>
        </w:rPr>
        <w:fldChar w:fldCharType="end"/>
      </w:r>
      <w:r>
        <w:rPr>
          <w:rFonts w:hint="eastAsia" w:ascii="Times New Roman"/>
          <w:color w:val="000000" w:themeColor="text1"/>
          <w:sz w:val="30"/>
          <w14:textFill>
            <w14:solidFill>
              <w14:schemeClr w14:val="tx1"/>
            </w14:solidFill>
          </w14:textFill>
        </w:rPr>
        <w:t>裕安区</w:t>
      </w:r>
    </w:p>
    <w:p w14:paraId="5DAAADD6">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ascii="Times New Roman"/>
          <w:color w:val="000000" w:themeColor="text1"/>
          <w:sz w:val="30"/>
          <w14:textFill>
            <w14:solidFill>
              <w14:schemeClr w14:val="tx1"/>
            </w14:solidFill>
          </w14:textFill>
        </w:rPr>
        <w:t>200~3000km</w:t>
      </w:r>
      <w:r>
        <w:rPr>
          <w:rFonts w:hint="eastAsia" w:ascii="Times New Roman" w:eastAsia="宋体"/>
          <w:color w:val="000000" w:themeColor="text1"/>
          <w:sz w:val="30"/>
          <w14:textFill>
            <w14:solidFill>
              <w14:schemeClr w14:val="tx1"/>
            </w14:solidFill>
          </w14:textFill>
        </w:rPr>
        <w:t>²</w:t>
      </w:r>
      <w:r>
        <w:rPr>
          <w:rFonts w:hint="eastAsia" w:ascii="Times New Roman"/>
          <w:color w:val="000000" w:themeColor="text1"/>
          <w:sz w:val="30"/>
          <w14:textFill>
            <w14:solidFill>
              <w14:schemeClr w14:val="tx1"/>
            </w14:solidFill>
          </w14:textFill>
        </w:rPr>
        <w:t>以内的需治理对河流有</w:t>
      </w:r>
      <w:r>
        <w:rPr>
          <w:rFonts w:ascii="Times New Roman"/>
          <w:color w:val="000000" w:themeColor="text1"/>
          <w:sz w:val="30"/>
          <w14:textFill>
            <w14:solidFill>
              <w14:schemeClr w14:val="tx1"/>
            </w14:solidFill>
          </w14:textFill>
        </w:rPr>
        <w:t>4</w:t>
      </w:r>
      <w:r>
        <w:rPr>
          <w:rFonts w:hint="eastAsia" w:ascii="Times New Roman"/>
          <w:color w:val="000000" w:themeColor="text1"/>
          <w:sz w:val="30"/>
          <w14:textFill>
            <w14:solidFill>
              <w14:schemeClr w14:val="tx1"/>
            </w14:solidFill>
          </w14:textFill>
        </w:rPr>
        <w:t>条，分别为东汲河、方小河、东淠河、西汲河，规划治理任务见表</w:t>
      </w:r>
      <w:r>
        <w:rPr>
          <w:rFonts w:ascii="Times New Roman"/>
          <w:color w:val="000000" w:themeColor="text1"/>
          <w:sz w:val="30"/>
          <w14:textFill>
            <w14:solidFill>
              <w14:schemeClr w14:val="tx1"/>
            </w14:solidFill>
          </w14:textFill>
        </w:rPr>
        <w:t>4.1-12</w:t>
      </w:r>
      <w:r>
        <w:rPr>
          <w:rFonts w:hint="eastAsia" w:ascii="Times New Roman"/>
          <w:color w:val="000000" w:themeColor="text1"/>
          <w:sz w:val="30"/>
          <w14:textFill>
            <w14:solidFill>
              <w14:schemeClr w14:val="tx1"/>
            </w14:solidFill>
          </w14:textFill>
        </w:rPr>
        <w:t>。</w:t>
      </w:r>
    </w:p>
    <w:p w14:paraId="075EBC4B">
      <w:pPr>
        <w:adjustRightInd w:val="0"/>
        <w:snapToGrid w:val="0"/>
        <w:spacing w:line="360" w:lineRule="auto"/>
        <w:ind w:firstLine="600" w:firstLineChars="200"/>
        <w:rPr>
          <w:rFonts w:ascii="Times New Roman"/>
          <w:b/>
          <w:color w:val="000000" w:themeColor="text1"/>
          <w:sz w:val="30"/>
          <w14:textFill>
            <w14:solidFill>
              <w14:schemeClr w14:val="tx1"/>
            </w14:solidFill>
          </w14:textFill>
        </w:rPr>
      </w:pPr>
      <w:r>
        <w:rPr>
          <w:rFonts w:ascii="Times New Roman"/>
          <w:color w:val="000000" w:themeColor="text1"/>
          <w:sz w:val="30"/>
          <w14:textFill>
            <w14:solidFill>
              <w14:schemeClr w14:val="tx1"/>
            </w14:solidFill>
          </w14:textFill>
        </w:rPr>
        <w:t>200km</w:t>
      </w:r>
      <w:r>
        <w:rPr>
          <w:rFonts w:hint="eastAsia" w:ascii="Times New Roman" w:eastAsia="宋体"/>
          <w:color w:val="000000" w:themeColor="text1"/>
          <w:sz w:val="30"/>
          <w14:textFill>
            <w14:solidFill>
              <w14:schemeClr w14:val="tx1"/>
            </w14:solidFill>
          </w14:textFill>
        </w:rPr>
        <w:t>²</w:t>
      </w:r>
      <w:r>
        <w:rPr>
          <w:rFonts w:hint="eastAsia" w:ascii="Times New Roman"/>
          <w:color w:val="000000" w:themeColor="text1"/>
          <w:sz w:val="30"/>
          <w14:textFill>
            <w14:solidFill>
              <w14:schemeClr w14:val="tx1"/>
            </w14:solidFill>
          </w14:textFill>
        </w:rPr>
        <w:t>以下的，河流数量有</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条，总长度有</w:t>
      </w:r>
      <w:r>
        <w:rPr>
          <w:rFonts w:ascii="Times New Roman"/>
          <w:color w:val="000000" w:themeColor="text1"/>
          <w:sz w:val="30"/>
          <w14:textFill>
            <w14:solidFill>
              <w14:schemeClr w14:val="tx1"/>
            </w14:solidFill>
          </w14:textFill>
        </w:rPr>
        <w:t>428 km</w:t>
      </w:r>
      <w:r>
        <w:rPr>
          <w:rFonts w:hint="eastAsia" w:ascii="Times New Roman"/>
          <w:color w:val="000000" w:themeColor="text1"/>
          <w:sz w:val="30"/>
          <w14:textFill>
            <w14:solidFill>
              <w14:schemeClr w14:val="tx1"/>
            </w14:solidFill>
          </w14:textFill>
        </w:rPr>
        <w:t>，已达标河流数量有</w:t>
      </w:r>
      <w:r>
        <w:rPr>
          <w:rFonts w:ascii="Times New Roman"/>
          <w:color w:val="000000" w:themeColor="text1"/>
          <w:sz w:val="30"/>
          <w14:textFill>
            <w14:solidFill>
              <w14:schemeClr w14:val="tx1"/>
            </w14:solidFill>
          </w14:textFill>
        </w:rPr>
        <w:t>5</w:t>
      </w:r>
      <w:r>
        <w:rPr>
          <w:rFonts w:hint="eastAsia" w:ascii="Times New Roman"/>
          <w:color w:val="000000" w:themeColor="text1"/>
          <w:sz w:val="30"/>
          <w14:textFill>
            <w14:solidFill>
              <w14:schemeClr w14:val="tx1"/>
            </w14:solidFill>
          </w14:textFill>
        </w:rPr>
        <w:t>条，总长度</w:t>
      </w:r>
      <w:r>
        <w:rPr>
          <w:rFonts w:ascii="Times New Roman"/>
          <w:color w:val="000000" w:themeColor="text1"/>
          <w:sz w:val="30"/>
          <w14:textFill>
            <w14:solidFill>
              <w14:schemeClr w14:val="tx1"/>
            </w14:solidFill>
          </w14:textFill>
        </w:rPr>
        <w:t>20km</w:t>
      </w:r>
      <w:r>
        <w:rPr>
          <w:rFonts w:hint="eastAsia" w:ascii="Times New Roman"/>
          <w:color w:val="000000" w:themeColor="text1"/>
          <w:sz w:val="30"/>
          <w14:textFill>
            <w14:solidFill>
              <w14:schemeClr w14:val="tx1"/>
            </w14:solidFill>
          </w14:textFill>
        </w:rPr>
        <w:t>，未达标段河道数量</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条，未达标段总长度</w:t>
      </w:r>
      <w:r>
        <w:rPr>
          <w:rFonts w:ascii="Times New Roman"/>
          <w:color w:val="000000" w:themeColor="text1"/>
          <w:sz w:val="30"/>
          <w14:textFill>
            <w14:solidFill>
              <w14:schemeClr w14:val="tx1"/>
            </w14:solidFill>
          </w14:textFill>
        </w:rPr>
        <w:t>408km</w:t>
      </w:r>
      <w:r>
        <w:rPr>
          <w:rFonts w:hint="eastAsia" w:ascii="Times New Roman"/>
          <w:color w:val="000000" w:themeColor="text1"/>
          <w:sz w:val="30"/>
          <w14:textFill>
            <w14:solidFill>
              <w14:schemeClr w14:val="tx1"/>
            </w14:solidFill>
          </w14:textFill>
        </w:rPr>
        <w:t>。设计标准为</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年一遇，建设内容有堤身加固，穿堤涵闸拆除重建，河道疏浚，河岸防护及堤顶道路。河道治理长度</w:t>
      </w:r>
      <w:r>
        <w:rPr>
          <w:rFonts w:ascii="Times New Roman"/>
          <w:color w:val="000000" w:themeColor="text1"/>
          <w:sz w:val="30"/>
          <w14:textFill>
            <w14:solidFill>
              <w14:schemeClr w14:val="tx1"/>
            </w14:solidFill>
          </w14:textFill>
        </w:rPr>
        <w:t>408km</w:t>
      </w:r>
      <w:r>
        <w:rPr>
          <w:rFonts w:hint="eastAsia" w:ascii="Times New Roman"/>
          <w:color w:val="000000" w:themeColor="text1"/>
          <w:sz w:val="30"/>
          <w14:textFill>
            <w14:solidFill>
              <w14:schemeClr w14:val="tx1"/>
            </w14:solidFill>
          </w14:textFill>
        </w:rPr>
        <w:t>，保护人口</w:t>
      </w:r>
      <w:r>
        <w:rPr>
          <w:rFonts w:ascii="Times New Roman"/>
          <w:color w:val="000000" w:themeColor="text1"/>
          <w:sz w:val="30"/>
          <w14:textFill>
            <w14:solidFill>
              <w14:schemeClr w14:val="tx1"/>
            </w14:solidFill>
          </w14:textFill>
        </w:rPr>
        <w:t>22.6</w:t>
      </w:r>
      <w:r>
        <w:rPr>
          <w:rFonts w:hint="eastAsia" w:ascii="Times New Roman"/>
          <w:color w:val="000000" w:themeColor="text1"/>
          <w:sz w:val="30"/>
          <w14:textFill>
            <w14:solidFill>
              <w14:schemeClr w14:val="tx1"/>
            </w14:solidFill>
          </w14:textFill>
        </w:rPr>
        <w:t>万人，保护耕地</w:t>
      </w:r>
      <w:r>
        <w:rPr>
          <w:rFonts w:ascii="Times New Roman"/>
          <w:color w:val="000000" w:themeColor="text1"/>
          <w:sz w:val="30"/>
          <w14:textFill>
            <w14:solidFill>
              <w14:schemeClr w14:val="tx1"/>
            </w14:solidFill>
          </w14:textFill>
        </w:rPr>
        <w:t>28.7</w:t>
      </w:r>
      <w:r>
        <w:rPr>
          <w:rFonts w:hint="eastAsia" w:ascii="Times New Roman"/>
          <w:color w:val="000000" w:themeColor="text1"/>
          <w:sz w:val="30"/>
          <w14:textFill>
            <w14:solidFill>
              <w14:schemeClr w14:val="tx1"/>
            </w14:solidFill>
          </w14:textFill>
        </w:rPr>
        <w:t>万亩，总投资</w:t>
      </w:r>
      <w:r>
        <w:rPr>
          <w:rFonts w:ascii="Times New Roman"/>
          <w:color w:val="000000" w:themeColor="text1"/>
          <w:sz w:val="30"/>
          <w14:textFill>
            <w14:solidFill>
              <w14:schemeClr w14:val="tx1"/>
            </w14:solidFill>
          </w14:textFill>
        </w:rPr>
        <w:t>4.9</w:t>
      </w:r>
      <w:r>
        <w:rPr>
          <w:rFonts w:hint="eastAsia" w:ascii="Times New Roman"/>
          <w:color w:val="000000" w:themeColor="text1"/>
          <w:sz w:val="30"/>
          <w14:textFill>
            <w14:solidFill>
              <w14:schemeClr w14:val="tx1"/>
            </w14:solidFill>
          </w14:textFill>
        </w:rPr>
        <w:t>亿元。</w:t>
      </w:r>
    </w:p>
    <w:p w14:paraId="79EB386C">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ascii="Times New Roman"/>
          <w:color w:val="000000" w:themeColor="text1"/>
          <w:sz w:val="30"/>
          <w14:textFill>
            <w14:solidFill>
              <w14:schemeClr w14:val="tx1"/>
            </w14:solidFill>
          </w14:textFill>
        </w:rPr>
        <w:fldChar w:fldCharType="begin"/>
      </w:r>
      <w:r>
        <w:rPr>
          <w:rFonts w:ascii="Times New Roman"/>
          <w:color w:val="000000" w:themeColor="text1"/>
          <w:sz w:val="30"/>
          <w14:textFill>
            <w14:solidFill>
              <w14:schemeClr w14:val="tx1"/>
            </w14:solidFill>
          </w14:textFill>
        </w:rPr>
        <w:instrText xml:space="preserve"> = 7 \* GB3 </w:instrText>
      </w:r>
      <w:r>
        <w:rPr>
          <w:rFonts w:ascii="Times New Roman"/>
          <w:color w:val="000000" w:themeColor="text1"/>
          <w:sz w:val="30"/>
          <w14:textFill>
            <w14:solidFill>
              <w14:schemeClr w14:val="tx1"/>
            </w14:solidFill>
          </w14:textFill>
        </w:rPr>
        <w:fldChar w:fldCharType="separate"/>
      </w:r>
      <w:r>
        <w:rPr>
          <w:rFonts w:hint="eastAsia" w:ascii="宋体" w:hAnsi="宋体" w:eastAsia="宋体" w:cs="宋体"/>
          <w:color w:val="000000" w:themeColor="text1"/>
          <w:sz w:val="30"/>
          <w14:textFill>
            <w14:solidFill>
              <w14:schemeClr w14:val="tx1"/>
            </w14:solidFill>
          </w14:textFill>
        </w:rPr>
        <w:t>⑦</w:t>
      </w:r>
      <w:r>
        <w:rPr>
          <w:rFonts w:ascii="Times New Roman"/>
          <w:color w:val="000000" w:themeColor="text1"/>
          <w:sz w:val="30"/>
          <w14:textFill>
            <w14:solidFill>
              <w14:schemeClr w14:val="tx1"/>
            </w14:solidFill>
          </w14:textFill>
        </w:rPr>
        <w:fldChar w:fldCharType="end"/>
      </w:r>
      <w:r>
        <w:rPr>
          <w:rFonts w:hint="eastAsia" w:ascii="Times New Roman"/>
          <w:color w:val="000000" w:themeColor="text1"/>
          <w:sz w:val="30"/>
          <w14:textFill>
            <w14:solidFill>
              <w14:schemeClr w14:val="tx1"/>
            </w14:solidFill>
          </w14:textFill>
        </w:rPr>
        <w:t>叶集区</w:t>
      </w:r>
    </w:p>
    <w:p w14:paraId="5BB8852D">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规划对泉河、沣河、油坊河</w:t>
      </w:r>
      <w:r>
        <w:rPr>
          <w:rFonts w:ascii="Times New Roman"/>
          <w:color w:val="000000" w:themeColor="text1"/>
          <w:sz w:val="30"/>
          <w14:textFill>
            <w14:solidFill>
              <w14:schemeClr w14:val="tx1"/>
            </w14:solidFill>
          </w14:textFill>
        </w:rPr>
        <w:t>3</w:t>
      </w:r>
      <w:r>
        <w:rPr>
          <w:rFonts w:hint="eastAsia" w:ascii="Times New Roman"/>
          <w:color w:val="000000" w:themeColor="text1"/>
          <w:sz w:val="30"/>
          <w14:textFill>
            <w14:solidFill>
              <w14:schemeClr w14:val="tx1"/>
            </w14:solidFill>
          </w14:textFill>
        </w:rPr>
        <w:t>条河流进行治理，总长</w:t>
      </w:r>
      <w:r>
        <w:rPr>
          <w:rFonts w:ascii="Times New Roman"/>
          <w:color w:val="000000" w:themeColor="text1"/>
          <w:sz w:val="30"/>
          <w14:textFill>
            <w14:solidFill>
              <w14:schemeClr w14:val="tx1"/>
            </w14:solidFill>
          </w14:textFill>
        </w:rPr>
        <w:t>60km</w:t>
      </w:r>
      <w:r>
        <w:rPr>
          <w:rFonts w:hint="eastAsia" w:ascii="Times New Roman"/>
          <w:color w:val="000000" w:themeColor="text1"/>
          <w:sz w:val="30"/>
          <w14:textFill>
            <w14:solidFill>
              <w14:schemeClr w14:val="tx1"/>
            </w14:solidFill>
          </w14:textFill>
        </w:rPr>
        <w:t>，标准为</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年一遇，主要包括堤防加固和河道清淤，工程总投资</w:t>
      </w:r>
      <w:r>
        <w:rPr>
          <w:rFonts w:ascii="Times New Roman"/>
          <w:color w:val="000000" w:themeColor="text1"/>
          <w:sz w:val="30"/>
          <w14:textFill>
            <w14:solidFill>
              <w14:schemeClr w14:val="tx1"/>
            </w14:solidFill>
          </w14:textFill>
        </w:rPr>
        <w:t>3</w:t>
      </w:r>
      <w:r>
        <w:rPr>
          <w:rFonts w:hint="eastAsia" w:ascii="Times New Roman"/>
          <w:color w:val="000000" w:themeColor="text1"/>
          <w:sz w:val="30"/>
          <w14:textFill>
            <w14:solidFill>
              <w14:schemeClr w14:val="tx1"/>
            </w14:solidFill>
          </w14:textFill>
        </w:rPr>
        <w:t>亿元。</w:t>
      </w:r>
    </w:p>
    <w:p w14:paraId="130BEB4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7AA26298">
      <w:pPr>
        <w:adjustRightInd w:val="0"/>
        <w:snapToGrid w:val="0"/>
        <w:spacing w:line="360" w:lineRule="auto"/>
        <w:ind w:firstLine="600" w:firstLineChars="200"/>
        <w:rPr>
          <w:rFonts w:ascii="Times New Roman"/>
          <w:color w:val="000000" w:themeColor="text1"/>
          <w:sz w:val="30"/>
          <w14:textFill>
            <w14:solidFill>
              <w14:schemeClr w14:val="tx1"/>
            </w14:solidFill>
          </w14:textFill>
        </w:rPr>
        <w:sectPr>
          <w:pgSz w:w="11907" w:h="16839"/>
          <w:pgMar w:top="1440" w:right="1797" w:bottom="1440" w:left="1797" w:header="851" w:footer="992" w:gutter="0"/>
          <w:cols w:space="720" w:num="1"/>
          <w:docGrid w:type="lines" w:linePitch="312" w:charSpace="0"/>
        </w:sectPr>
      </w:pPr>
    </w:p>
    <w:p w14:paraId="55E1B231">
      <w:pPr>
        <w:adjustRightInd w:val="0"/>
        <w:snapToGrid w:val="0"/>
        <w:ind w:firstLine="600" w:firstLineChars="200"/>
        <w:contextualSpacing/>
        <w:jc w:val="center"/>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4.1-10   </w:t>
      </w:r>
      <w:r>
        <w:rPr>
          <w:rFonts w:hint="eastAsia" w:ascii="Times New Roman"/>
          <w:color w:val="000000" w:themeColor="text1"/>
          <w:sz w:val="30"/>
          <w:szCs w:val="22"/>
          <w14:textFill>
            <w14:solidFill>
              <w14:schemeClr w14:val="tx1"/>
            </w14:solidFill>
          </w14:textFill>
        </w:rPr>
        <w:t>舒城县流域面积</w:t>
      </w:r>
      <w:r>
        <w:rPr>
          <w:rFonts w:ascii="Times New Roman"/>
          <w:color w:val="000000" w:themeColor="text1"/>
          <w:sz w:val="30"/>
          <w:szCs w:val="22"/>
          <w14:textFill>
            <w14:solidFill>
              <w14:schemeClr w14:val="tx1"/>
            </w14:solidFill>
          </w14:textFill>
        </w:rPr>
        <w:t>200km</w:t>
      </w:r>
      <w:r>
        <w:rPr>
          <w:rFonts w:ascii="Times New Roman"/>
          <w:color w:val="000000" w:themeColor="text1"/>
          <w:sz w:val="30"/>
          <w:szCs w:val="22"/>
          <w:vertAlign w:val="superscript"/>
          <w14:textFill>
            <w14:solidFill>
              <w14:schemeClr w14:val="tx1"/>
            </w14:solidFill>
          </w14:textFill>
        </w:rPr>
        <w:t>2</w:t>
      </w:r>
      <w:r>
        <w:rPr>
          <w:rFonts w:ascii="Times New Roman"/>
          <w:color w:val="000000" w:themeColor="text1"/>
          <w:sz w:val="30"/>
          <w:szCs w:val="22"/>
          <w14:textFill>
            <w14:solidFill>
              <w14:schemeClr w14:val="tx1"/>
            </w14:solidFill>
          </w14:textFill>
        </w:rPr>
        <w:t>~3000km</w:t>
      </w:r>
      <w:r>
        <w:rPr>
          <w:rFonts w:ascii="Times New Roman"/>
          <w:color w:val="000000" w:themeColor="text1"/>
          <w:sz w:val="30"/>
          <w:szCs w:val="22"/>
          <w:vertAlign w:val="superscript"/>
          <w14:textFill>
            <w14:solidFill>
              <w14:schemeClr w14:val="tx1"/>
            </w14:solidFill>
          </w14:textFill>
        </w:rPr>
        <w:t>2</w:t>
      </w:r>
      <w:r>
        <w:rPr>
          <w:rFonts w:hint="eastAsia" w:ascii="Times New Roman"/>
          <w:color w:val="000000" w:themeColor="text1"/>
          <w:sz w:val="30"/>
          <w:szCs w:val="22"/>
          <w14:textFill>
            <w14:solidFill>
              <w14:schemeClr w14:val="tx1"/>
            </w14:solidFill>
          </w14:textFill>
        </w:rPr>
        <w:t>中小河流治理任务表</w:t>
      </w:r>
    </w:p>
    <w:tbl>
      <w:tblPr>
        <w:tblStyle w:val="25"/>
        <w:tblW w:w="5000" w:type="pct"/>
        <w:tblInd w:w="0" w:type="dxa"/>
        <w:tblLayout w:type="autofit"/>
        <w:tblCellMar>
          <w:top w:w="0" w:type="dxa"/>
          <w:left w:w="108" w:type="dxa"/>
          <w:bottom w:w="0" w:type="dxa"/>
          <w:right w:w="108" w:type="dxa"/>
        </w:tblCellMar>
      </w:tblPr>
      <w:tblGrid>
        <w:gridCol w:w="813"/>
        <w:gridCol w:w="1276"/>
        <w:gridCol w:w="2271"/>
        <w:gridCol w:w="3969"/>
        <w:gridCol w:w="1843"/>
        <w:gridCol w:w="2126"/>
        <w:gridCol w:w="1877"/>
      </w:tblGrid>
      <w:tr w14:paraId="575A8671">
        <w:tblPrEx>
          <w:tblCellMar>
            <w:top w:w="0" w:type="dxa"/>
            <w:left w:w="108" w:type="dxa"/>
            <w:bottom w:w="0" w:type="dxa"/>
            <w:right w:w="108" w:type="dxa"/>
          </w:tblCellMar>
        </w:tblPrEx>
        <w:trPr>
          <w:trHeight w:val="340" w:hRule="atLeast"/>
        </w:trPr>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5D14341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序号</w:t>
            </w:r>
          </w:p>
        </w:tc>
        <w:tc>
          <w:tcPr>
            <w:tcW w:w="450" w:type="pct"/>
            <w:tcBorders>
              <w:top w:val="single" w:color="auto" w:sz="4" w:space="0"/>
              <w:left w:val="nil"/>
              <w:bottom w:val="single" w:color="auto" w:sz="4" w:space="0"/>
              <w:right w:val="single" w:color="auto" w:sz="4" w:space="0"/>
            </w:tcBorders>
            <w:shd w:val="clear" w:color="auto" w:fill="auto"/>
            <w:vAlign w:val="center"/>
          </w:tcPr>
          <w:p w14:paraId="784E017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河道名称</w:t>
            </w:r>
          </w:p>
        </w:tc>
        <w:tc>
          <w:tcPr>
            <w:tcW w:w="801" w:type="pct"/>
            <w:tcBorders>
              <w:top w:val="single" w:color="auto" w:sz="4" w:space="0"/>
              <w:left w:val="nil"/>
              <w:bottom w:val="single" w:color="auto" w:sz="4" w:space="0"/>
              <w:right w:val="single" w:color="auto" w:sz="4" w:space="0"/>
            </w:tcBorders>
            <w:shd w:val="clear" w:color="000000" w:fill="FFFFFF"/>
            <w:vAlign w:val="center"/>
          </w:tcPr>
          <w:p w14:paraId="442C59A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设计标准</w:t>
            </w:r>
            <w:r>
              <w:rPr>
                <w:rFonts w:ascii="Times New Roman" w:eastAsiaTheme="minorEastAsia"/>
                <w:color w:val="000000" w:themeColor="text1"/>
                <w:sz w:val="20"/>
                <w:szCs w:val="24"/>
                <w14:textFill>
                  <w14:solidFill>
                    <w14:schemeClr w14:val="tx1"/>
                  </w14:solidFill>
                </w14:textFill>
              </w:rPr>
              <w:t>(_</w:t>
            </w:r>
            <w:r>
              <w:rPr>
                <w:rFonts w:hint="eastAsia" w:ascii="Times New Roman" w:eastAsiaTheme="minorEastAsia"/>
                <w:color w:val="000000" w:themeColor="text1"/>
                <w:sz w:val="20"/>
                <w:szCs w:val="24"/>
                <w14:textFill>
                  <w14:solidFill>
                    <w14:schemeClr w14:val="tx1"/>
                  </w14:solidFill>
                </w14:textFill>
              </w:rPr>
              <w:t>年一遇</w:t>
            </w:r>
            <w:r>
              <w:rPr>
                <w:rFonts w:ascii="Times New Roman" w:eastAsiaTheme="minorEastAsia"/>
                <w:color w:val="000000" w:themeColor="text1"/>
                <w:sz w:val="20"/>
                <w:szCs w:val="24"/>
                <w14:textFill>
                  <w14:solidFill>
                    <w14:schemeClr w14:val="tx1"/>
                  </w14:solidFill>
                </w14:textFill>
              </w:rPr>
              <w:t>)</w:t>
            </w:r>
          </w:p>
        </w:tc>
        <w:tc>
          <w:tcPr>
            <w:tcW w:w="1400" w:type="pct"/>
            <w:tcBorders>
              <w:top w:val="single" w:color="auto" w:sz="4" w:space="0"/>
              <w:left w:val="nil"/>
              <w:bottom w:val="single" w:color="auto" w:sz="4" w:space="0"/>
              <w:right w:val="single" w:color="auto" w:sz="4" w:space="0"/>
            </w:tcBorders>
            <w:shd w:val="clear" w:color="auto" w:fill="auto"/>
            <w:vAlign w:val="center"/>
          </w:tcPr>
          <w:p w14:paraId="0E9E3FA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治理河段</w:t>
            </w:r>
          </w:p>
        </w:tc>
        <w:tc>
          <w:tcPr>
            <w:tcW w:w="650" w:type="pct"/>
            <w:tcBorders>
              <w:top w:val="single" w:color="auto" w:sz="4" w:space="0"/>
              <w:left w:val="nil"/>
              <w:bottom w:val="single" w:color="auto" w:sz="4" w:space="0"/>
              <w:right w:val="single" w:color="auto" w:sz="4" w:space="0"/>
            </w:tcBorders>
            <w:shd w:val="clear" w:color="auto" w:fill="auto"/>
            <w:vAlign w:val="center"/>
          </w:tcPr>
          <w:p w14:paraId="191D3E4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治理长度（</w:t>
            </w:r>
            <w:r>
              <w:rPr>
                <w:rFonts w:ascii="Times New Roman" w:eastAsiaTheme="minorEastAsia"/>
                <w:color w:val="000000" w:themeColor="text1"/>
                <w:sz w:val="20"/>
                <w:szCs w:val="24"/>
                <w14:textFill>
                  <w14:solidFill>
                    <w14:schemeClr w14:val="tx1"/>
                  </w14:solidFill>
                </w14:textFill>
              </w:rPr>
              <w:t>km</w:t>
            </w:r>
            <w:r>
              <w:rPr>
                <w:rFonts w:hint="eastAsia" w:ascii="Times New Roman" w:eastAsiaTheme="minorEastAsia"/>
                <w:color w:val="000000" w:themeColor="text1"/>
                <w:sz w:val="20"/>
                <w:szCs w:val="24"/>
                <w14:textFill>
                  <w14:solidFill>
                    <w14:schemeClr w14:val="tx1"/>
                  </w14:solidFill>
                </w14:textFill>
              </w:rPr>
              <w:t>）</w:t>
            </w:r>
          </w:p>
        </w:tc>
        <w:tc>
          <w:tcPr>
            <w:tcW w:w="750" w:type="pct"/>
            <w:tcBorders>
              <w:top w:val="single" w:color="auto" w:sz="4" w:space="0"/>
              <w:left w:val="nil"/>
              <w:bottom w:val="single" w:color="auto" w:sz="4" w:space="0"/>
              <w:right w:val="single" w:color="auto" w:sz="4" w:space="0"/>
            </w:tcBorders>
            <w:shd w:val="clear" w:color="auto" w:fill="auto"/>
            <w:vAlign w:val="center"/>
          </w:tcPr>
          <w:p w14:paraId="164FCC0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建设内容</w:t>
            </w:r>
          </w:p>
        </w:tc>
        <w:tc>
          <w:tcPr>
            <w:tcW w:w="662" w:type="pct"/>
            <w:tcBorders>
              <w:top w:val="single" w:color="auto" w:sz="4" w:space="0"/>
              <w:left w:val="nil"/>
              <w:bottom w:val="single" w:color="auto" w:sz="4" w:space="0"/>
              <w:right w:val="single" w:color="auto" w:sz="4" w:space="0"/>
            </w:tcBorders>
            <w:shd w:val="clear" w:color="auto" w:fill="auto"/>
            <w:vAlign w:val="center"/>
          </w:tcPr>
          <w:p w14:paraId="2498F59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总投资（万元）</w:t>
            </w:r>
          </w:p>
        </w:tc>
      </w:tr>
      <w:tr w14:paraId="3A79F34B">
        <w:tblPrEx>
          <w:tblCellMar>
            <w:top w:w="0" w:type="dxa"/>
            <w:left w:w="108" w:type="dxa"/>
            <w:bottom w:w="0" w:type="dxa"/>
            <w:right w:w="108" w:type="dxa"/>
          </w:tblCellMar>
        </w:tblPrEx>
        <w:trPr>
          <w:trHeight w:val="340" w:hRule="atLeast"/>
        </w:trPr>
        <w:tc>
          <w:tcPr>
            <w:tcW w:w="287" w:type="pct"/>
            <w:tcBorders>
              <w:top w:val="nil"/>
              <w:left w:val="single" w:color="auto" w:sz="4" w:space="0"/>
              <w:bottom w:val="single" w:color="auto" w:sz="4" w:space="0"/>
              <w:right w:val="single" w:color="auto" w:sz="4" w:space="0"/>
            </w:tcBorders>
            <w:shd w:val="clear" w:color="auto" w:fill="auto"/>
            <w:vAlign w:val="center"/>
          </w:tcPr>
          <w:p w14:paraId="58349A9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450" w:type="pct"/>
            <w:tcBorders>
              <w:top w:val="nil"/>
              <w:left w:val="nil"/>
              <w:bottom w:val="single" w:color="auto" w:sz="4" w:space="0"/>
              <w:right w:val="single" w:color="auto" w:sz="4" w:space="0"/>
            </w:tcBorders>
            <w:shd w:val="clear" w:color="auto" w:fill="auto"/>
            <w:vAlign w:val="center"/>
          </w:tcPr>
          <w:p w14:paraId="7C66736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丰乐河</w:t>
            </w:r>
          </w:p>
        </w:tc>
        <w:tc>
          <w:tcPr>
            <w:tcW w:w="801" w:type="pct"/>
            <w:tcBorders>
              <w:top w:val="nil"/>
              <w:left w:val="nil"/>
              <w:bottom w:val="single" w:color="auto" w:sz="4" w:space="0"/>
              <w:right w:val="single" w:color="auto" w:sz="4" w:space="0"/>
            </w:tcBorders>
            <w:shd w:val="clear" w:color="000000" w:fill="FFFFFF"/>
            <w:vAlign w:val="center"/>
          </w:tcPr>
          <w:p w14:paraId="1BC0BE8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400" w:type="pct"/>
            <w:tcBorders>
              <w:top w:val="nil"/>
              <w:left w:val="nil"/>
              <w:bottom w:val="single" w:color="auto" w:sz="4" w:space="0"/>
              <w:right w:val="single" w:color="auto" w:sz="4" w:space="0"/>
            </w:tcBorders>
            <w:shd w:val="clear" w:color="000000" w:fill="FFFFFF"/>
            <w:vAlign w:val="center"/>
          </w:tcPr>
          <w:p w14:paraId="19194BA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柏林大圩及千人桥大圩段</w:t>
            </w:r>
          </w:p>
        </w:tc>
        <w:tc>
          <w:tcPr>
            <w:tcW w:w="650" w:type="pct"/>
            <w:tcBorders>
              <w:top w:val="nil"/>
              <w:left w:val="nil"/>
              <w:bottom w:val="single" w:color="auto" w:sz="4" w:space="0"/>
              <w:right w:val="single" w:color="auto" w:sz="4" w:space="0"/>
            </w:tcBorders>
            <w:shd w:val="clear" w:color="000000" w:fill="FFFFFF"/>
            <w:vAlign w:val="center"/>
          </w:tcPr>
          <w:p w14:paraId="1FAE5FE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27.4</w:t>
            </w:r>
          </w:p>
        </w:tc>
        <w:tc>
          <w:tcPr>
            <w:tcW w:w="750" w:type="pct"/>
            <w:vMerge w:val="restart"/>
            <w:tcBorders>
              <w:top w:val="nil"/>
              <w:left w:val="single" w:color="auto" w:sz="4" w:space="0"/>
              <w:bottom w:val="single" w:color="auto" w:sz="4" w:space="0"/>
              <w:right w:val="single" w:color="auto" w:sz="4" w:space="0"/>
            </w:tcBorders>
            <w:shd w:val="clear" w:color="000000" w:fill="FFFFFF"/>
            <w:vAlign w:val="center"/>
          </w:tcPr>
          <w:p w14:paraId="63E63EE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堤防加固、身防渗、填塘固基、护岸护坡、堤穿堤建筑物处置及堤顶防汛道路建设等</w:t>
            </w:r>
          </w:p>
        </w:tc>
        <w:tc>
          <w:tcPr>
            <w:tcW w:w="662" w:type="pct"/>
            <w:tcBorders>
              <w:top w:val="nil"/>
              <w:left w:val="nil"/>
              <w:bottom w:val="single" w:color="auto" w:sz="4" w:space="0"/>
              <w:right w:val="single" w:color="auto" w:sz="4" w:space="0"/>
            </w:tcBorders>
            <w:shd w:val="clear" w:color="000000" w:fill="FFFFFF"/>
            <w:vAlign w:val="center"/>
          </w:tcPr>
          <w:p w14:paraId="30C5AA7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35750</w:t>
            </w:r>
          </w:p>
        </w:tc>
      </w:tr>
      <w:tr w14:paraId="709209BD">
        <w:tblPrEx>
          <w:tblCellMar>
            <w:top w:w="0" w:type="dxa"/>
            <w:left w:w="108" w:type="dxa"/>
            <w:bottom w:w="0" w:type="dxa"/>
            <w:right w:w="108" w:type="dxa"/>
          </w:tblCellMar>
        </w:tblPrEx>
        <w:trPr>
          <w:trHeight w:val="340" w:hRule="atLeast"/>
        </w:trPr>
        <w:tc>
          <w:tcPr>
            <w:tcW w:w="287" w:type="pct"/>
            <w:tcBorders>
              <w:top w:val="nil"/>
              <w:left w:val="single" w:color="auto" w:sz="4" w:space="0"/>
              <w:bottom w:val="single" w:color="auto" w:sz="4" w:space="0"/>
              <w:right w:val="single" w:color="auto" w:sz="4" w:space="0"/>
            </w:tcBorders>
            <w:shd w:val="clear" w:color="auto" w:fill="auto"/>
            <w:vAlign w:val="center"/>
          </w:tcPr>
          <w:p w14:paraId="3C6B1F2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450" w:type="pct"/>
            <w:tcBorders>
              <w:top w:val="nil"/>
              <w:left w:val="nil"/>
              <w:bottom w:val="single" w:color="auto" w:sz="4" w:space="0"/>
              <w:right w:val="single" w:color="auto" w:sz="4" w:space="0"/>
            </w:tcBorders>
            <w:shd w:val="clear" w:color="auto" w:fill="auto"/>
            <w:vAlign w:val="center"/>
          </w:tcPr>
          <w:p w14:paraId="7BE0068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朱槽沟河</w:t>
            </w:r>
          </w:p>
        </w:tc>
        <w:tc>
          <w:tcPr>
            <w:tcW w:w="801" w:type="pct"/>
            <w:tcBorders>
              <w:top w:val="nil"/>
              <w:left w:val="nil"/>
              <w:bottom w:val="single" w:color="auto" w:sz="4" w:space="0"/>
              <w:right w:val="single" w:color="auto" w:sz="4" w:space="0"/>
            </w:tcBorders>
            <w:shd w:val="clear" w:color="000000" w:fill="FFFFFF"/>
            <w:vAlign w:val="center"/>
          </w:tcPr>
          <w:p w14:paraId="53DBB6B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400" w:type="pct"/>
            <w:tcBorders>
              <w:top w:val="nil"/>
              <w:left w:val="nil"/>
              <w:bottom w:val="single" w:color="auto" w:sz="4" w:space="0"/>
              <w:right w:val="single" w:color="auto" w:sz="4" w:space="0"/>
            </w:tcBorders>
            <w:shd w:val="clear" w:color="000000" w:fill="FFFFFF"/>
            <w:vAlign w:val="center"/>
          </w:tcPr>
          <w:p w14:paraId="208B50B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石河桥至豹子湾闸段</w:t>
            </w:r>
          </w:p>
        </w:tc>
        <w:tc>
          <w:tcPr>
            <w:tcW w:w="650" w:type="pct"/>
            <w:tcBorders>
              <w:top w:val="nil"/>
              <w:left w:val="nil"/>
              <w:bottom w:val="single" w:color="auto" w:sz="4" w:space="0"/>
              <w:right w:val="single" w:color="auto" w:sz="4" w:space="0"/>
            </w:tcBorders>
            <w:shd w:val="clear" w:color="000000" w:fill="FFFFFF"/>
            <w:vAlign w:val="center"/>
          </w:tcPr>
          <w:p w14:paraId="4EB3F42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25.9</w:t>
            </w:r>
          </w:p>
        </w:tc>
        <w:tc>
          <w:tcPr>
            <w:tcW w:w="750" w:type="pct"/>
            <w:vMerge w:val="continue"/>
            <w:tcBorders>
              <w:top w:val="nil"/>
              <w:left w:val="single" w:color="auto" w:sz="4" w:space="0"/>
              <w:bottom w:val="single" w:color="auto" w:sz="4" w:space="0"/>
              <w:right w:val="single" w:color="auto" w:sz="4" w:space="0"/>
            </w:tcBorders>
            <w:vAlign w:val="center"/>
          </w:tcPr>
          <w:p w14:paraId="33E9680F">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662" w:type="pct"/>
            <w:tcBorders>
              <w:top w:val="nil"/>
              <w:left w:val="nil"/>
              <w:bottom w:val="single" w:color="auto" w:sz="4" w:space="0"/>
              <w:right w:val="single" w:color="auto" w:sz="4" w:space="0"/>
            </w:tcBorders>
            <w:shd w:val="clear" w:color="000000" w:fill="FFFFFF"/>
            <w:vAlign w:val="center"/>
          </w:tcPr>
          <w:p w14:paraId="38D341C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20120</w:t>
            </w:r>
          </w:p>
        </w:tc>
      </w:tr>
      <w:tr w14:paraId="3E788A27">
        <w:tblPrEx>
          <w:tblCellMar>
            <w:top w:w="0" w:type="dxa"/>
            <w:left w:w="108" w:type="dxa"/>
            <w:bottom w:w="0" w:type="dxa"/>
            <w:right w:w="108" w:type="dxa"/>
          </w:tblCellMar>
        </w:tblPrEx>
        <w:trPr>
          <w:trHeight w:val="340" w:hRule="atLeast"/>
        </w:trPr>
        <w:tc>
          <w:tcPr>
            <w:tcW w:w="287" w:type="pct"/>
            <w:tcBorders>
              <w:top w:val="nil"/>
              <w:left w:val="single" w:color="auto" w:sz="4" w:space="0"/>
              <w:bottom w:val="single" w:color="auto" w:sz="4" w:space="0"/>
              <w:right w:val="single" w:color="auto" w:sz="4" w:space="0"/>
            </w:tcBorders>
            <w:shd w:val="clear" w:color="auto" w:fill="auto"/>
            <w:vAlign w:val="center"/>
          </w:tcPr>
          <w:p w14:paraId="5B2B88F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c>
          <w:tcPr>
            <w:tcW w:w="450" w:type="pct"/>
            <w:tcBorders>
              <w:top w:val="nil"/>
              <w:left w:val="nil"/>
              <w:bottom w:val="single" w:color="auto" w:sz="4" w:space="0"/>
              <w:right w:val="single" w:color="auto" w:sz="4" w:space="0"/>
            </w:tcBorders>
            <w:shd w:val="clear" w:color="auto" w:fill="auto"/>
            <w:vAlign w:val="center"/>
          </w:tcPr>
          <w:p w14:paraId="1A96947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张母桥河</w:t>
            </w:r>
          </w:p>
        </w:tc>
        <w:tc>
          <w:tcPr>
            <w:tcW w:w="801" w:type="pct"/>
            <w:tcBorders>
              <w:top w:val="nil"/>
              <w:left w:val="nil"/>
              <w:bottom w:val="single" w:color="auto" w:sz="4" w:space="0"/>
              <w:right w:val="single" w:color="auto" w:sz="4" w:space="0"/>
            </w:tcBorders>
            <w:shd w:val="clear" w:color="000000" w:fill="FFFFFF"/>
            <w:vAlign w:val="center"/>
          </w:tcPr>
          <w:p w14:paraId="17189B0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400" w:type="pct"/>
            <w:tcBorders>
              <w:top w:val="nil"/>
              <w:left w:val="nil"/>
              <w:bottom w:val="single" w:color="auto" w:sz="4" w:space="0"/>
              <w:right w:val="single" w:color="auto" w:sz="4" w:space="0"/>
            </w:tcBorders>
            <w:shd w:val="clear" w:color="000000" w:fill="FFFFFF"/>
            <w:vAlign w:val="center"/>
          </w:tcPr>
          <w:p w14:paraId="76B6FC8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仙人凼至张母桥小河口段</w:t>
            </w:r>
          </w:p>
        </w:tc>
        <w:tc>
          <w:tcPr>
            <w:tcW w:w="650" w:type="pct"/>
            <w:tcBorders>
              <w:top w:val="nil"/>
              <w:left w:val="nil"/>
              <w:bottom w:val="single" w:color="auto" w:sz="4" w:space="0"/>
              <w:right w:val="single" w:color="auto" w:sz="4" w:space="0"/>
            </w:tcBorders>
            <w:shd w:val="clear" w:color="000000" w:fill="FFFFFF"/>
            <w:vAlign w:val="center"/>
          </w:tcPr>
          <w:p w14:paraId="7334CAE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10.9</w:t>
            </w:r>
          </w:p>
        </w:tc>
        <w:tc>
          <w:tcPr>
            <w:tcW w:w="750" w:type="pct"/>
            <w:vMerge w:val="continue"/>
            <w:tcBorders>
              <w:top w:val="nil"/>
              <w:left w:val="single" w:color="auto" w:sz="4" w:space="0"/>
              <w:bottom w:val="single" w:color="auto" w:sz="4" w:space="0"/>
              <w:right w:val="single" w:color="auto" w:sz="4" w:space="0"/>
            </w:tcBorders>
            <w:vAlign w:val="center"/>
          </w:tcPr>
          <w:p w14:paraId="3FF9D5E7">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662" w:type="pct"/>
            <w:tcBorders>
              <w:top w:val="nil"/>
              <w:left w:val="nil"/>
              <w:bottom w:val="single" w:color="auto" w:sz="4" w:space="0"/>
              <w:right w:val="single" w:color="auto" w:sz="4" w:space="0"/>
            </w:tcBorders>
            <w:shd w:val="clear" w:color="000000" w:fill="FFFFFF"/>
            <w:vAlign w:val="center"/>
          </w:tcPr>
          <w:p w14:paraId="6B75E10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5000</w:t>
            </w:r>
          </w:p>
        </w:tc>
      </w:tr>
      <w:tr w14:paraId="33DDF48A">
        <w:tblPrEx>
          <w:tblCellMar>
            <w:top w:w="0" w:type="dxa"/>
            <w:left w:w="108" w:type="dxa"/>
            <w:bottom w:w="0" w:type="dxa"/>
            <w:right w:w="108" w:type="dxa"/>
          </w:tblCellMar>
        </w:tblPrEx>
        <w:trPr>
          <w:trHeight w:val="340" w:hRule="atLeast"/>
        </w:trPr>
        <w:tc>
          <w:tcPr>
            <w:tcW w:w="287" w:type="pct"/>
            <w:tcBorders>
              <w:top w:val="nil"/>
              <w:left w:val="single" w:color="auto" w:sz="4" w:space="0"/>
              <w:bottom w:val="single" w:color="auto" w:sz="4" w:space="0"/>
              <w:right w:val="single" w:color="auto" w:sz="4" w:space="0"/>
            </w:tcBorders>
            <w:shd w:val="clear" w:color="auto" w:fill="auto"/>
            <w:vAlign w:val="center"/>
          </w:tcPr>
          <w:p w14:paraId="212469D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w:t>
            </w:r>
          </w:p>
        </w:tc>
        <w:tc>
          <w:tcPr>
            <w:tcW w:w="450" w:type="pct"/>
            <w:tcBorders>
              <w:top w:val="nil"/>
              <w:left w:val="nil"/>
              <w:bottom w:val="single" w:color="auto" w:sz="4" w:space="0"/>
              <w:right w:val="single" w:color="auto" w:sz="4" w:space="0"/>
            </w:tcBorders>
            <w:shd w:val="clear" w:color="auto" w:fill="auto"/>
            <w:vAlign w:val="center"/>
          </w:tcPr>
          <w:p w14:paraId="6488498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河棚河</w:t>
            </w:r>
          </w:p>
        </w:tc>
        <w:tc>
          <w:tcPr>
            <w:tcW w:w="801" w:type="pct"/>
            <w:tcBorders>
              <w:top w:val="nil"/>
              <w:left w:val="nil"/>
              <w:bottom w:val="single" w:color="auto" w:sz="4" w:space="0"/>
              <w:right w:val="single" w:color="auto" w:sz="4" w:space="0"/>
            </w:tcBorders>
            <w:shd w:val="clear" w:color="000000" w:fill="FFFFFF"/>
            <w:vAlign w:val="center"/>
          </w:tcPr>
          <w:p w14:paraId="2748276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400" w:type="pct"/>
            <w:tcBorders>
              <w:top w:val="nil"/>
              <w:left w:val="nil"/>
              <w:bottom w:val="single" w:color="auto" w:sz="4" w:space="0"/>
              <w:right w:val="single" w:color="auto" w:sz="4" w:space="0"/>
            </w:tcBorders>
            <w:shd w:val="clear" w:color="000000" w:fill="FFFFFF"/>
            <w:vAlign w:val="center"/>
          </w:tcPr>
          <w:p w14:paraId="4CA2914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庐镇河口至龙河口水库（石咀头）段</w:t>
            </w:r>
          </w:p>
        </w:tc>
        <w:tc>
          <w:tcPr>
            <w:tcW w:w="650" w:type="pct"/>
            <w:tcBorders>
              <w:top w:val="nil"/>
              <w:left w:val="nil"/>
              <w:bottom w:val="single" w:color="auto" w:sz="4" w:space="0"/>
              <w:right w:val="single" w:color="auto" w:sz="4" w:space="0"/>
            </w:tcBorders>
            <w:shd w:val="clear" w:color="000000" w:fill="FFFFFF"/>
            <w:vAlign w:val="center"/>
          </w:tcPr>
          <w:p w14:paraId="54079A2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10.8</w:t>
            </w:r>
          </w:p>
        </w:tc>
        <w:tc>
          <w:tcPr>
            <w:tcW w:w="750" w:type="pct"/>
            <w:vMerge w:val="continue"/>
            <w:tcBorders>
              <w:top w:val="nil"/>
              <w:left w:val="single" w:color="auto" w:sz="4" w:space="0"/>
              <w:bottom w:val="single" w:color="auto" w:sz="4" w:space="0"/>
              <w:right w:val="single" w:color="auto" w:sz="4" w:space="0"/>
            </w:tcBorders>
            <w:vAlign w:val="center"/>
          </w:tcPr>
          <w:p w14:paraId="2631FA7B">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662" w:type="pct"/>
            <w:tcBorders>
              <w:top w:val="nil"/>
              <w:left w:val="nil"/>
              <w:bottom w:val="single" w:color="auto" w:sz="4" w:space="0"/>
              <w:right w:val="single" w:color="auto" w:sz="4" w:space="0"/>
            </w:tcBorders>
            <w:shd w:val="clear" w:color="000000" w:fill="FFFFFF"/>
            <w:vAlign w:val="center"/>
          </w:tcPr>
          <w:p w14:paraId="2E1660F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4500</w:t>
            </w:r>
          </w:p>
        </w:tc>
      </w:tr>
      <w:tr w14:paraId="4C92A169">
        <w:tblPrEx>
          <w:tblCellMar>
            <w:top w:w="0" w:type="dxa"/>
            <w:left w:w="108" w:type="dxa"/>
            <w:bottom w:w="0" w:type="dxa"/>
            <w:right w:w="108" w:type="dxa"/>
          </w:tblCellMar>
        </w:tblPrEx>
        <w:trPr>
          <w:trHeight w:val="340" w:hRule="atLeast"/>
        </w:trPr>
        <w:tc>
          <w:tcPr>
            <w:tcW w:w="287" w:type="pct"/>
            <w:tcBorders>
              <w:top w:val="nil"/>
              <w:left w:val="single" w:color="auto" w:sz="4" w:space="0"/>
              <w:bottom w:val="single" w:color="auto" w:sz="4" w:space="0"/>
              <w:right w:val="single" w:color="auto" w:sz="4" w:space="0"/>
            </w:tcBorders>
            <w:shd w:val="clear" w:color="auto" w:fill="auto"/>
            <w:vAlign w:val="center"/>
          </w:tcPr>
          <w:p w14:paraId="78D12A1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c>
          <w:tcPr>
            <w:tcW w:w="450" w:type="pct"/>
            <w:tcBorders>
              <w:top w:val="nil"/>
              <w:left w:val="nil"/>
              <w:bottom w:val="single" w:color="auto" w:sz="4" w:space="0"/>
              <w:right w:val="single" w:color="auto" w:sz="4" w:space="0"/>
            </w:tcBorders>
            <w:shd w:val="clear" w:color="auto" w:fill="auto"/>
            <w:vAlign w:val="center"/>
          </w:tcPr>
          <w:p w14:paraId="21F62A0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龙潭河</w:t>
            </w:r>
          </w:p>
        </w:tc>
        <w:tc>
          <w:tcPr>
            <w:tcW w:w="801" w:type="pct"/>
            <w:tcBorders>
              <w:top w:val="nil"/>
              <w:left w:val="nil"/>
              <w:bottom w:val="single" w:color="auto" w:sz="4" w:space="0"/>
              <w:right w:val="single" w:color="auto" w:sz="4" w:space="0"/>
            </w:tcBorders>
            <w:shd w:val="clear" w:color="000000" w:fill="FFFFFF"/>
            <w:vAlign w:val="center"/>
          </w:tcPr>
          <w:p w14:paraId="235633C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400" w:type="pct"/>
            <w:tcBorders>
              <w:top w:val="nil"/>
              <w:left w:val="nil"/>
              <w:bottom w:val="single" w:color="auto" w:sz="4" w:space="0"/>
              <w:right w:val="single" w:color="auto" w:sz="4" w:space="0"/>
            </w:tcBorders>
            <w:shd w:val="clear" w:color="000000" w:fill="FFFFFF"/>
            <w:vAlign w:val="center"/>
          </w:tcPr>
          <w:p w14:paraId="143BE5C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龙眠河口至王家山坎子段</w:t>
            </w:r>
          </w:p>
        </w:tc>
        <w:tc>
          <w:tcPr>
            <w:tcW w:w="650" w:type="pct"/>
            <w:tcBorders>
              <w:top w:val="nil"/>
              <w:left w:val="nil"/>
              <w:bottom w:val="single" w:color="auto" w:sz="4" w:space="0"/>
              <w:right w:val="single" w:color="auto" w:sz="4" w:space="0"/>
            </w:tcBorders>
            <w:shd w:val="clear" w:color="000000" w:fill="FFFFFF"/>
            <w:vAlign w:val="center"/>
          </w:tcPr>
          <w:p w14:paraId="11133A5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11.8</w:t>
            </w:r>
          </w:p>
        </w:tc>
        <w:tc>
          <w:tcPr>
            <w:tcW w:w="750" w:type="pct"/>
            <w:vMerge w:val="continue"/>
            <w:tcBorders>
              <w:top w:val="nil"/>
              <w:left w:val="single" w:color="auto" w:sz="4" w:space="0"/>
              <w:bottom w:val="single" w:color="auto" w:sz="4" w:space="0"/>
              <w:right w:val="single" w:color="auto" w:sz="4" w:space="0"/>
            </w:tcBorders>
            <w:vAlign w:val="center"/>
          </w:tcPr>
          <w:p w14:paraId="14535D22">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662" w:type="pct"/>
            <w:tcBorders>
              <w:top w:val="nil"/>
              <w:left w:val="nil"/>
              <w:bottom w:val="single" w:color="auto" w:sz="4" w:space="0"/>
              <w:right w:val="single" w:color="auto" w:sz="4" w:space="0"/>
            </w:tcBorders>
            <w:shd w:val="clear" w:color="000000" w:fill="FFFFFF"/>
            <w:vAlign w:val="center"/>
          </w:tcPr>
          <w:p w14:paraId="61E4443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5000</w:t>
            </w:r>
          </w:p>
        </w:tc>
      </w:tr>
      <w:tr w14:paraId="2700141B">
        <w:tblPrEx>
          <w:tblCellMar>
            <w:top w:w="0" w:type="dxa"/>
            <w:left w:w="108" w:type="dxa"/>
            <w:bottom w:w="0" w:type="dxa"/>
            <w:right w:w="108" w:type="dxa"/>
          </w:tblCellMar>
        </w:tblPrEx>
        <w:trPr>
          <w:trHeight w:val="340" w:hRule="atLeast"/>
        </w:trPr>
        <w:tc>
          <w:tcPr>
            <w:tcW w:w="287" w:type="pct"/>
            <w:tcBorders>
              <w:top w:val="nil"/>
              <w:left w:val="single" w:color="auto" w:sz="4" w:space="0"/>
              <w:bottom w:val="single" w:color="auto" w:sz="4" w:space="0"/>
              <w:right w:val="single" w:color="auto" w:sz="4" w:space="0"/>
            </w:tcBorders>
            <w:shd w:val="clear" w:color="auto" w:fill="auto"/>
            <w:noWrap/>
            <w:vAlign w:val="center"/>
          </w:tcPr>
          <w:p w14:paraId="5E34A7E4">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合计</w:t>
            </w:r>
          </w:p>
        </w:tc>
        <w:tc>
          <w:tcPr>
            <w:tcW w:w="450" w:type="pct"/>
            <w:tcBorders>
              <w:top w:val="nil"/>
              <w:left w:val="nil"/>
              <w:bottom w:val="single" w:color="auto" w:sz="4" w:space="0"/>
              <w:right w:val="single" w:color="auto" w:sz="4" w:space="0"/>
            </w:tcBorders>
            <w:shd w:val="clear" w:color="auto" w:fill="auto"/>
            <w:noWrap/>
            <w:vAlign w:val="center"/>
          </w:tcPr>
          <w:p w14:paraId="0843A441">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801" w:type="pct"/>
            <w:tcBorders>
              <w:top w:val="nil"/>
              <w:left w:val="nil"/>
              <w:bottom w:val="single" w:color="auto" w:sz="4" w:space="0"/>
              <w:right w:val="single" w:color="auto" w:sz="4" w:space="0"/>
            </w:tcBorders>
            <w:shd w:val="clear" w:color="auto" w:fill="auto"/>
            <w:noWrap/>
            <w:vAlign w:val="center"/>
          </w:tcPr>
          <w:p w14:paraId="297EF958">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1400" w:type="pct"/>
            <w:tcBorders>
              <w:top w:val="nil"/>
              <w:left w:val="nil"/>
              <w:bottom w:val="single" w:color="auto" w:sz="4" w:space="0"/>
              <w:right w:val="single" w:color="auto" w:sz="4" w:space="0"/>
            </w:tcBorders>
            <w:shd w:val="clear" w:color="auto" w:fill="auto"/>
            <w:noWrap/>
            <w:vAlign w:val="center"/>
          </w:tcPr>
          <w:p w14:paraId="17A2D285">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650" w:type="pct"/>
            <w:tcBorders>
              <w:top w:val="nil"/>
              <w:left w:val="nil"/>
              <w:bottom w:val="single" w:color="auto" w:sz="4" w:space="0"/>
              <w:right w:val="single" w:color="auto" w:sz="4" w:space="0"/>
            </w:tcBorders>
            <w:shd w:val="clear" w:color="auto" w:fill="auto"/>
            <w:noWrap/>
            <w:vAlign w:val="center"/>
          </w:tcPr>
          <w:p w14:paraId="3D43AFBA">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ascii="Times New Roman" w:eastAsiaTheme="minorEastAsia"/>
                <w:b/>
                <w:color w:val="000000" w:themeColor="text1"/>
                <w:sz w:val="22"/>
                <w:szCs w:val="22"/>
                <w14:textFill>
                  <w14:solidFill>
                    <w14:schemeClr w14:val="tx1"/>
                  </w14:solidFill>
                </w14:textFill>
              </w:rPr>
              <w:t>86.8</w:t>
            </w:r>
          </w:p>
        </w:tc>
        <w:tc>
          <w:tcPr>
            <w:tcW w:w="750" w:type="pct"/>
            <w:tcBorders>
              <w:top w:val="nil"/>
              <w:left w:val="nil"/>
              <w:bottom w:val="single" w:color="auto" w:sz="4" w:space="0"/>
              <w:right w:val="single" w:color="auto" w:sz="4" w:space="0"/>
            </w:tcBorders>
            <w:shd w:val="clear" w:color="auto" w:fill="auto"/>
            <w:noWrap/>
            <w:vAlign w:val="center"/>
          </w:tcPr>
          <w:p w14:paraId="556B6F12">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662" w:type="pct"/>
            <w:tcBorders>
              <w:top w:val="nil"/>
              <w:left w:val="nil"/>
              <w:bottom w:val="single" w:color="auto" w:sz="4" w:space="0"/>
              <w:right w:val="single" w:color="auto" w:sz="4" w:space="0"/>
            </w:tcBorders>
            <w:shd w:val="clear" w:color="auto" w:fill="auto"/>
            <w:noWrap/>
            <w:vAlign w:val="center"/>
          </w:tcPr>
          <w:p w14:paraId="384FA0F5">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ascii="Times New Roman" w:eastAsiaTheme="minorEastAsia"/>
                <w:b/>
                <w:color w:val="000000" w:themeColor="text1"/>
                <w:sz w:val="22"/>
                <w:szCs w:val="22"/>
                <w14:textFill>
                  <w14:solidFill>
                    <w14:schemeClr w14:val="tx1"/>
                  </w14:solidFill>
                </w14:textFill>
              </w:rPr>
              <w:t>70370</w:t>
            </w:r>
          </w:p>
        </w:tc>
      </w:tr>
    </w:tbl>
    <w:p w14:paraId="68B4CAD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ascii="Times New Roman"/>
          <w:color w:val="000000" w:themeColor="text1"/>
          <w:sz w:val="30"/>
          <w14:textFill>
            <w14:solidFill>
              <w14:schemeClr w14:val="tx1"/>
            </w14:solidFill>
          </w14:textFill>
        </w:rPr>
        <w:t xml:space="preserve"> </w:t>
      </w:r>
    </w:p>
    <w:p w14:paraId="1A8CF4C1">
      <w:pPr>
        <w:adjustRightInd w:val="0"/>
        <w:snapToGrid w:val="0"/>
        <w:ind w:firstLine="600" w:firstLineChars="200"/>
        <w:contextualSpacing/>
        <w:jc w:val="center"/>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4.1-11  </w:t>
      </w:r>
      <w:r>
        <w:rPr>
          <w:rFonts w:hint="eastAsia" w:ascii="Times New Roman"/>
          <w:color w:val="000000" w:themeColor="text1"/>
          <w:sz w:val="30"/>
          <w:szCs w:val="22"/>
          <w14:textFill>
            <w14:solidFill>
              <w14:schemeClr w14:val="tx1"/>
            </w14:solidFill>
          </w14:textFill>
        </w:rPr>
        <w:t>裕安区县流域面积</w:t>
      </w:r>
      <w:r>
        <w:rPr>
          <w:rFonts w:ascii="Times New Roman"/>
          <w:color w:val="000000" w:themeColor="text1"/>
          <w:sz w:val="30"/>
          <w:szCs w:val="22"/>
          <w14:textFill>
            <w14:solidFill>
              <w14:schemeClr w14:val="tx1"/>
            </w14:solidFill>
          </w14:textFill>
        </w:rPr>
        <w:t>200km</w:t>
      </w:r>
      <w:r>
        <w:rPr>
          <w:rFonts w:ascii="Times New Roman"/>
          <w:color w:val="000000" w:themeColor="text1"/>
          <w:sz w:val="30"/>
          <w:szCs w:val="22"/>
          <w:vertAlign w:val="superscript"/>
          <w14:textFill>
            <w14:solidFill>
              <w14:schemeClr w14:val="tx1"/>
            </w14:solidFill>
          </w14:textFill>
        </w:rPr>
        <w:t>2</w:t>
      </w:r>
      <w:r>
        <w:rPr>
          <w:rFonts w:ascii="Times New Roman"/>
          <w:color w:val="000000" w:themeColor="text1"/>
          <w:sz w:val="30"/>
          <w:szCs w:val="22"/>
          <w14:textFill>
            <w14:solidFill>
              <w14:schemeClr w14:val="tx1"/>
            </w14:solidFill>
          </w14:textFill>
        </w:rPr>
        <w:t>~3000km</w:t>
      </w:r>
      <w:r>
        <w:rPr>
          <w:rFonts w:ascii="Times New Roman"/>
          <w:color w:val="000000" w:themeColor="text1"/>
          <w:sz w:val="30"/>
          <w:szCs w:val="22"/>
          <w:vertAlign w:val="superscript"/>
          <w14:textFill>
            <w14:solidFill>
              <w14:schemeClr w14:val="tx1"/>
            </w14:solidFill>
          </w14:textFill>
        </w:rPr>
        <w:t>2</w:t>
      </w:r>
      <w:r>
        <w:rPr>
          <w:rFonts w:hint="eastAsia" w:ascii="Times New Roman"/>
          <w:color w:val="000000" w:themeColor="text1"/>
          <w:sz w:val="30"/>
          <w:szCs w:val="22"/>
          <w14:textFill>
            <w14:solidFill>
              <w14:schemeClr w14:val="tx1"/>
            </w14:solidFill>
          </w14:textFill>
        </w:rPr>
        <w:t>中小河流治理任务表</w:t>
      </w:r>
    </w:p>
    <w:tbl>
      <w:tblPr>
        <w:tblStyle w:val="25"/>
        <w:tblW w:w="5000" w:type="pct"/>
        <w:tblInd w:w="0" w:type="dxa"/>
        <w:tblLayout w:type="autofit"/>
        <w:tblCellMar>
          <w:top w:w="0" w:type="dxa"/>
          <w:left w:w="108" w:type="dxa"/>
          <w:bottom w:w="0" w:type="dxa"/>
          <w:right w:w="108" w:type="dxa"/>
        </w:tblCellMar>
      </w:tblPr>
      <w:tblGrid>
        <w:gridCol w:w="816"/>
        <w:gridCol w:w="1276"/>
        <w:gridCol w:w="2268"/>
        <w:gridCol w:w="3969"/>
        <w:gridCol w:w="1843"/>
        <w:gridCol w:w="1996"/>
        <w:gridCol w:w="2007"/>
      </w:tblGrid>
      <w:tr w14:paraId="0088BB49">
        <w:tblPrEx>
          <w:tblCellMar>
            <w:top w:w="0" w:type="dxa"/>
            <w:left w:w="108" w:type="dxa"/>
            <w:bottom w:w="0" w:type="dxa"/>
            <w:right w:w="108" w:type="dxa"/>
          </w:tblCellMar>
        </w:tblPrEx>
        <w:trPr>
          <w:trHeight w:val="340" w:hRule="atLeast"/>
        </w:trPr>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7840F48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序号</w:t>
            </w:r>
          </w:p>
        </w:tc>
        <w:tc>
          <w:tcPr>
            <w:tcW w:w="450" w:type="pct"/>
            <w:tcBorders>
              <w:top w:val="single" w:color="auto" w:sz="4" w:space="0"/>
              <w:left w:val="nil"/>
              <w:bottom w:val="single" w:color="auto" w:sz="4" w:space="0"/>
              <w:right w:val="single" w:color="auto" w:sz="4" w:space="0"/>
            </w:tcBorders>
            <w:shd w:val="clear" w:color="auto" w:fill="auto"/>
            <w:vAlign w:val="center"/>
          </w:tcPr>
          <w:p w14:paraId="63AADF3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河道名称</w:t>
            </w:r>
          </w:p>
        </w:tc>
        <w:tc>
          <w:tcPr>
            <w:tcW w:w="800" w:type="pct"/>
            <w:tcBorders>
              <w:top w:val="single" w:color="auto" w:sz="4" w:space="0"/>
              <w:left w:val="nil"/>
              <w:bottom w:val="single" w:color="auto" w:sz="4" w:space="0"/>
              <w:right w:val="single" w:color="auto" w:sz="4" w:space="0"/>
            </w:tcBorders>
            <w:shd w:val="clear" w:color="000000" w:fill="FFFFFF"/>
            <w:vAlign w:val="center"/>
          </w:tcPr>
          <w:p w14:paraId="4812415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设计标准</w:t>
            </w:r>
            <w:r>
              <w:rPr>
                <w:rFonts w:ascii="Times New Roman" w:eastAsiaTheme="minorEastAsia"/>
                <w:color w:val="000000" w:themeColor="text1"/>
                <w:sz w:val="20"/>
                <w:szCs w:val="24"/>
                <w14:textFill>
                  <w14:solidFill>
                    <w14:schemeClr w14:val="tx1"/>
                  </w14:solidFill>
                </w14:textFill>
              </w:rPr>
              <w:t>(_</w:t>
            </w:r>
            <w:r>
              <w:rPr>
                <w:rFonts w:hint="eastAsia" w:ascii="Times New Roman" w:eastAsiaTheme="minorEastAsia"/>
                <w:color w:val="000000" w:themeColor="text1"/>
                <w:sz w:val="20"/>
                <w:szCs w:val="24"/>
                <w14:textFill>
                  <w14:solidFill>
                    <w14:schemeClr w14:val="tx1"/>
                  </w14:solidFill>
                </w14:textFill>
              </w:rPr>
              <w:t>年一遇</w:t>
            </w:r>
            <w:r>
              <w:rPr>
                <w:rFonts w:ascii="Times New Roman" w:eastAsiaTheme="minorEastAsia"/>
                <w:color w:val="000000" w:themeColor="text1"/>
                <w:sz w:val="20"/>
                <w:szCs w:val="24"/>
                <w14:textFill>
                  <w14:solidFill>
                    <w14:schemeClr w14:val="tx1"/>
                  </w14:solidFill>
                </w14:textFill>
              </w:rPr>
              <w:t>)</w:t>
            </w:r>
          </w:p>
        </w:tc>
        <w:tc>
          <w:tcPr>
            <w:tcW w:w="1400" w:type="pct"/>
            <w:tcBorders>
              <w:top w:val="single" w:color="auto" w:sz="4" w:space="0"/>
              <w:left w:val="nil"/>
              <w:bottom w:val="single" w:color="auto" w:sz="4" w:space="0"/>
              <w:right w:val="single" w:color="auto" w:sz="4" w:space="0"/>
            </w:tcBorders>
            <w:shd w:val="clear" w:color="auto" w:fill="auto"/>
            <w:vAlign w:val="center"/>
          </w:tcPr>
          <w:p w14:paraId="716E52B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治理河段</w:t>
            </w:r>
          </w:p>
        </w:tc>
        <w:tc>
          <w:tcPr>
            <w:tcW w:w="650" w:type="pct"/>
            <w:tcBorders>
              <w:top w:val="single" w:color="auto" w:sz="4" w:space="0"/>
              <w:left w:val="nil"/>
              <w:bottom w:val="single" w:color="auto" w:sz="4" w:space="0"/>
              <w:right w:val="single" w:color="auto" w:sz="4" w:space="0"/>
            </w:tcBorders>
            <w:shd w:val="clear" w:color="auto" w:fill="auto"/>
            <w:vAlign w:val="center"/>
          </w:tcPr>
          <w:p w14:paraId="38BEF00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治理长度（</w:t>
            </w:r>
            <w:r>
              <w:rPr>
                <w:rFonts w:ascii="Times New Roman" w:eastAsiaTheme="minorEastAsia"/>
                <w:color w:val="000000" w:themeColor="text1"/>
                <w:sz w:val="20"/>
                <w:szCs w:val="24"/>
                <w14:textFill>
                  <w14:solidFill>
                    <w14:schemeClr w14:val="tx1"/>
                  </w14:solidFill>
                </w14:textFill>
              </w:rPr>
              <w:t>km</w:t>
            </w:r>
            <w:r>
              <w:rPr>
                <w:rFonts w:hint="eastAsia" w:ascii="Times New Roman" w:eastAsiaTheme="minorEastAsia"/>
                <w:color w:val="000000" w:themeColor="text1"/>
                <w:sz w:val="20"/>
                <w:szCs w:val="24"/>
                <w14:textFill>
                  <w14:solidFill>
                    <w14:schemeClr w14:val="tx1"/>
                  </w14:solidFill>
                </w14:textFill>
              </w:rPr>
              <w:t>）</w:t>
            </w:r>
          </w:p>
        </w:tc>
        <w:tc>
          <w:tcPr>
            <w:tcW w:w="704" w:type="pct"/>
            <w:tcBorders>
              <w:top w:val="single" w:color="auto" w:sz="4" w:space="0"/>
              <w:left w:val="nil"/>
              <w:bottom w:val="single" w:color="auto" w:sz="4" w:space="0"/>
              <w:right w:val="single" w:color="auto" w:sz="4" w:space="0"/>
            </w:tcBorders>
            <w:shd w:val="clear" w:color="auto" w:fill="auto"/>
            <w:vAlign w:val="center"/>
          </w:tcPr>
          <w:p w14:paraId="7783537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建设内容</w:t>
            </w:r>
          </w:p>
        </w:tc>
        <w:tc>
          <w:tcPr>
            <w:tcW w:w="708" w:type="pct"/>
            <w:tcBorders>
              <w:top w:val="single" w:color="auto" w:sz="4" w:space="0"/>
              <w:left w:val="nil"/>
              <w:bottom w:val="single" w:color="auto" w:sz="4" w:space="0"/>
              <w:right w:val="single" w:color="auto" w:sz="4" w:space="0"/>
            </w:tcBorders>
            <w:shd w:val="clear" w:color="auto" w:fill="auto"/>
            <w:vAlign w:val="center"/>
          </w:tcPr>
          <w:p w14:paraId="4E0DFE0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总投资（万元）</w:t>
            </w:r>
          </w:p>
        </w:tc>
      </w:tr>
      <w:tr w14:paraId="32C67C31">
        <w:tblPrEx>
          <w:tblCellMar>
            <w:top w:w="0" w:type="dxa"/>
            <w:left w:w="108" w:type="dxa"/>
            <w:bottom w:w="0" w:type="dxa"/>
            <w:right w:w="108" w:type="dxa"/>
          </w:tblCellMar>
        </w:tblPrEx>
        <w:trPr>
          <w:trHeight w:val="340" w:hRule="atLeast"/>
        </w:trPr>
        <w:tc>
          <w:tcPr>
            <w:tcW w:w="288" w:type="pct"/>
            <w:tcBorders>
              <w:top w:val="nil"/>
              <w:left w:val="single" w:color="auto" w:sz="4" w:space="0"/>
              <w:bottom w:val="single" w:color="auto" w:sz="4" w:space="0"/>
              <w:right w:val="single" w:color="auto" w:sz="4" w:space="0"/>
            </w:tcBorders>
            <w:shd w:val="clear" w:color="auto" w:fill="auto"/>
            <w:vAlign w:val="center"/>
          </w:tcPr>
          <w:p w14:paraId="5612686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450" w:type="pct"/>
            <w:tcBorders>
              <w:top w:val="nil"/>
              <w:left w:val="nil"/>
              <w:bottom w:val="single" w:color="auto" w:sz="4" w:space="0"/>
              <w:right w:val="single" w:color="auto" w:sz="4" w:space="0"/>
            </w:tcBorders>
            <w:shd w:val="clear" w:color="auto" w:fill="auto"/>
            <w:vAlign w:val="center"/>
          </w:tcPr>
          <w:p w14:paraId="5E42815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东汲河</w:t>
            </w:r>
          </w:p>
        </w:tc>
        <w:tc>
          <w:tcPr>
            <w:tcW w:w="800" w:type="pct"/>
            <w:tcBorders>
              <w:top w:val="nil"/>
              <w:left w:val="nil"/>
              <w:bottom w:val="single" w:color="auto" w:sz="4" w:space="0"/>
              <w:right w:val="single" w:color="auto" w:sz="4" w:space="0"/>
            </w:tcBorders>
            <w:shd w:val="clear" w:color="000000" w:fill="FFFFFF"/>
            <w:vAlign w:val="center"/>
          </w:tcPr>
          <w:p w14:paraId="27D5897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400" w:type="pct"/>
            <w:tcBorders>
              <w:top w:val="nil"/>
              <w:left w:val="nil"/>
              <w:bottom w:val="single" w:color="auto" w:sz="4" w:space="0"/>
              <w:right w:val="single" w:color="auto" w:sz="4" w:space="0"/>
            </w:tcBorders>
            <w:shd w:val="clear" w:color="000000" w:fill="FFFFFF"/>
            <w:vAlign w:val="center"/>
          </w:tcPr>
          <w:p w14:paraId="2C4D7BA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查婆店至三叉</w:t>
            </w:r>
          </w:p>
        </w:tc>
        <w:tc>
          <w:tcPr>
            <w:tcW w:w="650" w:type="pct"/>
            <w:tcBorders>
              <w:top w:val="nil"/>
              <w:left w:val="nil"/>
              <w:bottom w:val="single" w:color="auto" w:sz="4" w:space="0"/>
              <w:right w:val="single" w:color="auto" w:sz="4" w:space="0"/>
            </w:tcBorders>
            <w:shd w:val="clear" w:color="000000" w:fill="FFFFFF"/>
            <w:vAlign w:val="center"/>
          </w:tcPr>
          <w:p w14:paraId="6C4A0C7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75</w:t>
            </w:r>
          </w:p>
        </w:tc>
        <w:tc>
          <w:tcPr>
            <w:tcW w:w="704" w:type="pct"/>
            <w:vMerge w:val="restart"/>
            <w:tcBorders>
              <w:top w:val="nil"/>
              <w:left w:val="single" w:color="auto" w:sz="4" w:space="0"/>
              <w:bottom w:val="single" w:color="000000" w:sz="4" w:space="0"/>
              <w:right w:val="single" w:color="auto" w:sz="4" w:space="0"/>
            </w:tcBorders>
            <w:shd w:val="clear" w:color="000000" w:fill="FFFFFF"/>
            <w:vAlign w:val="center"/>
          </w:tcPr>
          <w:p w14:paraId="2394A47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堤身加固，穿堤涵闸拆除重建，河道疏浚，河岸防护及堤顶道路</w:t>
            </w:r>
          </w:p>
        </w:tc>
        <w:tc>
          <w:tcPr>
            <w:tcW w:w="708" w:type="pct"/>
            <w:tcBorders>
              <w:top w:val="nil"/>
              <w:left w:val="nil"/>
              <w:bottom w:val="single" w:color="auto" w:sz="4" w:space="0"/>
              <w:right w:val="single" w:color="auto" w:sz="4" w:space="0"/>
            </w:tcBorders>
            <w:shd w:val="clear" w:color="000000" w:fill="FFFFFF"/>
            <w:vAlign w:val="center"/>
          </w:tcPr>
          <w:p w14:paraId="1817A80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13500</w:t>
            </w:r>
          </w:p>
        </w:tc>
      </w:tr>
      <w:tr w14:paraId="089B1B89">
        <w:tblPrEx>
          <w:tblCellMar>
            <w:top w:w="0" w:type="dxa"/>
            <w:left w:w="108" w:type="dxa"/>
            <w:bottom w:w="0" w:type="dxa"/>
            <w:right w:w="108" w:type="dxa"/>
          </w:tblCellMar>
        </w:tblPrEx>
        <w:trPr>
          <w:trHeight w:val="340" w:hRule="atLeast"/>
        </w:trPr>
        <w:tc>
          <w:tcPr>
            <w:tcW w:w="288" w:type="pct"/>
            <w:tcBorders>
              <w:top w:val="nil"/>
              <w:left w:val="single" w:color="auto" w:sz="4" w:space="0"/>
              <w:bottom w:val="single" w:color="auto" w:sz="4" w:space="0"/>
              <w:right w:val="single" w:color="auto" w:sz="4" w:space="0"/>
            </w:tcBorders>
            <w:shd w:val="clear" w:color="auto" w:fill="auto"/>
            <w:vAlign w:val="center"/>
          </w:tcPr>
          <w:p w14:paraId="50DF6F6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450" w:type="pct"/>
            <w:tcBorders>
              <w:top w:val="nil"/>
              <w:left w:val="nil"/>
              <w:bottom w:val="single" w:color="auto" w:sz="4" w:space="0"/>
              <w:right w:val="single" w:color="auto" w:sz="4" w:space="0"/>
            </w:tcBorders>
            <w:shd w:val="clear" w:color="auto" w:fill="auto"/>
            <w:vAlign w:val="center"/>
          </w:tcPr>
          <w:p w14:paraId="46A1A68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方小河</w:t>
            </w:r>
          </w:p>
        </w:tc>
        <w:tc>
          <w:tcPr>
            <w:tcW w:w="800" w:type="pct"/>
            <w:tcBorders>
              <w:top w:val="nil"/>
              <w:left w:val="nil"/>
              <w:bottom w:val="single" w:color="auto" w:sz="4" w:space="0"/>
              <w:right w:val="single" w:color="auto" w:sz="4" w:space="0"/>
            </w:tcBorders>
            <w:shd w:val="clear" w:color="000000" w:fill="FFFFFF"/>
            <w:vAlign w:val="center"/>
          </w:tcPr>
          <w:p w14:paraId="4B5FC92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400" w:type="pct"/>
            <w:tcBorders>
              <w:top w:val="nil"/>
              <w:left w:val="nil"/>
              <w:bottom w:val="single" w:color="auto" w:sz="4" w:space="0"/>
              <w:right w:val="single" w:color="auto" w:sz="4" w:space="0"/>
            </w:tcBorders>
            <w:shd w:val="clear" w:color="000000" w:fill="FFFFFF"/>
            <w:vAlign w:val="center"/>
          </w:tcPr>
          <w:p w14:paraId="0776D91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陶河至渡槽</w:t>
            </w:r>
          </w:p>
        </w:tc>
        <w:tc>
          <w:tcPr>
            <w:tcW w:w="650" w:type="pct"/>
            <w:tcBorders>
              <w:top w:val="nil"/>
              <w:left w:val="nil"/>
              <w:bottom w:val="single" w:color="auto" w:sz="4" w:space="0"/>
              <w:right w:val="single" w:color="auto" w:sz="4" w:space="0"/>
            </w:tcBorders>
            <w:shd w:val="clear" w:color="000000" w:fill="FFFFFF"/>
            <w:vAlign w:val="center"/>
          </w:tcPr>
          <w:p w14:paraId="72C8586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25</w:t>
            </w:r>
          </w:p>
        </w:tc>
        <w:tc>
          <w:tcPr>
            <w:tcW w:w="704" w:type="pct"/>
            <w:vMerge w:val="continue"/>
            <w:tcBorders>
              <w:top w:val="nil"/>
              <w:left w:val="single" w:color="auto" w:sz="4" w:space="0"/>
              <w:bottom w:val="single" w:color="000000" w:sz="4" w:space="0"/>
              <w:right w:val="single" w:color="auto" w:sz="4" w:space="0"/>
            </w:tcBorders>
            <w:vAlign w:val="center"/>
          </w:tcPr>
          <w:p w14:paraId="6BA38B19">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708" w:type="pct"/>
            <w:tcBorders>
              <w:top w:val="nil"/>
              <w:left w:val="nil"/>
              <w:bottom w:val="single" w:color="auto" w:sz="4" w:space="0"/>
              <w:right w:val="single" w:color="auto" w:sz="4" w:space="0"/>
            </w:tcBorders>
            <w:shd w:val="clear" w:color="000000" w:fill="FFFFFF"/>
            <w:vAlign w:val="center"/>
          </w:tcPr>
          <w:p w14:paraId="376FFE0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6500</w:t>
            </w:r>
          </w:p>
        </w:tc>
      </w:tr>
      <w:tr w14:paraId="2A9A7AE8">
        <w:tblPrEx>
          <w:tblCellMar>
            <w:top w:w="0" w:type="dxa"/>
            <w:left w:w="108" w:type="dxa"/>
            <w:bottom w:w="0" w:type="dxa"/>
            <w:right w:w="108" w:type="dxa"/>
          </w:tblCellMar>
        </w:tblPrEx>
        <w:trPr>
          <w:trHeight w:val="340" w:hRule="atLeast"/>
        </w:trPr>
        <w:tc>
          <w:tcPr>
            <w:tcW w:w="288" w:type="pct"/>
            <w:tcBorders>
              <w:top w:val="nil"/>
              <w:left w:val="single" w:color="auto" w:sz="4" w:space="0"/>
              <w:bottom w:val="single" w:color="auto" w:sz="4" w:space="0"/>
              <w:right w:val="single" w:color="auto" w:sz="4" w:space="0"/>
            </w:tcBorders>
            <w:shd w:val="clear" w:color="auto" w:fill="auto"/>
            <w:vAlign w:val="center"/>
          </w:tcPr>
          <w:p w14:paraId="5922DD9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c>
          <w:tcPr>
            <w:tcW w:w="450" w:type="pct"/>
            <w:tcBorders>
              <w:top w:val="nil"/>
              <w:left w:val="nil"/>
              <w:bottom w:val="single" w:color="auto" w:sz="4" w:space="0"/>
              <w:right w:val="single" w:color="auto" w:sz="4" w:space="0"/>
            </w:tcBorders>
            <w:shd w:val="clear" w:color="auto" w:fill="auto"/>
            <w:vAlign w:val="center"/>
          </w:tcPr>
          <w:p w14:paraId="6A20DA3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东淠河</w:t>
            </w:r>
          </w:p>
        </w:tc>
        <w:tc>
          <w:tcPr>
            <w:tcW w:w="800" w:type="pct"/>
            <w:tcBorders>
              <w:top w:val="nil"/>
              <w:left w:val="nil"/>
              <w:bottom w:val="single" w:color="auto" w:sz="4" w:space="0"/>
              <w:right w:val="single" w:color="auto" w:sz="4" w:space="0"/>
            </w:tcBorders>
            <w:shd w:val="clear" w:color="000000" w:fill="FFFFFF"/>
            <w:vAlign w:val="center"/>
          </w:tcPr>
          <w:p w14:paraId="7389095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400" w:type="pct"/>
            <w:tcBorders>
              <w:top w:val="nil"/>
              <w:left w:val="nil"/>
              <w:bottom w:val="single" w:color="auto" w:sz="4" w:space="0"/>
              <w:right w:val="single" w:color="auto" w:sz="4" w:space="0"/>
            </w:tcBorders>
            <w:shd w:val="clear" w:color="000000" w:fill="FFFFFF"/>
            <w:vAlign w:val="center"/>
          </w:tcPr>
          <w:p w14:paraId="66F7676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东山至黄土岭</w:t>
            </w:r>
          </w:p>
        </w:tc>
        <w:tc>
          <w:tcPr>
            <w:tcW w:w="650" w:type="pct"/>
            <w:tcBorders>
              <w:top w:val="nil"/>
              <w:left w:val="nil"/>
              <w:bottom w:val="single" w:color="auto" w:sz="4" w:space="0"/>
              <w:right w:val="single" w:color="auto" w:sz="4" w:space="0"/>
            </w:tcBorders>
            <w:shd w:val="clear" w:color="000000" w:fill="FFFFFF"/>
            <w:vAlign w:val="center"/>
          </w:tcPr>
          <w:p w14:paraId="7C563FC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w:t>
            </w:r>
          </w:p>
        </w:tc>
        <w:tc>
          <w:tcPr>
            <w:tcW w:w="704" w:type="pct"/>
            <w:vMerge w:val="continue"/>
            <w:tcBorders>
              <w:top w:val="nil"/>
              <w:left w:val="single" w:color="auto" w:sz="4" w:space="0"/>
              <w:bottom w:val="single" w:color="000000" w:sz="4" w:space="0"/>
              <w:right w:val="single" w:color="auto" w:sz="4" w:space="0"/>
            </w:tcBorders>
            <w:vAlign w:val="center"/>
          </w:tcPr>
          <w:p w14:paraId="1DF9B3E2">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708" w:type="pct"/>
            <w:tcBorders>
              <w:top w:val="nil"/>
              <w:left w:val="nil"/>
              <w:bottom w:val="single" w:color="auto" w:sz="4" w:space="0"/>
              <w:right w:val="single" w:color="auto" w:sz="4" w:space="0"/>
            </w:tcBorders>
            <w:shd w:val="clear" w:color="000000" w:fill="FFFFFF"/>
            <w:vAlign w:val="center"/>
          </w:tcPr>
          <w:p w14:paraId="4F6FE4F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3600</w:t>
            </w:r>
          </w:p>
        </w:tc>
      </w:tr>
      <w:tr w14:paraId="4E318CC3">
        <w:tblPrEx>
          <w:tblCellMar>
            <w:top w:w="0" w:type="dxa"/>
            <w:left w:w="108" w:type="dxa"/>
            <w:bottom w:w="0" w:type="dxa"/>
            <w:right w:w="108" w:type="dxa"/>
          </w:tblCellMar>
        </w:tblPrEx>
        <w:trPr>
          <w:trHeight w:val="340" w:hRule="atLeast"/>
        </w:trPr>
        <w:tc>
          <w:tcPr>
            <w:tcW w:w="288" w:type="pct"/>
            <w:tcBorders>
              <w:top w:val="nil"/>
              <w:left w:val="single" w:color="auto" w:sz="4" w:space="0"/>
              <w:bottom w:val="single" w:color="auto" w:sz="4" w:space="0"/>
              <w:right w:val="single" w:color="auto" w:sz="4" w:space="0"/>
            </w:tcBorders>
            <w:shd w:val="clear" w:color="auto" w:fill="auto"/>
            <w:vAlign w:val="center"/>
          </w:tcPr>
          <w:p w14:paraId="28348EB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w:t>
            </w:r>
          </w:p>
        </w:tc>
        <w:tc>
          <w:tcPr>
            <w:tcW w:w="450" w:type="pct"/>
            <w:tcBorders>
              <w:top w:val="nil"/>
              <w:left w:val="nil"/>
              <w:bottom w:val="single" w:color="auto" w:sz="4" w:space="0"/>
              <w:right w:val="single" w:color="auto" w:sz="4" w:space="0"/>
            </w:tcBorders>
            <w:shd w:val="clear" w:color="auto" w:fill="auto"/>
            <w:vAlign w:val="center"/>
          </w:tcPr>
          <w:p w14:paraId="70E22C9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西汲河</w:t>
            </w:r>
          </w:p>
        </w:tc>
        <w:tc>
          <w:tcPr>
            <w:tcW w:w="800" w:type="pct"/>
            <w:tcBorders>
              <w:top w:val="nil"/>
              <w:left w:val="nil"/>
              <w:bottom w:val="single" w:color="auto" w:sz="4" w:space="0"/>
              <w:right w:val="single" w:color="auto" w:sz="4" w:space="0"/>
            </w:tcBorders>
            <w:shd w:val="clear" w:color="000000" w:fill="FFFFFF"/>
            <w:vAlign w:val="center"/>
          </w:tcPr>
          <w:p w14:paraId="7492AD7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400" w:type="pct"/>
            <w:tcBorders>
              <w:top w:val="nil"/>
              <w:left w:val="nil"/>
              <w:bottom w:val="single" w:color="auto" w:sz="4" w:space="0"/>
              <w:right w:val="single" w:color="auto" w:sz="4" w:space="0"/>
            </w:tcBorders>
            <w:shd w:val="clear" w:color="000000" w:fill="FFFFFF"/>
            <w:vAlign w:val="center"/>
          </w:tcPr>
          <w:p w14:paraId="29AB0A7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石婆店至江家店</w:t>
            </w:r>
          </w:p>
        </w:tc>
        <w:tc>
          <w:tcPr>
            <w:tcW w:w="650" w:type="pct"/>
            <w:tcBorders>
              <w:top w:val="nil"/>
              <w:left w:val="nil"/>
              <w:bottom w:val="single" w:color="auto" w:sz="4" w:space="0"/>
              <w:right w:val="single" w:color="auto" w:sz="4" w:space="0"/>
            </w:tcBorders>
            <w:shd w:val="clear" w:color="000000" w:fill="FFFFFF"/>
            <w:vAlign w:val="center"/>
          </w:tcPr>
          <w:p w14:paraId="455430C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43</w:t>
            </w:r>
          </w:p>
        </w:tc>
        <w:tc>
          <w:tcPr>
            <w:tcW w:w="704" w:type="pct"/>
            <w:vMerge w:val="continue"/>
            <w:tcBorders>
              <w:top w:val="nil"/>
              <w:left w:val="single" w:color="auto" w:sz="4" w:space="0"/>
              <w:bottom w:val="single" w:color="000000" w:sz="4" w:space="0"/>
              <w:right w:val="single" w:color="auto" w:sz="4" w:space="0"/>
            </w:tcBorders>
            <w:vAlign w:val="center"/>
          </w:tcPr>
          <w:p w14:paraId="2D84DDF8">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708" w:type="pct"/>
            <w:tcBorders>
              <w:top w:val="nil"/>
              <w:left w:val="nil"/>
              <w:bottom w:val="single" w:color="auto" w:sz="4" w:space="0"/>
              <w:right w:val="single" w:color="auto" w:sz="4" w:space="0"/>
            </w:tcBorders>
            <w:shd w:val="clear" w:color="000000" w:fill="FFFFFF"/>
            <w:vAlign w:val="center"/>
          </w:tcPr>
          <w:p w14:paraId="3CECBEE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8600</w:t>
            </w:r>
          </w:p>
        </w:tc>
      </w:tr>
      <w:tr w14:paraId="02E5EDEB">
        <w:tblPrEx>
          <w:tblCellMar>
            <w:top w:w="0" w:type="dxa"/>
            <w:left w:w="108" w:type="dxa"/>
            <w:bottom w:w="0" w:type="dxa"/>
            <w:right w:w="108" w:type="dxa"/>
          </w:tblCellMar>
        </w:tblPrEx>
        <w:trPr>
          <w:trHeight w:val="340"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14:paraId="20AB80F5">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合计</w:t>
            </w:r>
          </w:p>
        </w:tc>
        <w:tc>
          <w:tcPr>
            <w:tcW w:w="450" w:type="pct"/>
            <w:tcBorders>
              <w:top w:val="nil"/>
              <w:left w:val="nil"/>
              <w:bottom w:val="single" w:color="auto" w:sz="4" w:space="0"/>
              <w:right w:val="single" w:color="auto" w:sz="4" w:space="0"/>
            </w:tcBorders>
            <w:shd w:val="clear" w:color="auto" w:fill="auto"/>
            <w:noWrap/>
            <w:vAlign w:val="center"/>
          </w:tcPr>
          <w:p w14:paraId="1B2C29AA">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800" w:type="pct"/>
            <w:tcBorders>
              <w:top w:val="nil"/>
              <w:left w:val="nil"/>
              <w:bottom w:val="single" w:color="auto" w:sz="4" w:space="0"/>
              <w:right w:val="single" w:color="auto" w:sz="4" w:space="0"/>
            </w:tcBorders>
            <w:shd w:val="clear" w:color="auto" w:fill="auto"/>
            <w:noWrap/>
            <w:vAlign w:val="center"/>
          </w:tcPr>
          <w:p w14:paraId="2DC69DEB">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1400" w:type="pct"/>
            <w:tcBorders>
              <w:top w:val="nil"/>
              <w:left w:val="nil"/>
              <w:bottom w:val="single" w:color="auto" w:sz="4" w:space="0"/>
              <w:right w:val="single" w:color="auto" w:sz="4" w:space="0"/>
            </w:tcBorders>
            <w:shd w:val="clear" w:color="auto" w:fill="auto"/>
            <w:noWrap/>
            <w:vAlign w:val="center"/>
          </w:tcPr>
          <w:p w14:paraId="5AD2278B">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650" w:type="pct"/>
            <w:tcBorders>
              <w:top w:val="nil"/>
              <w:left w:val="nil"/>
              <w:bottom w:val="single" w:color="auto" w:sz="4" w:space="0"/>
              <w:right w:val="single" w:color="auto" w:sz="4" w:space="0"/>
            </w:tcBorders>
            <w:shd w:val="clear" w:color="auto" w:fill="auto"/>
            <w:noWrap/>
            <w:vAlign w:val="center"/>
          </w:tcPr>
          <w:p w14:paraId="4FB7E877">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ascii="Times New Roman" w:eastAsiaTheme="minorEastAsia"/>
                <w:b/>
                <w:color w:val="000000" w:themeColor="text1"/>
                <w:sz w:val="22"/>
                <w:szCs w:val="22"/>
                <w14:textFill>
                  <w14:solidFill>
                    <w14:schemeClr w14:val="tx1"/>
                  </w14:solidFill>
                </w14:textFill>
              </w:rPr>
              <w:t>156</w:t>
            </w:r>
          </w:p>
        </w:tc>
        <w:tc>
          <w:tcPr>
            <w:tcW w:w="704" w:type="pct"/>
            <w:tcBorders>
              <w:top w:val="nil"/>
              <w:left w:val="nil"/>
              <w:bottom w:val="single" w:color="auto" w:sz="4" w:space="0"/>
              <w:right w:val="single" w:color="auto" w:sz="4" w:space="0"/>
            </w:tcBorders>
            <w:shd w:val="clear" w:color="auto" w:fill="auto"/>
            <w:noWrap/>
            <w:vAlign w:val="center"/>
          </w:tcPr>
          <w:p w14:paraId="732A6C6D">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708" w:type="pct"/>
            <w:tcBorders>
              <w:top w:val="nil"/>
              <w:left w:val="nil"/>
              <w:bottom w:val="single" w:color="auto" w:sz="4" w:space="0"/>
              <w:right w:val="single" w:color="auto" w:sz="4" w:space="0"/>
            </w:tcBorders>
            <w:shd w:val="clear" w:color="auto" w:fill="auto"/>
            <w:noWrap/>
            <w:vAlign w:val="center"/>
          </w:tcPr>
          <w:p w14:paraId="6D4421F8">
            <w:pPr>
              <w:adjustRightInd w:val="0"/>
              <w:snapToGrid w:val="0"/>
              <w:jc w:val="center"/>
              <w:rPr>
                <w:rFonts w:ascii="Times New Roman" w:eastAsiaTheme="minorEastAsia"/>
                <w:b/>
                <w:color w:val="000000" w:themeColor="text1"/>
                <w:sz w:val="22"/>
                <w:szCs w:val="22"/>
                <w14:textFill>
                  <w14:solidFill>
                    <w14:schemeClr w14:val="tx1"/>
                  </w14:solidFill>
                </w14:textFill>
              </w:rPr>
            </w:pPr>
            <w:r>
              <w:rPr>
                <w:rFonts w:ascii="Times New Roman" w:eastAsiaTheme="minorEastAsia"/>
                <w:b/>
                <w:color w:val="000000" w:themeColor="text1"/>
                <w:sz w:val="22"/>
                <w:szCs w:val="22"/>
                <w14:textFill>
                  <w14:solidFill>
                    <w14:schemeClr w14:val="tx1"/>
                  </w14:solidFill>
                </w14:textFill>
              </w:rPr>
              <w:t>32200</w:t>
            </w:r>
          </w:p>
        </w:tc>
      </w:tr>
    </w:tbl>
    <w:p w14:paraId="2A3FAD8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6DD483E7">
      <w:pPr>
        <w:adjustRightInd w:val="0"/>
        <w:snapToGrid w:val="0"/>
        <w:spacing w:line="360" w:lineRule="auto"/>
        <w:ind w:firstLine="600" w:firstLineChars="200"/>
        <w:rPr>
          <w:rFonts w:ascii="Times New Roman"/>
          <w:color w:val="000000" w:themeColor="text1"/>
          <w:sz w:val="30"/>
          <w14:textFill>
            <w14:solidFill>
              <w14:schemeClr w14:val="tx1"/>
            </w14:solidFill>
          </w14:textFill>
        </w:rPr>
        <w:sectPr>
          <w:pgSz w:w="16839" w:h="11907" w:orient="landscape"/>
          <w:pgMar w:top="1797" w:right="1440" w:bottom="1797" w:left="1440" w:header="851" w:footer="992" w:gutter="0"/>
          <w:cols w:space="720" w:num="1"/>
          <w:docGrid w:type="lines" w:linePitch="381" w:charSpace="0"/>
        </w:sectPr>
      </w:pPr>
    </w:p>
    <w:p w14:paraId="699EF12A">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bookmarkStart w:id="33" w:name="_Toc14343"/>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、山洪灾害防治</w:t>
      </w:r>
      <w:bookmarkEnd w:id="33"/>
    </w:p>
    <w:p w14:paraId="2CB51CDA">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六安市共有</w:t>
      </w:r>
      <w:r>
        <w:rPr>
          <w:rFonts w:ascii="Times New Roman"/>
          <w:color w:val="000000" w:themeColor="text1"/>
          <w:sz w:val="30"/>
          <w14:textFill>
            <w14:solidFill>
              <w14:schemeClr w14:val="tx1"/>
            </w14:solidFill>
          </w14:textFill>
        </w:rPr>
        <w:t>197</w:t>
      </w:r>
      <w:r>
        <w:rPr>
          <w:rFonts w:hint="eastAsia" w:ascii="Times New Roman"/>
          <w:color w:val="000000" w:themeColor="text1"/>
          <w:sz w:val="30"/>
          <w14:textFill>
            <w14:solidFill>
              <w14:schemeClr w14:val="tx1"/>
            </w14:solidFill>
          </w14:textFill>
        </w:rPr>
        <w:t>条山洪沟，本初规划规划治理</w:t>
      </w:r>
      <w:r>
        <w:rPr>
          <w:rFonts w:ascii="Times New Roman"/>
          <w:color w:val="000000" w:themeColor="text1"/>
          <w:sz w:val="30"/>
          <w14:textFill>
            <w14:solidFill>
              <w14:schemeClr w14:val="tx1"/>
            </w14:solidFill>
          </w14:textFill>
        </w:rPr>
        <w:t>122</w:t>
      </w:r>
      <w:r>
        <w:rPr>
          <w:rFonts w:hint="eastAsia" w:ascii="Times New Roman"/>
          <w:color w:val="000000" w:themeColor="text1"/>
          <w:sz w:val="30"/>
          <w14:textFill>
            <w14:solidFill>
              <w14:schemeClr w14:val="tx1"/>
            </w14:solidFill>
          </w14:textFill>
        </w:rPr>
        <w:t>条，治理总长</w:t>
      </w:r>
      <w:r>
        <w:rPr>
          <w:rFonts w:ascii="Times New Roman"/>
          <w:color w:val="000000" w:themeColor="text1"/>
          <w:sz w:val="30"/>
          <w14:textFill>
            <w14:solidFill>
              <w14:schemeClr w14:val="tx1"/>
            </w14:solidFill>
          </w14:textFill>
        </w:rPr>
        <w:t>1142km</w:t>
      </w:r>
      <w:r>
        <w:rPr>
          <w:rFonts w:hint="eastAsia" w:ascii="Times New Roman"/>
          <w:color w:val="000000" w:themeColor="text1"/>
          <w:sz w:val="30"/>
          <w14:textFill>
            <w14:solidFill>
              <w14:schemeClr w14:val="tx1"/>
            </w14:solidFill>
          </w14:textFill>
        </w:rPr>
        <w:t>，涉及金寨县、金安区、霍山县、裕安区、舒城等</w:t>
      </w:r>
      <w:r>
        <w:rPr>
          <w:rFonts w:ascii="Times New Roman"/>
          <w:color w:val="000000" w:themeColor="text1"/>
          <w:sz w:val="30"/>
          <w14:textFill>
            <w14:solidFill>
              <w14:schemeClr w14:val="tx1"/>
            </w14:solidFill>
          </w14:textFill>
        </w:rPr>
        <w:t>5</w:t>
      </w:r>
      <w:r>
        <w:rPr>
          <w:rFonts w:hint="eastAsia" w:ascii="Times New Roman"/>
          <w:color w:val="000000" w:themeColor="text1"/>
          <w:sz w:val="30"/>
          <w14:textFill>
            <w14:solidFill>
              <w14:schemeClr w14:val="tx1"/>
            </w14:solidFill>
          </w14:textFill>
        </w:rPr>
        <w:t>县区，投资匡算</w:t>
      </w:r>
      <w:r>
        <w:rPr>
          <w:rFonts w:ascii="Times New Roman"/>
          <w:color w:val="000000" w:themeColor="text1"/>
          <w:sz w:val="30"/>
          <w14:textFill>
            <w14:solidFill>
              <w14:schemeClr w14:val="tx1"/>
            </w14:solidFill>
          </w14:textFill>
        </w:rPr>
        <w:t>13.8</w:t>
      </w:r>
      <w:r>
        <w:rPr>
          <w:rFonts w:hint="eastAsia" w:ascii="Times New Roman"/>
          <w:color w:val="000000" w:themeColor="text1"/>
          <w:sz w:val="30"/>
          <w14:textFill>
            <w14:solidFill>
              <w14:schemeClr w14:val="tx1"/>
            </w14:solidFill>
          </w14:textFill>
        </w:rPr>
        <w:t>亿元。具体情况见表</w:t>
      </w:r>
      <w:r>
        <w:rPr>
          <w:rFonts w:ascii="Times New Roman"/>
          <w:color w:val="000000" w:themeColor="text1"/>
          <w:sz w:val="30"/>
          <w14:textFill>
            <w14:solidFill>
              <w14:schemeClr w14:val="tx1"/>
            </w14:solidFill>
          </w14:textFill>
        </w:rPr>
        <w:t>4.1-12</w:t>
      </w:r>
      <w:r>
        <w:rPr>
          <w:rFonts w:hint="eastAsia" w:ascii="Times New Roman"/>
          <w:color w:val="000000" w:themeColor="text1"/>
          <w:sz w:val="30"/>
          <w14:textFill>
            <w14:solidFill>
              <w14:schemeClr w14:val="tx1"/>
            </w14:solidFill>
          </w14:textFill>
        </w:rPr>
        <w:t>。</w:t>
      </w:r>
    </w:p>
    <w:p w14:paraId="2C7BBF1B">
      <w:pPr>
        <w:adjustRightInd w:val="0"/>
        <w:snapToGrid w:val="0"/>
        <w:ind w:firstLine="600" w:firstLineChars="200"/>
        <w:contextualSpacing/>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4.1-12       </w:t>
      </w:r>
      <w:r>
        <w:rPr>
          <w:rFonts w:hint="eastAsia" w:ascii="Times New Roman"/>
          <w:color w:val="000000" w:themeColor="text1"/>
          <w:sz w:val="30"/>
          <w:szCs w:val="22"/>
          <w14:textFill>
            <w14:solidFill>
              <w14:schemeClr w14:val="tx1"/>
            </w14:solidFill>
          </w14:textFill>
        </w:rPr>
        <w:t>六安市山洪沟治理任务统计表</w:t>
      </w:r>
    </w:p>
    <w:tbl>
      <w:tblPr>
        <w:tblStyle w:val="25"/>
        <w:tblW w:w="5000" w:type="pct"/>
        <w:tblInd w:w="0" w:type="dxa"/>
        <w:tblLayout w:type="autofit"/>
        <w:tblCellMar>
          <w:top w:w="0" w:type="dxa"/>
          <w:left w:w="108" w:type="dxa"/>
          <w:bottom w:w="0" w:type="dxa"/>
          <w:right w:w="108" w:type="dxa"/>
        </w:tblCellMar>
      </w:tblPr>
      <w:tblGrid>
        <w:gridCol w:w="457"/>
        <w:gridCol w:w="926"/>
        <w:gridCol w:w="710"/>
        <w:gridCol w:w="1134"/>
        <w:gridCol w:w="1276"/>
        <w:gridCol w:w="2977"/>
        <w:gridCol w:w="1049"/>
      </w:tblGrid>
      <w:tr w14:paraId="5AC06527">
        <w:tblPrEx>
          <w:tblCellMar>
            <w:top w:w="0" w:type="dxa"/>
            <w:left w:w="108" w:type="dxa"/>
            <w:bottom w:w="0" w:type="dxa"/>
            <w:right w:w="108" w:type="dxa"/>
          </w:tblCellMar>
        </w:tblPrEx>
        <w:trPr>
          <w:trHeight w:val="450" w:hRule="atLeast"/>
        </w:trPr>
        <w:tc>
          <w:tcPr>
            <w:tcW w:w="268" w:type="pct"/>
            <w:tcBorders>
              <w:top w:val="single" w:color="auto" w:sz="4" w:space="0"/>
              <w:left w:val="single" w:color="auto" w:sz="4" w:space="0"/>
              <w:bottom w:val="nil"/>
              <w:right w:val="single" w:color="auto" w:sz="4" w:space="0"/>
            </w:tcBorders>
            <w:shd w:val="clear" w:color="auto" w:fill="auto"/>
            <w:vAlign w:val="center"/>
          </w:tcPr>
          <w:p w14:paraId="2EF5805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序号</w:t>
            </w:r>
          </w:p>
        </w:tc>
        <w:tc>
          <w:tcPr>
            <w:tcW w:w="543" w:type="pct"/>
            <w:tcBorders>
              <w:top w:val="single" w:color="auto" w:sz="4" w:space="0"/>
              <w:left w:val="nil"/>
              <w:bottom w:val="single" w:color="auto" w:sz="4" w:space="0"/>
              <w:right w:val="single" w:color="auto" w:sz="4" w:space="0"/>
            </w:tcBorders>
            <w:shd w:val="clear" w:color="auto" w:fill="auto"/>
            <w:vAlign w:val="center"/>
          </w:tcPr>
          <w:p w14:paraId="035BFBD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区县</w:t>
            </w:r>
          </w:p>
        </w:tc>
        <w:tc>
          <w:tcPr>
            <w:tcW w:w="416" w:type="pct"/>
            <w:tcBorders>
              <w:top w:val="single" w:color="auto" w:sz="4" w:space="0"/>
              <w:left w:val="nil"/>
              <w:bottom w:val="nil"/>
              <w:right w:val="single" w:color="auto" w:sz="4" w:space="0"/>
            </w:tcBorders>
            <w:shd w:val="clear" w:color="auto" w:fill="auto"/>
            <w:vAlign w:val="center"/>
          </w:tcPr>
          <w:p w14:paraId="6C804F5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治理条数</w:t>
            </w:r>
          </w:p>
        </w:tc>
        <w:tc>
          <w:tcPr>
            <w:tcW w:w="665" w:type="pct"/>
            <w:tcBorders>
              <w:top w:val="single" w:color="auto" w:sz="4" w:space="0"/>
              <w:left w:val="nil"/>
              <w:bottom w:val="nil"/>
              <w:right w:val="single" w:color="auto" w:sz="4" w:space="0"/>
            </w:tcBorders>
            <w:shd w:val="clear" w:color="auto" w:fill="auto"/>
            <w:vAlign w:val="center"/>
          </w:tcPr>
          <w:p w14:paraId="32F5557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治理长度（</w:t>
            </w:r>
            <w:r>
              <w:rPr>
                <w:rFonts w:ascii="Times New Roman" w:eastAsiaTheme="minorEastAsia"/>
                <w:color w:val="000000" w:themeColor="text1"/>
                <w:sz w:val="20"/>
                <w:szCs w:val="24"/>
                <w14:textFill>
                  <w14:solidFill>
                    <w14:schemeClr w14:val="tx1"/>
                  </w14:solidFill>
                </w14:textFill>
              </w:rPr>
              <w:t>km</w:t>
            </w:r>
            <w:r>
              <w:rPr>
                <w:rFonts w:hint="eastAsia" w:ascii="Times New Roman" w:eastAsiaTheme="minorEastAsia"/>
                <w:color w:val="000000" w:themeColor="text1"/>
                <w:sz w:val="20"/>
                <w:szCs w:val="24"/>
                <w14:textFill>
                  <w14:solidFill>
                    <w14:schemeClr w14:val="tx1"/>
                  </w14:solidFill>
                </w14:textFill>
              </w:rPr>
              <w:t>）</w:t>
            </w:r>
          </w:p>
        </w:tc>
        <w:tc>
          <w:tcPr>
            <w:tcW w:w="748" w:type="pct"/>
            <w:tcBorders>
              <w:top w:val="single" w:color="auto" w:sz="4" w:space="0"/>
              <w:left w:val="nil"/>
              <w:bottom w:val="nil"/>
              <w:right w:val="single" w:color="auto" w:sz="4" w:space="0"/>
            </w:tcBorders>
            <w:shd w:val="clear" w:color="auto" w:fill="auto"/>
            <w:vAlign w:val="center"/>
          </w:tcPr>
          <w:p w14:paraId="6E8154D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治理标准</w:t>
            </w:r>
          </w:p>
          <w:p w14:paraId="0B151CD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w:t>
            </w:r>
            <w:r>
              <w:rPr>
                <w:rFonts w:ascii="Times New Roman" w:eastAsiaTheme="minorEastAsia"/>
                <w:color w:val="000000" w:themeColor="text1"/>
                <w:sz w:val="20"/>
                <w:szCs w:val="24"/>
                <w14:textFill>
                  <w14:solidFill>
                    <w14:schemeClr w14:val="tx1"/>
                  </w14:solidFill>
                </w14:textFill>
              </w:rPr>
              <w:t>_</w:t>
            </w:r>
            <w:r>
              <w:rPr>
                <w:rFonts w:hint="eastAsia" w:ascii="Times New Roman" w:eastAsiaTheme="minorEastAsia"/>
                <w:color w:val="000000" w:themeColor="text1"/>
                <w:sz w:val="20"/>
                <w:szCs w:val="24"/>
                <w14:textFill>
                  <w14:solidFill>
                    <w14:schemeClr w14:val="tx1"/>
                  </w14:solidFill>
                </w14:textFill>
              </w:rPr>
              <w:t>年一遇）</w:t>
            </w:r>
          </w:p>
        </w:tc>
        <w:tc>
          <w:tcPr>
            <w:tcW w:w="1745" w:type="pct"/>
            <w:tcBorders>
              <w:top w:val="single" w:color="auto" w:sz="4" w:space="0"/>
              <w:left w:val="nil"/>
              <w:bottom w:val="nil"/>
              <w:right w:val="single" w:color="auto" w:sz="4" w:space="0"/>
            </w:tcBorders>
            <w:shd w:val="clear" w:color="auto" w:fill="auto"/>
            <w:vAlign w:val="center"/>
          </w:tcPr>
          <w:p w14:paraId="0472492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建设内容</w:t>
            </w:r>
          </w:p>
        </w:tc>
        <w:tc>
          <w:tcPr>
            <w:tcW w:w="615" w:type="pct"/>
            <w:tcBorders>
              <w:top w:val="single" w:color="auto" w:sz="4" w:space="0"/>
              <w:left w:val="nil"/>
              <w:bottom w:val="nil"/>
              <w:right w:val="single" w:color="auto" w:sz="4" w:space="0"/>
            </w:tcBorders>
            <w:shd w:val="clear" w:color="auto" w:fill="auto"/>
            <w:vAlign w:val="center"/>
          </w:tcPr>
          <w:p w14:paraId="30D618D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总投资</w:t>
            </w:r>
          </w:p>
          <w:p w14:paraId="68B0D93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（万元）</w:t>
            </w:r>
          </w:p>
        </w:tc>
      </w:tr>
      <w:tr w14:paraId="2EB1F854">
        <w:tblPrEx>
          <w:tblCellMar>
            <w:top w:w="0" w:type="dxa"/>
            <w:left w:w="108" w:type="dxa"/>
            <w:bottom w:w="0" w:type="dxa"/>
            <w:right w:w="108" w:type="dxa"/>
          </w:tblCellMar>
        </w:tblPrEx>
        <w:trPr>
          <w:trHeight w:val="450" w:hRule="atLeast"/>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2ACB195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543" w:type="pct"/>
            <w:tcBorders>
              <w:top w:val="nil"/>
              <w:left w:val="nil"/>
              <w:bottom w:val="single" w:color="auto" w:sz="4" w:space="0"/>
              <w:right w:val="single" w:color="auto" w:sz="4" w:space="0"/>
            </w:tcBorders>
            <w:shd w:val="clear" w:color="auto" w:fill="auto"/>
            <w:vAlign w:val="center"/>
          </w:tcPr>
          <w:p w14:paraId="56EA2A5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金寨县</w:t>
            </w:r>
          </w:p>
        </w:tc>
        <w:tc>
          <w:tcPr>
            <w:tcW w:w="416" w:type="pct"/>
            <w:tcBorders>
              <w:top w:val="single" w:color="auto" w:sz="4" w:space="0"/>
              <w:left w:val="nil"/>
              <w:bottom w:val="single" w:color="auto" w:sz="4" w:space="0"/>
              <w:right w:val="single" w:color="auto" w:sz="4" w:space="0"/>
            </w:tcBorders>
            <w:shd w:val="clear" w:color="auto" w:fill="auto"/>
            <w:vAlign w:val="center"/>
          </w:tcPr>
          <w:p w14:paraId="1669214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665" w:type="pct"/>
            <w:tcBorders>
              <w:top w:val="single" w:color="auto" w:sz="4" w:space="0"/>
              <w:left w:val="nil"/>
              <w:bottom w:val="single" w:color="auto" w:sz="4" w:space="0"/>
              <w:right w:val="single" w:color="auto" w:sz="4" w:space="0"/>
            </w:tcBorders>
            <w:shd w:val="clear" w:color="auto" w:fill="auto"/>
            <w:vAlign w:val="center"/>
          </w:tcPr>
          <w:p w14:paraId="025E9D6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63 </w:t>
            </w:r>
          </w:p>
        </w:tc>
        <w:tc>
          <w:tcPr>
            <w:tcW w:w="748" w:type="pct"/>
            <w:tcBorders>
              <w:top w:val="single" w:color="auto" w:sz="4" w:space="0"/>
              <w:left w:val="nil"/>
              <w:bottom w:val="single" w:color="auto" w:sz="4" w:space="0"/>
              <w:right w:val="single" w:color="auto" w:sz="4" w:space="0"/>
            </w:tcBorders>
            <w:shd w:val="clear" w:color="auto" w:fill="auto"/>
            <w:vAlign w:val="center"/>
          </w:tcPr>
          <w:p w14:paraId="26F1AF8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w:t>
            </w:r>
          </w:p>
        </w:tc>
        <w:tc>
          <w:tcPr>
            <w:tcW w:w="1745" w:type="pct"/>
            <w:tcBorders>
              <w:top w:val="single" w:color="auto" w:sz="4" w:space="0"/>
              <w:left w:val="nil"/>
              <w:bottom w:val="single" w:color="auto" w:sz="4" w:space="0"/>
              <w:right w:val="single" w:color="auto" w:sz="4" w:space="0"/>
            </w:tcBorders>
            <w:shd w:val="clear" w:color="auto" w:fill="auto"/>
            <w:vAlign w:val="center"/>
          </w:tcPr>
          <w:p w14:paraId="3155C9A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新建、加固堤防、护岸，</w:t>
            </w:r>
          </w:p>
          <w:p w14:paraId="3DCA07D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清淤疏浚</w:t>
            </w:r>
          </w:p>
        </w:tc>
        <w:tc>
          <w:tcPr>
            <w:tcW w:w="615" w:type="pct"/>
            <w:tcBorders>
              <w:top w:val="single" w:color="auto" w:sz="4" w:space="0"/>
              <w:left w:val="nil"/>
              <w:bottom w:val="single" w:color="auto" w:sz="4" w:space="0"/>
              <w:right w:val="single" w:color="auto" w:sz="4" w:space="0"/>
            </w:tcBorders>
            <w:shd w:val="clear" w:color="auto" w:fill="auto"/>
            <w:vAlign w:val="center"/>
          </w:tcPr>
          <w:p w14:paraId="59D926C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30000</w:t>
            </w:r>
          </w:p>
        </w:tc>
      </w:tr>
      <w:tr w14:paraId="7499374C">
        <w:tblPrEx>
          <w:tblCellMar>
            <w:top w:w="0" w:type="dxa"/>
            <w:left w:w="108" w:type="dxa"/>
            <w:bottom w:w="0" w:type="dxa"/>
            <w:right w:w="108" w:type="dxa"/>
          </w:tblCellMar>
        </w:tblPrEx>
        <w:trPr>
          <w:trHeight w:val="475" w:hRule="atLeast"/>
        </w:trPr>
        <w:tc>
          <w:tcPr>
            <w:tcW w:w="268" w:type="pct"/>
            <w:tcBorders>
              <w:top w:val="nil"/>
              <w:left w:val="single" w:color="auto" w:sz="4" w:space="0"/>
              <w:bottom w:val="single" w:color="auto" w:sz="4" w:space="0"/>
              <w:right w:val="single" w:color="auto" w:sz="4" w:space="0"/>
            </w:tcBorders>
            <w:shd w:val="clear" w:color="auto" w:fill="auto"/>
            <w:vAlign w:val="center"/>
          </w:tcPr>
          <w:p w14:paraId="7E6C121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543" w:type="pct"/>
            <w:tcBorders>
              <w:top w:val="nil"/>
              <w:left w:val="nil"/>
              <w:bottom w:val="single" w:color="auto" w:sz="4" w:space="0"/>
              <w:right w:val="single" w:color="auto" w:sz="4" w:space="0"/>
            </w:tcBorders>
            <w:shd w:val="clear" w:color="auto" w:fill="auto"/>
            <w:vAlign w:val="center"/>
          </w:tcPr>
          <w:p w14:paraId="40C57C1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金安区</w:t>
            </w:r>
          </w:p>
        </w:tc>
        <w:tc>
          <w:tcPr>
            <w:tcW w:w="416" w:type="pct"/>
            <w:tcBorders>
              <w:top w:val="nil"/>
              <w:left w:val="nil"/>
              <w:bottom w:val="single" w:color="auto" w:sz="4" w:space="0"/>
              <w:right w:val="single" w:color="auto" w:sz="4" w:space="0"/>
            </w:tcBorders>
            <w:shd w:val="clear" w:color="auto" w:fill="auto"/>
            <w:vAlign w:val="center"/>
          </w:tcPr>
          <w:p w14:paraId="5D90E03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w:t>
            </w:r>
          </w:p>
        </w:tc>
        <w:tc>
          <w:tcPr>
            <w:tcW w:w="665" w:type="pct"/>
            <w:tcBorders>
              <w:top w:val="nil"/>
              <w:left w:val="nil"/>
              <w:bottom w:val="single" w:color="auto" w:sz="4" w:space="0"/>
              <w:right w:val="single" w:color="auto" w:sz="4" w:space="0"/>
            </w:tcBorders>
            <w:shd w:val="clear" w:color="auto" w:fill="auto"/>
            <w:vAlign w:val="center"/>
          </w:tcPr>
          <w:p w14:paraId="35BEA57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76 </w:t>
            </w:r>
          </w:p>
        </w:tc>
        <w:tc>
          <w:tcPr>
            <w:tcW w:w="748" w:type="pct"/>
            <w:tcBorders>
              <w:top w:val="nil"/>
              <w:left w:val="nil"/>
              <w:bottom w:val="single" w:color="auto" w:sz="4" w:space="0"/>
              <w:right w:val="single" w:color="auto" w:sz="4" w:space="0"/>
            </w:tcBorders>
            <w:shd w:val="clear" w:color="auto" w:fill="auto"/>
            <w:vAlign w:val="center"/>
          </w:tcPr>
          <w:p w14:paraId="75C4153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745" w:type="pct"/>
            <w:tcBorders>
              <w:top w:val="nil"/>
              <w:left w:val="nil"/>
              <w:bottom w:val="single" w:color="auto" w:sz="4" w:space="0"/>
              <w:right w:val="single" w:color="auto" w:sz="4" w:space="0"/>
            </w:tcBorders>
            <w:shd w:val="clear" w:color="auto" w:fill="auto"/>
            <w:vAlign w:val="center"/>
          </w:tcPr>
          <w:p w14:paraId="44859BF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清淤整治、险段治理等</w:t>
            </w:r>
          </w:p>
        </w:tc>
        <w:tc>
          <w:tcPr>
            <w:tcW w:w="615" w:type="pct"/>
            <w:tcBorders>
              <w:top w:val="nil"/>
              <w:left w:val="nil"/>
              <w:bottom w:val="single" w:color="auto" w:sz="4" w:space="0"/>
              <w:right w:val="single" w:color="auto" w:sz="4" w:space="0"/>
            </w:tcBorders>
            <w:shd w:val="clear" w:color="auto" w:fill="auto"/>
            <w:vAlign w:val="center"/>
          </w:tcPr>
          <w:p w14:paraId="544796C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11000</w:t>
            </w:r>
          </w:p>
        </w:tc>
      </w:tr>
      <w:tr w14:paraId="3208F41E">
        <w:tblPrEx>
          <w:tblCellMar>
            <w:top w:w="0" w:type="dxa"/>
            <w:left w:w="108" w:type="dxa"/>
            <w:bottom w:w="0" w:type="dxa"/>
            <w:right w:w="108" w:type="dxa"/>
          </w:tblCellMar>
        </w:tblPrEx>
        <w:trPr>
          <w:trHeight w:val="450" w:hRule="atLeast"/>
        </w:trPr>
        <w:tc>
          <w:tcPr>
            <w:tcW w:w="268" w:type="pct"/>
            <w:tcBorders>
              <w:top w:val="nil"/>
              <w:left w:val="single" w:color="auto" w:sz="4" w:space="0"/>
              <w:bottom w:val="single" w:color="auto" w:sz="4" w:space="0"/>
              <w:right w:val="single" w:color="auto" w:sz="4" w:space="0"/>
            </w:tcBorders>
            <w:shd w:val="clear" w:color="auto" w:fill="auto"/>
            <w:vAlign w:val="center"/>
          </w:tcPr>
          <w:p w14:paraId="5FEE158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c>
          <w:tcPr>
            <w:tcW w:w="543" w:type="pct"/>
            <w:tcBorders>
              <w:top w:val="nil"/>
              <w:left w:val="nil"/>
              <w:bottom w:val="single" w:color="auto" w:sz="4" w:space="0"/>
              <w:right w:val="single" w:color="auto" w:sz="4" w:space="0"/>
            </w:tcBorders>
            <w:shd w:val="clear" w:color="auto" w:fill="auto"/>
            <w:vAlign w:val="center"/>
          </w:tcPr>
          <w:p w14:paraId="52786B4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霍山县</w:t>
            </w:r>
          </w:p>
        </w:tc>
        <w:tc>
          <w:tcPr>
            <w:tcW w:w="416" w:type="pct"/>
            <w:tcBorders>
              <w:top w:val="nil"/>
              <w:left w:val="nil"/>
              <w:bottom w:val="single" w:color="auto" w:sz="4" w:space="0"/>
              <w:right w:val="single" w:color="auto" w:sz="4" w:space="0"/>
            </w:tcBorders>
            <w:shd w:val="clear" w:color="auto" w:fill="auto"/>
            <w:vAlign w:val="center"/>
          </w:tcPr>
          <w:p w14:paraId="59E42C6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60</w:t>
            </w:r>
          </w:p>
        </w:tc>
        <w:tc>
          <w:tcPr>
            <w:tcW w:w="665" w:type="pct"/>
            <w:tcBorders>
              <w:top w:val="nil"/>
              <w:left w:val="nil"/>
              <w:bottom w:val="single" w:color="auto" w:sz="4" w:space="0"/>
              <w:right w:val="single" w:color="auto" w:sz="4" w:space="0"/>
            </w:tcBorders>
            <w:shd w:val="clear" w:color="auto" w:fill="auto"/>
            <w:vAlign w:val="center"/>
          </w:tcPr>
          <w:p w14:paraId="5F57121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180 </w:t>
            </w:r>
          </w:p>
        </w:tc>
        <w:tc>
          <w:tcPr>
            <w:tcW w:w="748" w:type="pct"/>
            <w:tcBorders>
              <w:top w:val="nil"/>
              <w:left w:val="nil"/>
              <w:bottom w:val="single" w:color="auto" w:sz="4" w:space="0"/>
              <w:right w:val="single" w:color="auto" w:sz="4" w:space="0"/>
            </w:tcBorders>
            <w:shd w:val="clear" w:color="auto" w:fill="auto"/>
            <w:vAlign w:val="center"/>
          </w:tcPr>
          <w:p w14:paraId="19447AC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w:t>
            </w:r>
          </w:p>
        </w:tc>
        <w:tc>
          <w:tcPr>
            <w:tcW w:w="1745" w:type="pct"/>
            <w:tcBorders>
              <w:top w:val="nil"/>
              <w:left w:val="nil"/>
              <w:bottom w:val="single" w:color="auto" w:sz="4" w:space="0"/>
              <w:right w:val="single" w:color="auto" w:sz="4" w:space="0"/>
            </w:tcBorders>
            <w:shd w:val="clear" w:color="auto" w:fill="auto"/>
            <w:vAlign w:val="center"/>
          </w:tcPr>
          <w:p w14:paraId="4910588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新建堤防、护岸，</w:t>
            </w:r>
          </w:p>
          <w:p w14:paraId="2653BE1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维修加固水毁堤防、护岸</w:t>
            </w:r>
          </w:p>
        </w:tc>
        <w:tc>
          <w:tcPr>
            <w:tcW w:w="615" w:type="pct"/>
            <w:tcBorders>
              <w:top w:val="nil"/>
              <w:left w:val="nil"/>
              <w:bottom w:val="single" w:color="auto" w:sz="4" w:space="0"/>
              <w:right w:val="single" w:color="auto" w:sz="4" w:space="0"/>
            </w:tcBorders>
            <w:shd w:val="clear" w:color="auto" w:fill="auto"/>
            <w:vAlign w:val="center"/>
          </w:tcPr>
          <w:p w14:paraId="22C8650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30000</w:t>
            </w:r>
          </w:p>
        </w:tc>
      </w:tr>
      <w:tr w14:paraId="542A242B">
        <w:tblPrEx>
          <w:tblCellMar>
            <w:top w:w="0" w:type="dxa"/>
            <w:left w:w="108" w:type="dxa"/>
            <w:bottom w:w="0" w:type="dxa"/>
            <w:right w:w="108" w:type="dxa"/>
          </w:tblCellMar>
        </w:tblPrEx>
        <w:trPr>
          <w:trHeight w:val="460" w:hRule="atLeast"/>
        </w:trPr>
        <w:tc>
          <w:tcPr>
            <w:tcW w:w="268" w:type="pct"/>
            <w:tcBorders>
              <w:top w:val="nil"/>
              <w:left w:val="single" w:color="auto" w:sz="4" w:space="0"/>
              <w:bottom w:val="single" w:color="auto" w:sz="4" w:space="0"/>
              <w:right w:val="single" w:color="auto" w:sz="4" w:space="0"/>
            </w:tcBorders>
            <w:shd w:val="clear" w:color="auto" w:fill="auto"/>
            <w:vAlign w:val="center"/>
          </w:tcPr>
          <w:p w14:paraId="716356A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w:t>
            </w:r>
          </w:p>
        </w:tc>
        <w:tc>
          <w:tcPr>
            <w:tcW w:w="543" w:type="pct"/>
            <w:tcBorders>
              <w:top w:val="nil"/>
              <w:left w:val="nil"/>
              <w:bottom w:val="single" w:color="auto" w:sz="4" w:space="0"/>
              <w:right w:val="single" w:color="auto" w:sz="4" w:space="0"/>
            </w:tcBorders>
            <w:shd w:val="clear" w:color="auto" w:fill="auto"/>
            <w:vAlign w:val="center"/>
          </w:tcPr>
          <w:p w14:paraId="2D1A082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裕安区</w:t>
            </w:r>
          </w:p>
        </w:tc>
        <w:tc>
          <w:tcPr>
            <w:tcW w:w="416" w:type="pct"/>
            <w:tcBorders>
              <w:top w:val="nil"/>
              <w:left w:val="nil"/>
              <w:bottom w:val="single" w:color="auto" w:sz="4" w:space="0"/>
              <w:right w:val="single" w:color="auto" w:sz="4" w:space="0"/>
            </w:tcBorders>
            <w:shd w:val="clear" w:color="auto" w:fill="auto"/>
            <w:vAlign w:val="center"/>
          </w:tcPr>
          <w:p w14:paraId="01C2B94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w:t>
            </w:r>
          </w:p>
        </w:tc>
        <w:tc>
          <w:tcPr>
            <w:tcW w:w="665" w:type="pct"/>
            <w:tcBorders>
              <w:top w:val="nil"/>
              <w:left w:val="nil"/>
              <w:bottom w:val="single" w:color="auto" w:sz="4" w:space="0"/>
              <w:right w:val="single" w:color="auto" w:sz="4" w:space="0"/>
            </w:tcBorders>
            <w:shd w:val="clear" w:color="auto" w:fill="auto"/>
            <w:vAlign w:val="center"/>
          </w:tcPr>
          <w:p w14:paraId="1ABBF89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220</w:t>
            </w:r>
          </w:p>
        </w:tc>
        <w:tc>
          <w:tcPr>
            <w:tcW w:w="748" w:type="pct"/>
            <w:tcBorders>
              <w:top w:val="nil"/>
              <w:left w:val="nil"/>
              <w:bottom w:val="single" w:color="auto" w:sz="4" w:space="0"/>
              <w:right w:val="single" w:color="auto" w:sz="4" w:space="0"/>
            </w:tcBorders>
            <w:shd w:val="clear" w:color="auto" w:fill="auto"/>
            <w:vAlign w:val="center"/>
          </w:tcPr>
          <w:p w14:paraId="2D4E110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w:t>
            </w:r>
          </w:p>
        </w:tc>
        <w:tc>
          <w:tcPr>
            <w:tcW w:w="1745" w:type="pct"/>
            <w:tcBorders>
              <w:top w:val="nil"/>
              <w:left w:val="nil"/>
              <w:bottom w:val="single" w:color="auto" w:sz="4" w:space="0"/>
              <w:right w:val="single" w:color="auto" w:sz="4" w:space="0"/>
            </w:tcBorders>
            <w:shd w:val="clear" w:color="auto" w:fill="auto"/>
            <w:vAlign w:val="center"/>
          </w:tcPr>
          <w:p w14:paraId="17684EE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固堤护岸河道疏浚</w:t>
            </w:r>
          </w:p>
        </w:tc>
        <w:tc>
          <w:tcPr>
            <w:tcW w:w="615" w:type="pct"/>
            <w:tcBorders>
              <w:top w:val="nil"/>
              <w:left w:val="nil"/>
              <w:bottom w:val="single" w:color="auto" w:sz="4" w:space="0"/>
              <w:right w:val="single" w:color="auto" w:sz="4" w:space="0"/>
            </w:tcBorders>
            <w:shd w:val="clear" w:color="auto" w:fill="auto"/>
            <w:vAlign w:val="center"/>
          </w:tcPr>
          <w:p w14:paraId="0F990A9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30000</w:t>
            </w:r>
          </w:p>
        </w:tc>
      </w:tr>
      <w:tr w14:paraId="498389A9">
        <w:tblPrEx>
          <w:tblCellMar>
            <w:top w:w="0" w:type="dxa"/>
            <w:left w:w="108" w:type="dxa"/>
            <w:bottom w:w="0" w:type="dxa"/>
            <w:right w:w="108" w:type="dxa"/>
          </w:tblCellMar>
        </w:tblPrEx>
        <w:trPr>
          <w:trHeight w:val="450" w:hRule="atLeast"/>
        </w:trPr>
        <w:tc>
          <w:tcPr>
            <w:tcW w:w="268" w:type="pct"/>
            <w:tcBorders>
              <w:top w:val="nil"/>
              <w:left w:val="single" w:color="auto" w:sz="4" w:space="0"/>
              <w:bottom w:val="single" w:color="auto" w:sz="4" w:space="0"/>
              <w:right w:val="single" w:color="auto" w:sz="4" w:space="0"/>
            </w:tcBorders>
            <w:shd w:val="clear" w:color="auto" w:fill="auto"/>
            <w:vAlign w:val="center"/>
          </w:tcPr>
          <w:p w14:paraId="2BED729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c>
          <w:tcPr>
            <w:tcW w:w="543" w:type="pct"/>
            <w:tcBorders>
              <w:top w:val="nil"/>
              <w:left w:val="nil"/>
              <w:bottom w:val="single" w:color="auto" w:sz="4" w:space="0"/>
              <w:right w:val="single" w:color="auto" w:sz="4" w:space="0"/>
            </w:tcBorders>
            <w:shd w:val="clear" w:color="auto" w:fill="auto"/>
            <w:vAlign w:val="center"/>
          </w:tcPr>
          <w:p w14:paraId="5E702C3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舒城县</w:t>
            </w:r>
          </w:p>
        </w:tc>
        <w:tc>
          <w:tcPr>
            <w:tcW w:w="416" w:type="pct"/>
            <w:tcBorders>
              <w:top w:val="nil"/>
              <w:left w:val="nil"/>
              <w:bottom w:val="single" w:color="auto" w:sz="4" w:space="0"/>
              <w:right w:val="single" w:color="auto" w:sz="4" w:space="0"/>
            </w:tcBorders>
            <w:shd w:val="clear" w:color="auto" w:fill="auto"/>
            <w:vAlign w:val="center"/>
          </w:tcPr>
          <w:p w14:paraId="33D4976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w:t>
            </w:r>
          </w:p>
        </w:tc>
        <w:tc>
          <w:tcPr>
            <w:tcW w:w="665" w:type="pct"/>
            <w:tcBorders>
              <w:top w:val="nil"/>
              <w:left w:val="nil"/>
              <w:bottom w:val="single" w:color="auto" w:sz="4" w:space="0"/>
              <w:right w:val="single" w:color="auto" w:sz="4" w:space="0"/>
            </w:tcBorders>
            <w:shd w:val="clear" w:color="auto" w:fill="auto"/>
            <w:vAlign w:val="center"/>
          </w:tcPr>
          <w:p w14:paraId="39FEB31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604</w:t>
            </w:r>
          </w:p>
        </w:tc>
        <w:tc>
          <w:tcPr>
            <w:tcW w:w="748" w:type="pct"/>
            <w:tcBorders>
              <w:top w:val="nil"/>
              <w:left w:val="nil"/>
              <w:bottom w:val="single" w:color="auto" w:sz="4" w:space="0"/>
              <w:right w:val="single" w:color="auto" w:sz="4" w:space="0"/>
            </w:tcBorders>
            <w:shd w:val="clear" w:color="auto" w:fill="auto"/>
            <w:vAlign w:val="center"/>
          </w:tcPr>
          <w:p w14:paraId="72571C0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w:t>
            </w:r>
          </w:p>
        </w:tc>
        <w:tc>
          <w:tcPr>
            <w:tcW w:w="1745" w:type="pct"/>
            <w:tcBorders>
              <w:top w:val="nil"/>
              <w:left w:val="nil"/>
              <w:bottom w:val="single" w:color="auto" w:sz="4" w:space="0"/>
              <w:right w:val="single" w:color="auto" w:sz="4" w:space="0"/>
            </w:tcBorders>
            <w:shd w:val="clear" w:color="auto" w:fill="auto"/>
            <w:vAlign w:val="center"/>
          </w:tcPr>
          <w:p w14:paraId="56BEFEB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堤防加固、岸坡防护、沟道清淤疏浚，新建截洪沟、排洪渠</w:t>
            </w:r>
          </w:p>
        </w:tc>
        <w:tc>
          <w:tcPr>
            <w:tcW w:w="615" w:type="pct"/>
            <w:tcBorders>
              <w:top w:val="nil"/>
              <w:left w:val="nil"/>
              <w:bottom w:val="single" w:color="auto" w:sz="4" w:space="0"/>
              <w:right w:val="single" w:color="auto" w:sz="4" w:space="0"/>
            </w:tcBorders>
            <w:shd w:val="clear" w:color="auto" w:fill="auto"/>
            <w:vAlign w:val="center"/>
          </w:tcPr>
          <w:p w14:paraId="504FDB5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37009</w:t>
            </w:r>
          </w:p>
        </w:tc>
      </w:tr>
      <w:tr w14:paraId="633AC870">
        <w:tblPrEx>
          <w:tblCellMar>
            <w:top w:w="0" w:type="dxa"/>
            <w:left w:w="108" w:type="dxa"/>
            <w:bottom w:w="0" w:type="dxa"/>
            <w:right w:w="108" w:type="dxa"/>
          </w:tblCellMar>
        </w:tblPrEx>
        <w:trPr>
          <w:trHeight w:val="447" w:hRule="atLeast"/>
        </w:trPr>
        <w:tc>
          <w:tcPr>
            <w:tcW w:w="811" w:type="pct"/>
            <w:gridSpan w:val="2"/>
            <w:tcBorders>
              <w:top w:val="nil"/>
              <w:left w:val="single" w:color="auto" w:sz="4" w:space="0"/>
              <w:bottom w:val="single" w:color="auto" w:sz="4" w:space="0"/>
              <w:right w:val="single" w:color="auto" w:sz="4" w:space="0"/>
            </w:tcBorders>
            <w:shd w:val="clear" w:color="auto" w:fill="auto"/>
            <w:vAlign w:val="center"/>
          </w:tcPr>
          <w:p w14:paraId="6D8BB49E">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合计</w:t>
            </w:r>
          </w:p>
        </w:tc>
        <w:tc>
          <w:tcPr>
            <w:tcW w:w="416" w:type="pct"/>
            <w:tcBorders>
              <w:top w:val="nil"/>
              <w:left w:val="nil"/>
              <w:bottom w:val="single" w:color="auto" w:sz="4" w:space="0"/>
              <w:right w:val="single" w:color="auto" w:sz="4" w:space="0"/>
            </w:tcBorders>
            <w:shd w:val="clear" w:color="auto" w:fill="auto"/>
            <w:vAlign w:val="center"/>
          </w:tcPr>
          <w:p w14:paraId="73E04428">
            <w:pPr>
              <w:adjustRightInd w:val="0"/>
              <w:snapToGrid w:val="0"/>
              <w:jc w:val="center"/>
              <w:rPr>
                <w:rFonts w:ascii="Times New Roman" w:eastAsia="宋体"/>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122</w:t>
            </w:r>
          </w:p>
        </w:tc>
        <w:tc>
          <w:tcPr>
            <w:tcW w:w="665" w:type="pct"/>
            <w:tcBorders>
              <w:top w:val="nil"/>
              <w:left w:val="nil"/>
              <w:bottom w:val="single" w:color="auto" w:sz="4" w:space="0"/>
              <w:right w:val="single" w:color="auto" w:sz="4" w:space="0"/>
            </w:tcBorders>
            <w:shd w:val="clear" w:color="auto" w:fill="auto"/>
            <w:vAlign w:val="center"/>
          </w:tcPr>
          <w:p w14:paraId="49C46AEF">
            <w:pPr>
              <w:adjustRightInd w:val="0"/>
              <w:snapToGrid w:val="0"/>
              <w:jc w:val="center"/>
              <w:rPr>
                <w:rFonts w:ascii="Times New Roman" w:eastAsia="宋体"/>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 xml:space="preserve">1142 </w:t>
            </w:r>
          </w:p>
        </w:tc>
        <w:tc>
          <w:tcPr>
            <w:tcW w:w="748" w:type="pct"/>
            <w:tcBorders>
              <w:top w:val="nil"/>
              <w:left w:val="nil"/>
              <w:bottom w:val="single" w:color="auto" w:sz="4" w:space="0"/>
              <w:right w:val="single" w:color="auto" w:sz="4" w:space="0"/>
            </w:tcBorders>
            <w:shd w:val="clear" w:color="auto" w:fill="auto"/>
            <w:vAlign w:val="center"/>
          </w:tcPr>
          <w:p w14:paraId="43D98536">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　</w:t>
            </w:r>
          </w:p>
        </w:tc>
        <w:tc>
          <w:tcPr>
            <w:tcW w:w="1745" w:type="pct"/>
            <w:tcBorders>
              <w:top w:val="nil"/>
              <w:left w:val="nil"/>
              <w:bottom w:val="single" w:color="auto" w:sz="4" w:space="0"/>
              <w:right w:val="single" w:color="auto" w:sz="4" w:space="0"/>
            </w:tcBorders>
            <w:shd w:val="clear" w:color="auto" w:fill="auto"/>
            <w:vAlign w:val="center"/>
          </w:tcPr>
          <w:p w14:paraId="2194678B">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　</w:t>
            </w:r>
          </w:p>
        </w:tc>
        <w:tc>
          <w:tcPr>
            <w:tcW w:w="615" w:type="pct"/>
            <w:tcBorders>
              <w:top w:val="nil"/>
              <w:left w:val="nil"/>
              <w:bottom w:val="single" w:color="auto" w:sz="4" w:space="0"/>
              <w:right w:val="single" w:color="auto" w:sz="4" w:space="0"/>
            </w:tcBorders>
            <w:shd w:val="clear" w:color="auto" w:fill="auto"/>
            <w:vAlign w:val="center"/>
          </w:tcPr>
          <w:p w14:paraId="482FFA57">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138009</w:t>
            </w:r>
          </w:p>
        </w:tc>
      </w:tr>
    </w:tbl>
    <w:p w14:paraId="4D57E61F">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bookmarkStart w:id="34" w:name="_Toc28765"/>
      <w:r>
        <w:rPr>
          <w:rFonts w:ascii="Times New Roman" w:hAnsi="Times New Roman" w:eastAsia="仿宋" w:cs="Times New Roman"/>
          <w:color w:val="000000" w:themeColor="text1"/>
          <w:sz w:val="30"/>
          <w:szCs w:val="30"/>
          <w14:textFill>
            <w14:solidFill>
              <w14:schemeClr w14:val="tx1"/>
            </w14:solidFill>
          </w14:textFill>
        </w:rPr>
        <w:t>3</w:t>
      </w:r>
      <w:r>
        <w:rPr>
          <w:rFonts w:hint="eastAsia" w:ascii="Times New Roman" w:hAnsi="Times New Roman" w:eastAsia="仿宋" w:cs="Times New Roman"/>
          <w:color w:val="000000" w:themeColor="text1"/>
          <w:sz w:val="30"/>
          <w:szCs w:val="30"/>
          <w14:textFill>
            <w14:solidFill>
              <w14:schemeClr w14:val="tx1"/>
            </w14:solidFill>
          </w14:textFill>
        </w:rPr>
        <w:t>、病险水库、水闸除险加固</w:t>
      </w:r>
      <w:bookmarkEnd w:id="34"/>
    </w:p>
    <w:p w14:paraId="4D1C7133">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规划加固病险水库</w:t>
      </w:r>
      <w:r>
        <w:rPr>
          <w:rFonts w:ascii="Times New Roman"/>
          <w:color w:val="000000" w:themeColor="text1"/>
          <w:sz w:val="30"/>
          <w14:textFill>
            <w14:solidFill>
              <w14:schemeClr w14:val="tx1"/>
            </w14:solidFill>
          </w14:textFill>
        </w:rPr>
        <w:t>165</w:t>
      </w:r>
      <w:r>
        <w:rPr>
          <w:rFonts w:hint="eastAsia" w:ascii="Times New Roman"/>
          <w:color w:val="000000" w:themeColor="text1"/>
          <w:sz w:val="30"/>
          <w14:textFill>
            <w14:solidFill>
              <w14:schemeClr w14:val="tx1"/>
            </w14:solidFill>
          </w14:textFill>
        </w:rPr>
        <w:t>座，规划加固中型病险水闸</w:t>
      </w:r>
      <w:r>
        <w:rPr>
          <w:rFonts w:ascii="Times New Roman"/>
          <w:color w:val="000000" w:themeColor="text1"/>
          <w:sz w:val="30"/>
          <w14:textFill>
            <w14:solidFill>
              <w14:schemeClr w14:val="tx1"/>
            </w14:solidFill>
          </w14:textFill>
        </w:rPr>
        <w:t>19</w:t>
      </w:r>
      <w:r>
        <w:rPr>
          <w:rFonts w:hint="eastAsia" w:ascii="Times New Roman"/>
          <w:color w:val="000000" w:themeColor="text1"/>
          <w:sz w:val="30"/>
          <w14:textFill>
            <w14:solidFill>
              <w14:schemeClr w14:val="tx1"/>
            </w14:solidFill>
          </w14:textFill>
        </w:rPr>
        <w:t>座。</w:t>
      </w:r>
    </w:p>
    <w:p w14:paraId="789E60D3">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）病险水库</w:t>
      </w:r>
    </w:p>
    <w:p w14:paraId="1170B947">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规划除险加固中小型病险水库</w:t>
      </w:r>
      <w:r>
        <w:rPr>
          <w:rFonts w:ascii="Times New Roman"/>
          <w:color w:val="000000" w:themeColor="text1"/>
          <w:sz w:val="30"/>
          <w14:textFill>
            <w14:solidFill>
              <w14:schemeClr w14:val="tx1"/>
            </w14:solidFill>
          </w14:textFill>
        </w:rPr>
        <w:t xml:space="preserve">165 </w:t>
      </w:r>
      <w:r>
        <w:rPr>
          <w:rFonts w:hint="eastAsia" w:ascii="Times New Roman"/>
          <w:color w:val="000000" w:themeColor="text1"/>
          <w:sz w:val="30"/>
          <w14:textFill>
            <w14:solidFill>
              <w14:schemeClr w14:val="tx1"/>
            </w14:solidFill>
          </w14:textFill>
        </w:rPr>
        <w:t>座，其中金寨县</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座、霍邱县</w:t>
      </w:r>
      <w:r>
        <w:rPr>
          <w:rFonts w:ascii="Times New Roman"/>
          <w:color w:val="000000" w:themeColor="text1"/>
          <w:sz w:val="30"/>
          <w14:textFill>
            <w14:solidFill>
              <w14:schemeClr w14:val="tx1"/>
            </w14:solidFill>
          </w14:textFill>
        </w:rPr>
        <w:t>116</w:t>
      </w:r>
      <w:r>
        <w:rPr>
          <w:rFonts w:hint="eastAsia" w:ascii="Times New Roman"/>
          <w:color w:val="000000" w:themeColor="text1"/>
          <w:sz w:val="30"/>
          <w14:textFill>
            <w14:solidFill>
              <w14:schemeClr w14:val="tx1"/>
            </w14:solidFill>
          </w14:textFill>
        </w:rPr>
        <w:t>座、霍山县</w:t>
      </w:r>
      <w:r>
        <w:rPr>
          <w:rFonts w:ascii="Times New Roman"/>
          <w:color w:val="000000" w:themeColor="text1"/>
          <w:sz w:val="30"/>
          <w14:textFill>
            <w14:solidFill>
              <w14:schemeClr w14:val="tx1"/>
            </w14:solidFill>
          </w14:textFill>
        </w:rPr>
        <w:t>11</w:t>
      </w:r>
      <w:r>
        <w:rPr>
          <w:rFonts w:hint="eastAsia" w:ascii="Times New Roman"/>
          <w:color w:val="000000" w:themeColor="text1"/>
          <w:sz w:val="30"/>
          <w14:textFill>
            <w14:solidFill>
              <w14:schemeClr w14:val="tx1"/>
            </w14:solidFill>
          </w14:textFill>
        </w:rPr>
        <w:t>座、裕安区</w:t>
      </w:r>
      <w:r>
        <w:rPr>
          <w:rFonts w:ascii="Times New Roman"/>
          <w:color w:val="000000" w:themeColor="text1"/>
          <w:sz w:val="30"/>
          <w14:textFill>
            <w14:solidFill>
              <w14:schemeClr w14:val="tx1"/>
            </w14:solidFill>
          </w14:textFill>
        </w:rPr>
        <w:t>10</w:t>
      </w:r>
      <w:r>
        <w:rPr>
          <w:rFonts w:hint="eastAsia" w:ascii="Times New Roman"/>
          <w:color w:val="000000" w:themeColor="text1"/>
          <w:sz w:val="30"/>
          <w14:textFill>
            <w14:solidFill>
              <w14:schemeClr w14:val="tx1"/>
            </w14:solidFill>
          </w14:textFill>
        </w:rPr>
        <w:t>座、舒城县</w:t>
      </w:r>
      <w:r>
        <w:rPr>
          <w:rFonts w:ascii="Times New Roman"/>
          <w:color w:val="000000" w:themeColor="text1"/>
          <w:sz w:val="30"/>
          <w14:textFill>
            <w14:solidFill>
              <w14:schemeClr w14:val="tx1"/>
            </w14:solidFill>
          </w14:textFill>
        </w:rPr>
        <w:t>27</w:t>
      </w:r>
      <w:r>
        <w:rPr>
          <w:rFonts w:hint="eastAsia" w:ascii="Times New Roman"/>
          <w:color w:val="000000" w:themeColor="text1"/>
          <w:sz w:val="30"/>
          <w14:textFill>
            <w14:solidFill>
              <w14:schemeClr w14:val="tx1"/>
            </w14:solidFill>
          </w14:textFill>
        </w:rPr>
        <w:t>座。投资匡算</w:t>
      </w:r>
      <w:r>
        <w:rPr>
          <w:rFonts w:ascii="Times New Roman"/>
          <w:color w:val="000000" w:themeColor="text1"/>
          <w:sz w:val="30"/>
          <w14:textFill>
            <w14:solidFill>
              <w14:schemeClr w14:val="tx1"/>
            </w14:solidFill>
          </w14:textFill>
        </w:rPr>
        <w:t>4.95</w:t>
      </w:r>
      <w:r>
        <w:rPr>
          <w:rFonts w:hint="eastAsia" w:ascii="Times New Roman"/>
          <w:color w:val="000000" w:themeColor="text1"/>
          <w:sz w:val="30"/>
          <w14:textFill>
            <w14:solidFill>
              <w14:schemeClr w14:val="tx1"/>
            </w14:solidFill>
          </w14:textFill>
        </w:rPr>
        <w:t>亿元。</w:t>
      </w:r>
    </w:p>
    <w:p w14:paraId="0516BAF8">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w:t>
      </w:r>
      <w:r>
        <w:rPr>
          <w:rFonts w:ascii="Times New Roman"/>
          <w:color w:val="000000" w:themeColor="text1"/>
          <w:sz w:val="30"/>
          <w14:textFill>
            <w14:solidFill>
              <w14:schemeClr w14:val="tx1"/>
            </w14:solidFill>
          </w14:textFill>
        </w:rPr>
        <w:t>2</w:t>
      </w:r>
      <w:r>
        <w:rPr>
          <w:rFonts w:hint="eastAsia" w:ascii="Times New Roman"/>
          <w:color w:val="000000" w:themeColor="text1"/>
          <w:sz w:val="30"/>
          <w14:textFill>
            <w14:solidFill>
              <w14:schemeClr w14:val="tx1"/>
            </w14:solidFill>
          </w14:textFill>
        </w:rPr>
        <w:t>）病险水闸</w:t>
      </w:r>
    </w:p>
    <w:p w14:paraId="4E40C11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规划除险加固中型病险水闸</w:t>
      </w:r>
      <w:r>
        <w:rPr>
          <w:rFonts w:ascii="Times New Roman"/>
          <w:color w:val="000000" w:themeColor="text1"/>
          <w:sz w:val="30"/>
          <w14:textFill>
            <w14:solidFill>
              <w14:schemeClr w14:val="tx1"/>
            </w14:solidFill>
          </w14:textFill>
        </w:rPr>
        <w:t xml:space="preserve">19 </w:t>
      </w:r>
      <w:r>
        <w:rPr>
          <w:rFonts w:hint="eastAsia" w:ascii="Times New Roman"/>
          <w:color w:val="000000" w:themeColor="text1"/>
          <w:sz w:val="30"/>
          <w14:textFill>
            <w14:solidFill>
              <w14:schemeClr w14:val="tx1"/>
            </w14:solidFill>
          </w14:textFill>
        </w:rPr>
        <w:t>座，其中金安区</w:t>
      </w:r>
      <w:r>
        <w:rPr>
          <w:rFonts w:ascii="Times New Roman"/>
          <w:color w:val="000000" w:themeColor="text1"/>
          <w:sz w:val="30"/>
          <w14:textFill>
            <w14:solidFill>
              <w14:schemeClr w14:val="tx1"/>
            </w14:solidFill>
          </w14:textFill>
        </w:rPr>
        <w:t>3</w:t>
      </w:r>
      <w:r>
        <w:rPr>
          <w:rFonts w:hint="eastAsia" w:ascii="Times New Roman"/>
          <w:color w:val="000000" w:themeColor="text1"/>
          <w:sz w:val="30"/>
          <w14:textFill>
            <w14:solidFill>
              <w14:schemeClr w14:val="tx1"/>
            </w14:solidFill>
          </w14:textFill>
        </w:rPr>
        <w:t>座、霍邱县</w:t>
      </w:r>
      <w:r>
        <w:rPr>
          <w:rFonts w:ascii="Times New Roman"/>
          <w:color w:val="000000" w:themeColor="text1"/>
          <w:sz w:val="30"/>
          <w14:textFill>
            <w14:solidFill>
              <w14:schemeClr w14:val="tx1"/>
            </w14:solidFill>
          </w14:textFill>
        </w:rPr>
        <w:t>2</w:t>
      </w:r>
      <w:r>
        <w:rPr>
          <w:rFonts w:hint="eastAsia" w:ascii="Times New Roman"/>
          <w:color w:val="000000" w:themeColor="text1"/>
          <w:sz w:val="30"/>
          <w14:textFill>
            <w14:solidFill>
              <w14:schemeClr w14:val="tx1"/>
            </w14:solidFill>
          </w14:textFill>
        </w:rPr>
        <w:t>座、霍山县</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座、裕安区</w:t>
      </w:r>
      <w:r>
        <w:rPr>
          <w:rFonts w:ascii="Times New Roman"/>
          <w:color w:val="000000" w:themeColor="text1"/>
          <w:sz w:val="30"/>
          <w14:textFill>
            <w14:solidFill>
              <w14:schemeClr w14:val="tx1"/>
            </w14:solidFill>
          </w14:textFill>
        </w:rPr>
        <w:t>2</w:t>
      </w:r>
      <w:r>
        <w:rPr>
          <w:rFonts w:hint="eastAsia" w:ascii="Times New Roman"/>
          <w:color w:val="000000" w:themeColor="text1"/>
          <w:sz w:val="30"/>
          <w14:textFill>
            <w14:solidFill>
              <w14:schemeClr w14:val="tx1"/>
            </w14:solidFill>
          </w14:textFill>
        </w:rPr>
        <w:t>座、舒城县</w:t>
      </w:r>
      <w:r>
        <w:rPr>
          <w:rFonts w:ascii="Times New Roman"/>
          <w:color w:val="000000" w:themeColor="text1"/>
          <w:sz w:val="30"/>
          <w14:textFill>
            <w14:solidFill>
              <w14:schemeClr w14:val="tx1"/>
            </w14:solidFill>
          </w14:textFill>
        </w:rPr>
        <w:t>6</w:t>
      </w:r>
      <w:r>
        <w:rPr>
          <w:rFonts w:hint="eastAsia" w:ascii="Times New Roman"/>
          <w:color w:val="000000" w:themeColor="text1"/>
          <w:sz w:val="30"/>
          <w14:textFill>
            <w14:solidFill>
              <w14:schemeClr w14:val="tx1"/>
            </w14:solidFill>
          </w14:textFill>
        </w:rPr>
        <w:t>座、叶集区</w:t>
      </w:r>
      <w:r>
        <w:rPr>
          <w:rFonts w:ascii="Times New Roman"/>
          <w:color w:val="000000" w:themeColor="text1"/>
          <w:sz w:val="30"/>
          <w14:textFill>
            <w14:solidFill>
              <w14:schemeClr w14:val="tx1"/>
            </w14:solidFill>
          </w14:textFill>
        </w:rPr>
        <w:t>5</w:t>
      </w:r>
      <w:r>
        <w:rPr>
          <w:rFonts w:hint="eastAsia" w:ascii="Times New Roman"/>
          <w:color w:val="000000" w:themeColor="text1"/>
          <w:sz w:val="30"/>
          <w14:textFill>
            <w14:solidFill>
              <w14:schemeClr w14:val="tx1"/>
            </w14:solidFill>
          </w14:textFill>
        </w:rPr>
        <w:t>座。投资匡算</w:t>
      </w:r>
      <w:r>
        <w:rPr>
          <w:rFonts w:ascii="Times New Roman"/>
          <w:color w:val="000000" w:themeColor="text1"/>
          <w:sz w:val="30"/>
          <w14:textFill>
            <w14:solidFill>
              <w14:schemeClr w14:val="tx1"/>
            </w14:solidFill>
          </w14:textFill>
        </w:rPr>
        <w:t>3.1</w:t>
      </w:r>
      <w:r>
        <w:rPr>
          <w:rFonts w:hint="eastAsia" w:ascii="Times New Roman"/>
          <w:color w:val="000000" w:themeColor="text1"/>
          <w:sz w:val="30"/>
          <w14:textFill>
            <w14:solidFill>
              <w14:schemeClr w14:val="tx1"/>
            </w14:solidFill>
          </w14:textFill>
        </w:rPr>
        <w:t>亿元。具体情况见表</w:t>
      </w:r>
      <w:r>
        <w:rPr>
          <w:rFonts w:ascii="Times New Roman"/>
          <w:color w:val="000000" w:themeColor="text1"/>
          <w:sz w:val="30"/>
          <w14:textFill>
            <w14:solidFill>
              <w14:schemeClr w14:val="tx1"/>
            </w14:solidFill>
          </w14:textFill>
        </w:rPr>
        <w:t>4.1-13</w:t>
      </w:r>
      <w:r>
        <w:rPr>
          <w:rFonts w:hint="eastAsia" w:ascii="Times New Roman"/>
          <w:color w:val="000000" w:themeColor="text1"/>
          <w:sz w:val="30"/>
          <w14:textFill>
            <w14:solidFill>
              <w14:schemeClr w14:val="tx1"/>
            </w14:solidFill>
          </w14:textFill>
        </w:rPr>
        <w:t>。</w:t>
      </w:r>
    </w:p>
    <w:p w14:paraId="06B0F8E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20" w:lineRule="exact"/>
        <w:ind w:firstLine="560" w:firstLineChars="200"/>
        <w:jc w:val="left"/>
        <w:rPr>
          <w:rFonts w:ascii="Times New Roman"/>
          <w:color w:val="000000" w:themeColor="text1"/>
          <w:sz w:val="28"/>
          <w:szCs w:val="28"/>
          <w14:textFill>
            <w14:solidFill>
              <w14:schemeClr w14:val="tx1"/>
            </w14:solidFill>
          </w14:textFill>
        </w:rPr>
      </w:pPr>
    </w:p>
    <w:p w14:paraId="5EFD125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20" w:lineRule="exact"/>
        <w:ind w:firstLine="560" w:firstLineChars="200"/>
        <w:jc w:val="left"/>
        <w:rPr>
          <w:rFonts w:ascii="Times New Roman"/>
          <w:color w:val="000000" w:themeColor="text1"/>
          <w:sz w:val="28"/>
          <w:szCs w:val="28"/>
          <w14:textFill>
            <w14:solidFill>
              <w14:schemeClr w14:val="tx1"/>
            </w14:solidFill>
          </w14:textFill>
        </w:rPr>
      </w:pPr>
    </w:p>
    <w:p w14:paraId="56F3778E">
      <w:pPr>
        <w:adjustRightInd w:val="0"/>
        <w:snapToGrid w:val="0"/>
        <w:ind w:firstLine="600" w:firstLineChars="200"/>
        <w:contextualSpacing/>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4.1-13      </w:t>
      </w:r>
      <w:r>
        <w:rPr>
          <w:rFonts w:hint="eastAsia" w:ascii="Times New Roman"/>
          <w:color w:val="000000" w:themeColor="text1"/>
          <w:sz w:val="30"/>
          <w:szCs w:val="22"/>
          <w14:textFill>
            <w14:solidFill>
              <w14:schemeClr w14:val="tx1"/>
            </w14:solidFill>
          </w14:textFill>
        </w:rPr>
        <w:t>六安市大中型水闸除险加固统计表</w:t>
      </w:r>
    </w:p>
    <w:tbl>
      <w:tblPr>
        <w:tblStyle w:val="25"/>
        <w:tblW w:w="5000" w:type="pct"/>
        <w:tblInd w:w="0" w:type="dxa"/>
        <w:tblLayout w:type="fixed"/>
        <w:tblCellMar>
          <w:top w:w="0" w:type="dxa"/>
          <w:left w:w="108" w:type="dxa"/>
          <w:bottom w:w="0" w:type="dxa"/>
          <w:right w:w="108" w:type="dxa"/>
        </w:tblCellMar>
      </w:tblPr>
      <w:tblGrid>
        <w:gridCol w:w="723"/>
        <w:gridCol w:w="1369"/>
        <w:gridCol w:w="852"/>
        <w:gridCol w:w="983"/>
        <w:gridCol w:w="1284"/>
        <w:gridCol w:w="2272"/>
        <w:gridCol w:w="1046"/>
      </w:tblGrid>
      <w:tr w14:paraId="70B4591A">
        <w:tblPrEx>
          <w:tblCellMar>
            <w:top w:w="0" w:type="dxa"/>
            <w:left w:w="108" w:type="dxa"/>
            <w:bottom w:w="0" w:type="dxa"/>
            <w:right w:w="108" w:type="dxa"/>
          </w:tblCellMar>
        </w:tblPrEx>
        <w:trPr>
          <w:trHeight w:val="624" w:hRule="atLeast"/>
        </w:trPr>
        <w:tc>
          <w:tcPr>
            <w:tcW w:w="4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5C54D5">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序号</w:t>
            </w:r>
          </w:p>
        </w:tc>
        <w:tc>
          <w:tcPr>
            <w:tcW w:w="80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F250296">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名称</w:t>
            </w:r>
          </w:p>
        </w:tc>
        <w:tc>
          <w:tcPr>
            <w:tcW w:w="49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67DCC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所在</w:t>
            </w:r>
          </w:p>
          <w:p w14:paraId="1BD8BE8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区县</w:t>
            </w:r>
          </w:p>
        </w:tc>
        <w:tc>
          <w:tcPr>
            <w:tcW w:w="5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12593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所在河流</w:t>
            </w:r>
          </w:p>
        </w:tc>
        <w:tc>
          <w:tcPr>
            <w:tcW w:w="75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FD3CB0">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设计流量（</w:t>
            </w:r>
            <w:r>
              <w:rPr>
                <w:rFonts w:ascii="Times New Roman" w:eastAsiaTheme="minorEastAsia"/>
                <w:color w:val="000000" w:themeColor="text1"/>
                <w:sz w:val="20"/>
                <w:szCs w:val="24"/>
                <w14:textFill>
                  <w14:solidFill>
                    <w14:schemeClr w14:val="tx1"/>
                  </w14:solidFill>
                </w14:textFill>
              </w:rPr>
              <w:t>m</w:t>
            </w:r>
            <w:r>
              <w:rPr>
                <w:rFonts w:ascii="Times New Roman" w:eastAsiaTheme="minorEastAsia"/>
                <w:color w:val="000000" w:themeColor="text1"/>
                <w:sz w:val="20"/>
                <w:szCs w:val="24"/>
                <w:vertAlign w:val="superscript"/>
                <w14:textFill>
                  <w14:solidFill>
                    <w14:schemeClr w14:val="tx1"/>
                  </w14:solidFill>
                </w14:textFill>
              </w:rPr>
              <w:t>3</w:t>
            </w:r>
            <w:r>
              <w:rPr>
                <w:rFonts w:ascii="Times New Roman" w:eastAsiaTheme="minorEastAsia"/>
                <w:color w:val="000000" w:themeColor="text1"/>
                <w:sz w:val="20"/>
                <w:szCs w:val="24"/>
                <w14:textFill>
                  <w14:solidFill>
                    <w14:schemeClr w14:val="tx1"/>
                  </w14:solidFill>
                </w14:textFill>
              </w:rPr>
              <w:t>/s</w:t>
            </w:r>
            <w:r>
              <w:rPr>
                <w:rFonts w:hint="eastAsia" w:ascii="Times New Roman" w:eastAsiaTheme="minorEastAsia"/>
                <w:color w:val="000000" w:themeColor="text1"/>
                <w:sz w:val="20"/>
                <w:szCs w:val="24"/>
                <w14:textFill>
                  <w14:solidFill>
                    <w14:schemeClr w14:val="tx1"/>
                  </w14:solidFill>
                </w14:textFill>
              </w:rPr>
              <w:t>）</w:t>
            </w:r>
          </w:p>
        </w:tc>
        <w:tc>
          <w:tcPr>
            <w:tcW w:w="133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E69BE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治理措施</w:t>
            </w:r>
          </w:p>
        </w:tc>
        <w:tc>
          <w:tcPr>
            <w:tcW w:w="6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03DC9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总投资</w:t>
            </w:r>
          </w:p>
          <w:p w14:paraId="680F7F8C">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万元</w:t>
            </w:r>
            <w:r>
              <w:rPr>
                <w:rFonts w:ascii="Times New Roman" w:eastAsiaTheme="minorEastAsia"/>
                <w:color w:val="000000" w:themeColor="text1"/>
                <w:sz w:val="20"/>
                <w:szCs w:val="24"/>
                <w14:textFill>
                  <w14:solidFill>
                    <w14:schemeClr w14:val="tx1"/>
                  </w14:solidFill>
                </w14:textFill>
              </w:rPr>
              <w:t>)</w:t>
            </w:r>
          </w:p>
        </w:tc>
      </w:tr>
      <w:tr w14:paraId="06DE0141">
        <w:tblPrEx>
          <w:tblCellMar>
            <w:top w:w="0" w:type="dxa"/>
            <w:left w:w="108" w:type="dxa"/>
            <w:bottom w:w="0" w:type="dxa"/>
            <w:right w:w="108" w:type="dxa"/>
          </w:tblCellMar>
        </w:tblPrEx>
        <w:trPr>
          <w:trHeight w:val="624" w:hRule="atLeast"/>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78C5ECA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803" w:type="pct"/>
            <w:vMerge w:val="continue"/>
            <w:tcBorders>
              <w:top w:val="single" w:color="auto" w:sz="4" w:space="0"/>
              <w:left w:val="single" w:color="auto" w:sz="4" w:space="0"/>
              <w:bottom w:val="single" w:color="auto" w:sz="4" w:space="0"/>
              <w:right w:val="single" w:color="auto" w:sz="4" w:space="0"/>
            </w:tcBorders>
            <w:vAlign w:val="center"/>
          </w:tcPr>
          <w:p w14:paraId="7582BAF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499" w:type="pct"/>
            <w:vMerge w:val="continue"/>
            <w:tcBorders>
              <w:top w:val="single" w:color="auto" w:sz="4" w:space="0"/>
              <w:left w:val="single" w:color="auto" w:sz="4" w:space="0"/>
              <w:bottom w:val="single" w:color="auto" w:sz="4" w:space="0"/>
              <w:right w:val="single" w:color="auto" w:sz="4" w:space="0"/>
            </w:tcBorders>
            <w:vAlign w:val="center"/>
          </w:tcPr>
          <w:p w14:paraId="727FB5E0">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vMerge w:val="continue"/>
            <w:tcBorders>
              <w:top w:val="single" w:color="auto" w:sz="4" w:space="0"/>
              <w:left w:val="single" w:color="auto" w:sz="4" w:space="0"/>
              <w:bottom w:val="single" w:color="auto" w:sz="4" w:space="0"/>
              <w:right w:val="single" w:color="auto" w:sz="4" w:space="0"/>
            </w:tcBorders>
            <w:vAlign w:val="center"/>
          </w:tcPr>
          <w:p w14:paraId="3F799648">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753" w:type="pct"/>
            <w:vMerge w:val="continue"/>
            <w:tcBorders>
              <w:top w:val="single" w:color="auto" w:sz="4" w:space="0"/>
              <w:left w:val="single" w:color="auto" w:sz="4" w:space="0"/>
              <w:bottom w:val="single" w:color="auto" w:sz="4" w:space="0"/>
              <w:right w:val="single" w:color="auto" w:sz="4" w:space="0"/>
            </w:tcBorders>
            <w:vAlign w:val="center"/>
          </w:tcPr>
          <w:p w14:paraId="713437D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1332" w:type="pct"/>
            <w:vMerge w:val="continue"/>
            <w:tcBorders>
              <w:top w:val="single" w:color="auto" w:sz="4" w:space="0"/>
              <w:left w:val="single" w:color="auto" w:sz="4" w:space="0"/>
              <w:bottom w:val="single" w:color="auto" w:sz="4" w:space="0"/>
              <w:right w:val="single" w:color="auto" w:sz="4" w:space="0"/>
            </w:tcBorders>
            <w:vAlign w:val="center"/>
          </w:tcPr>
          <w:p w14:paraId="15100096">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56F2382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r>
      <w:tr w14:paraId="6B243D16">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4AD7D8A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803" w:type="pct"/>
            <w:tcBorders>
              <w:top w:val="nil"/>
              <w:left w:val="nil"/>
              <w:bottom w:val="single" w:color="auto" w:sz="4" w:space="0"/>
              <w:right w:val="single" w:color="auto" w:sz="4" w:space="0"/>
            </w:tcBorders>
            <w:shd w:val="clear" w:color="auto" w:fill="auto"/>
            <w:vAlign w:val="center"/>
          </w:tcPr>
          <w:p w14:paraId="0E7FD3A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长堰节制闸</w:t>
            </w:r>
          </w:p>
        </w:tc>
        <w:tc>
          <w:tcPr>
            <w:tcW w:w="499" w:type="pct"/>
            <w:vMerge w:val="restart"/>
            <w:tcBorders>
              <w:top w:val="nil"/>
              <w:left w:val="single" w:color="auto" w:sz="4" w:space="0"/>
              <w:bottom w:val="single" w:color="auto" w:sz="4" w:space="0"/>
              <w:right w:val="single" w:color="auto" w:sz="4" w:space="0"/>
            </w:tcBorders>
            <w:shd w:val="clear" w:color="auto" w:fill="auto"/>
            <w:vAlign w:val="center"/>
          </w:tcPr>
          <w:p w14:paraId="69770E1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金安区</w:t>
            </w:r>
          </w:p>
        </w:tc>
        <w:tc>
          <w:tcPr>
            <w:tcW w:w="576" w:type="pct"/>
            <w:tcBorders>
              <w:top w:val="nil"/>
              <w:left w:val="nil"/>
              <w:bottom w:val="single" w:color="auto" w:sz="4" w:space="0"/>
              <w:right w:val="single" w:color="auto" w:sz="4" w:space="0"/>
            </w:tcBorders>
            <w:shd w:val="clear" w:color="auto" w:fill="auto"/>
            <w:vAlign w:val="center"/>
          </w:tcPr>
          <w:p w14:paraId="3C4D91F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丰乐河</w:t>
            </w:r>
          </w:p>
        </w:tc>
        <w:tc>
          <w:tcPr>
            <w:tcW w:w="753" w:type="pct"/>
            <w:tcBorders>
              <w:top w:val="nil"/>
              <w:left w:val="nil"/>
              <w:bottom w:val="single" w:color="auto" w:sz="4" w:space="0"/>
              <w:right w:val="single" w:color="auto" w:sz="4" w:space="0"/>
            </w:tcBorders>
            <w:shd w:val="clear" w:color="auto" w:fill="auto"/>
            <w:vAlign w:val="center"/>
          </w:tcPr>
          <w:p w14:paraId="082C6838">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114.3</w:t>
            </w:r>
          </w:p>
        </w:tc>
        <w:tc>
          <w:tcPr>
            <w:tcW w:w="1332" w:type="pct"/>
            <w:tcBorders>
              <w:top w:val="nil"/>
              <w:left w:val="nil"/>
              <w:bottom w:val="single" w:color="auto" w:sz="4" w:space="0"/>
              <w:right w:val="single" w:color="auto" w:sz="4" w:space="0"/>
            </w:tcBorders>
            <w:shd w:val="clear" w:color="auto" w:fill="auto"/>
            <w:vAlign w:val="center"/>
          </w:tcPr>
          <w:p w14:paraId="08F2387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nil"/>
              <w:left w:val="nil"/>
              <w:bottom w:val="single" w:color="auto" w:sz="4" w:space="0"/>
              <w:right w:val="single" w:color="auto" w:sz="4" w:space="0"/>
            </w:tcBorders>
            <w:shd w:val="clear" w:color="auto" w:fill="auto"/>
            <w:vAlign w:val="center"/>
          </w:tcPr>
          <w:p w14:paraId="7CC58DF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1000</w:t>
            </w:r>
          </w:p>
        </w:tc>
      </w:tr>
      <w:tr w14:paraId="570D6C6E">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5D3CF4AC">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803" w:type="pct"/>
            <w:tcBorders>
              <w:top w:val="nil"/>
              <w:left w:val="nil"/>
              <w:bottom w:val="single" w:color="auto" w:sz="4" w:space="0"/>
              <w:right w:val="single" w:color="auto" w:sz="4" w:space="0"/>
            </w:tcBorders>
            <w:shd w:val="clear" w:color="auto" w:fill="auto"/>
            <w:vAlign w:val="center"/>
          </w:tcPr>
          <w:p w14:paraId="20E055C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黄堰节制闸</w:t>
            </w:r>
          </w:p>
        </w:tc>
        <w:tc>
          <w:tcPr>
            <w:tcW w:w="499" w:type="pct"/>
            <w:vMerge w:val="continue"/>
            <w:tcBorders>
              <w:top w:val="nil"/>
              <w:left w:val="single" w:color="auto" w:sz="4" w:space="0"/>
              <w:bottom w:val="single" w:color="auto" w:sz="4" w:space="0"/>
              <w:right w:val="single" w:color="auto" w:sz="4" w:space="0"/>
            </w:tcBorders>
            <w:vAlign w:val="center"/>
          </w:tcPr>
          <w:p w14:paraId="299FDB88">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6414E303">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丰乐河</w:t>
            </w:r>
          </w:p>
        </w:tc>
        <w:tc>
          <w:tcPr>
            <w:tcW w:w="753" w:type="pct"/>
            <w:tcBorders>
              <w:top w:val="nil"/>
              <w:left w:val="nil"/>
              <w:bottom w:val="single" w:color="auto" w:sz="4" w:space="0"/>
              <w:right w:val="single" w:color="auto" w:sz="4" w:space="0"/>
            </w:tcBorders>
            <w:shd w:val="clear" w:color="auto" w:fill="auto"/>
            <w:vAlign w:val="center"/>
          </w:tcPr>
          <w:p w14:paraId="06E0CB0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252.9</w:t>
            </w:r>
          </w:p>
        </w:tc>
        <w:tc>
          <w:tcPr>
            <w:tcW w:w="1332" w:type="pct"/>
            <w:tcBorders>
              <w:top w:val="nil"/>
              <w:left w:val="nil"/>
              <w:bottom w:val="single" w:color="auto" w:sz="4" w:space="0"/>
              <w:right w:val="single" w:color="auto" w:sz="4" w:space="0"/>
            </w:tcBorders>
            <w:shd w:val="clear" w:color="auto" w:fill="auto"/>
            <w:vAlign w:val="center"/>
          </w:tcPr>
          <w:p w14:paraId="6638D37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nil"/>
              <w:left w:val="nil"/>
              <w:bottom w:val="single" w:color="auto" w:sz="4" w:space="0"/>
              <w:right w:val="single" w:color="auto" w:sz="4" w:space="0"/>
            </w:tcBorders>
            <w:shd w:val="clear" w:color="auto" w:fill="auto"/>
            <w:vAlign w:val="center"/>
          </w:tcPr>
          <w:p w14:paraId="1702376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1300</w:t>
            </w:r>
          </w:p>
        </w:tc>
      </w:tr>
      <w:tr w14:paraId="2A785F06">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6363F49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c>
          <w:tcPr>
            <w:tcW w:w="803" w:type="pct"/>
            <w:tcBorders>
              <w:top w:val="nil"/>
              <w:left w:val="nil"/>
              <w:bottom w:val="single" w:color="auto" w:sz="4" w:space="0"/>
              <w:right w:val="single" w:color="auto" w:sz="4" w:space="0"/>
            </w:tcBorders>
            <w:shd w:val="clear" w:color="auto" w:fill="auto"/>
            <w:vAlign w:val="center"/>
          </w:tcPr>
          <w:p w14:paraId="7CE0CD13">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龙嘴排涝闸</w:t>
            </w:r>
          </w:p>
        </w:tc>
        <w:tc>
          <w:tcPr>
            <w:tcW w:w="499" w:type="pct"/>
            <w:vMerge w:val="continue"/>
            <w:tcBorders>
              <w:top w:val="nil"/>
              <w:left w:val="single" w:color="auto" w:sz="4" w:space="0"/>
              <w:bottom w:val="single" w:color="auto" w:sz="4" w:space="0"/>
              <w:right w:val="single" w:color="auto" w:sz="4" w:space="0"/>
            </w:tcBorders>
            <w:vAlign w:val="center"/>
          </w:tcPr>
          <w:p w14:paraId="14950CE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28DFC9A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丰乐河</w:t>
            </w:r>
          </w:p>
        </w:tc>
        <w:tc>
          <w:tcPr>
            <w:tcW w:w="753" w:type="pct"/>
            <w:tcBorders>
              <w:top w:val="nil"/>
              <w:left w:val="nil"/>
              <w:bottom w:val="single" w:color="auto" w:sz="4" w:space="0"/>
              <w:right w:val="single" w:color="auto" w:sz="4" w:space="0"/>
            </w:tcBorders>
            <w:shd w:val="clear" w:color="auto" w:fill="auto"/>
            <w:vAlign w:val="center"/>
          </w:tcPr>
          <w:p w14:paraId="4F286553">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102</w:t>
            </w:r>
          </w:p>
        </w:tc>
        <w:tc>
          <w:tcPr>
            <w:tcW w:w="1332" w:type="pct"/>
            <w:tcBorders>
              <w:top w:val="nil"/>
              <w:left w:val="nil"/>
              <w:bottom w:val="single" w:color="auto" w:sz="4" w:space="0"/>
              <w:right w:val="single" w:color="auto" w:sz="4" w:space="0"/>
            </w:tcBorders>
            <w:shd w:val="clear" w:color="auto" w:fill="auto"/>
            <w:vAlign w:val="center"/>
          </w:tcPr>
          <w:p w14:paraId="1E651ED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nil"/>
              <w:left w:val="nil"/>
              <w:bottom w:val="single" w:color="auto" w:sz="4" w:space="0"/>
              <w:right w:val="single" w:color="auto" w:sz="4" w:space="0"/>
            </w:tcBorders>
            <w:shd w:val="clear" w:color="auto" w:fill="auto"/>
            <w:vAlign w:val="center"/>
          </w:tcPr>
          <w:p w14:paraId="3729B262">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1000</w:t>
            </w:r>
          </w:p>
        </w:tc>
      </w:tr>
      <w:tr w14:paraId="50A34ED2">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22D93DE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w:t>
            </w:r>
          </w:p>
        </w:tc>
        <w:tc>
          <w:tcPr>
            <w:tcW w:w="803" w:type="pct"/>
            <w:tcBorders>
              <w:top w:val="nil"/>
              <w:left w:val="nil"/>
              <w:bottom w:val="single" w:color="auto" w:sz="4" w:space="0"/>
              <w:right w:val="single" w:color="auto" w:sz="4" w:space="0"/>
            </w:tcBorders>
            <w:shd w:val="clear" w:color="auto" w:fill="auto"/>
            <w:vAlign w:val="center"/>
          </w:tcPr>
          <w:p w14:paraId="6FA41A0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小淠河防洪闸</w:t>
            </w:r>
          </w:p>
        </w:tc>
        <w:tc>
          <w:tcPr>
            <w:tcW w:w="499" w:type="pct"/>
            <w:vMerge w:val="restart"/>
            <w:tcBorders>
              <w:top w:val="nil"/>
              <w:left w:val="single" w:color="auto" w:sz="4" w:space="0"/>
              <w:bottom w:val="single" w:color="auto" w:sz="4" w:space="0"/>
              <w:right w:val="single" w:color="auto" w:sz="4" w:space="0"/>
            </w:tcBorders>
            <w:shd w:val="clear" w:color="auto" w:fill="auto"/>
            <w:vAlign w:val="center"/>
          </w:tcPr>
          <w:p w14:paraId="2AD76C73">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霍邱县</w:t>
            </w:r>
          </w:p>
        </w:tc>
        <w:tc>
          <w:tcPr>
            <w:tcW w:w="576" w:type="pct"/>
            <w:tcBorders>
              <w:top w:val="nil"/>
              <w:left w:val="nil"/>
              <w:bottom w:val="single" w:color="auto" w:sz="4" w:space="0"/>
              <w:right w:val="single" w:color="auto" w:sz="4" w:space="0"/>
            </w:tcBorders>
            <w:shd w:val="clear" w:color="auto" w:fill="auto"/>
            <w:vAlign w:val="center"/>
          </w:tcPr>
          <w:p w14:paraId="4CF2B362">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小淠河</w:t>
            </w:r>
          </w:p>
        </w:tc>
        <w:tc>
          <w:tcPr>
            <w:tcW w:w="753" w:type="pct"/>
            <w:tcBorders>
              <w:top w:val="nil"/>
              <w:left w:val="nil"/>
              <w:bottom w:val="single" w:color="auto" w:sz="4" w:space="0"/>
              <w:right w:val="single" w:color="auto" w:sz="4" w:space="0"/>
            </w:tcBorders>
            <w:shd w:val="clear" w:color="auto" w:fill="auto"/>
            <w:vAlign w:val="center"/>
          </w:tcPr>
          <w:p w14:paraId="4D743951">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283.4</w:t>
            </w:r>
          </w:p>
        </w:tc>
        <w:tc>
          <w:tcPr>
            <w:tcW w:w="1332" w:type="pct"/>
            <w:tcBorders>
              <w:top w:val="nil"/>
              <w:left w:val="nil"/>
              <w:bottom w:val="single" w:color="auto" w:sz="4" w:space="0"/>
              <w:right w:val="single" w:color="auto" w:sz="4" w:space="0"/>
            </w:tcBorders>
            <w:shd w:val="clear" w:color="auto" w:fill="auto"/>
            <w:vAlign w:val="center"/>
          </w:tcPr>
          <w:p w14:paraId="6F62ADC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拆除重建闸室上部结构，维修加固消能设施，更换启闭设备</w:t>
            </w:r>
          </w:p>
        </w:tc>
        <w:tc>
          <w:tcPr>
            <w:tcW w:w="613" w:type="pct"/>
            <w:tcBorders>
              <w:top w:val="nil"/>
              <w:left w:val="nil"/>
              <w:bottom w:val="single" w:color="auto" w:sz="4" w:space="0"/>
              <w:right w:val="single" w:color="auto" w:sz="4" w:space="0"/>
            </w:tcBorders>
            <w:shd w:val="clear" w:color="auto" w:fill="auto"/>
            <w:vAlign w:val="center"/>
          </w:tcPr>
          <w:p w14:paraId="4B861D71">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2315</w:t>
            </w:r>
          </w:p>
        </w:tc>
      </w:tr>
      <w:tr w14:paraId="5A4F023A">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3CB83D91">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w:t>
            </w:r>
          </w:p>
        </w:tc>
        <w:tc>
          <w:tcPr>
            <w:tcW w:w="803" w:type="pct"/>
            <w:tcBorders>
              <w:top w:val="nil"/>
              <w:left w:val="nil"/>
              <w:bottom w:val="single" w:color="auto" w:sz="4" w:space="0"/>
              <w:right w:val="single" w:color="auto" w:sz="4" w:space="0"/>
            </w:tcBorders>
            <w:shd w:val="clear" w:color="auto" w:fill="auto"/>
            <w:vAlign w:val="center"/>
          </w:tcPr>
          <w:p w14:paraId="21AB976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小淠河节制闸</w:t>
            </w:r>
          </w:p>
        </w:tc>
        <w:tc>
          <w:tcPr>
            <w:tcW w:w="499" w:type="pct"/>
            <w:vMerge w:val="continue"/>
            <w:tcBorders>
              <w:top w:val="nil"/>
              <w:left w:val="single" w:color="auto" w:sz="4" w:space="0"/>
              <w:bottom w:val="single" w:color="auto" w:sz="4" w:space="0"/>
              <w:right w:val="single" w:color="auto" w:sz="4" w:space="0"/>
            </w:tcBorders>
            <w:vAlign w:val="center"/>
          </w:tcPr>
          <w:p w14:paraId="2A9370B2">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7B73AA76">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小淠河</w:t>
            </w:r>
          </w:p>
        </w:tc>
        <w:tc>
          <w:tcPr>
            <w:tcW w:w="753" w:type="pct"/>
            <w:tcBorders>
              <w:top w:val="nil"/>
              <w:left w:val="nil"/>
              <w:bottom w:val="single" w:color="auto" w:sz="4" w:space="0"/>
              <w:right w:val="single" w:color="auto" w:sz="4" w:space="0"/>
            </w:tcBorders>
            <w:shd w:val="clear" w:color="auto" w:fill="auto"/>
            <w:vAlign w:val="center"/>
          </w:tcPr>
          <w:p w14:paraId="365447F6">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130</w:t>
            </w:r>
          </w:p>
        </w:tc>
        <w:tc>
          <w:tcPr>
            <w:tcW w:w="1332" w:type="pct"/>
            <w:tcBorders>
              <w:top w:val="single" w:color="auto" w:sz="4" w:space="0"/>
              <w:left w:val="nil"/>
              <w:bottom w:val="single" w:color="auto" w:sz="4" w:space="0"/>
              <w:right w:val="single" w:color="auto" w:sz="4" w:space="0"/>
            </w:tcBorders>
            <w:shd w:val="clear" w:color="auto" w:fill="auto"/>
            <w:vAlign w:val="center"/>
          </w:tcPr>
          <w:p w14:paraId="03DF3438">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single" w:color="auto" w:sz="4" w:space="0"/>
              <w:left w:val="nil"/>
              <w:bottom w:val="single" w:color="auto" w:sz="4" w:space="0"/>
              <w:right w:val="single" w:color="auto" w:sz="4" w:space="0"/>
            </w:tcBorders>
            <w:shd w:val="clear" w:color="auto" w:fill="auto"/>
            <w:vAlign w:val="center"/>
          </w:tcPr>
          <w:p w14:paraId="018DD9C2">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3627</w:t>
            </w:r>
          </w:p>
        </w:tc>
      </w:tr>
      <w:tr w14:paraId="5DEA565F">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7C8E97D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w:t>
            </w:r>
          </w:p>
        </w:tc>
        <w:tc>
          <w:tcPr>
            <w:tcW w:w="803" w:type="pct"/>
            <w:tcBorders>
              <w:top w:val="nil"/>
              <w:left w:val="nil"/>
              <w:bottom w:val="single" w:color="auto" w:sz="4" w:space="0"/>
              <w:right w:val="single" w:color="auto" w:sz="4" w:space="0"/>
            </w:tcBorders>
            <w:shd w:val="clear" w:color="auto" w:fill="auto"/>
            <w:vAlign w:val="center"/>
          </w:tcPr>
          <w:p w14:paraId="3D6BAEDC">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尹家冲闸</w:t>
            </w:r>
          </w:p>
        </w:tc>
        <w:tc>
          <w:tcPr>
            <w:tcW w:w="499" w:type="pct"/>
            <w:vMerge w:val="continue"/>
            <w:tcBorders>
              <w:top w:val="nil"/>
              <w:left w:val="single" w:color="auto" w:sz="4" w:space="0"/>
              <w:bottom w:val="single" w:color="auto" w:sz="4" w:space="0"/>
              <w:right w:val="single" w:color="auto" w:sz="4" w:space="0"/>
            </w:tcBorders>
            <w:vAlign w:val="center"/>
          </w:tcPr>
          <w:p w14:paraId="26EFA222">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46D0717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高庙河</w:t>
            </w:r>
          </w:p>
        </w:tc>
        <w:tc>
          <w:tcPr>
            <w:tcW w:w="753" w:type="pct"/>
            <w:tcBorders>
              <w:top w:val="nil"/>
              <w:left w:val="nil"/>
              <w:bottom w:val="single" w:color="auto" w:sz="4" w:space="0"/>
              <w:right w:val="single" w:color="auto" w:sz="4" w:space="0"/>
            </w:tcBorders>
            <w:shd w:val="clear" w:color="auto" w:fill="auto"/>
            <w:vAlign w:val="center"/>
          </w:tcPr>
          <w:p w14:paraId="5B99C07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110</w:t>
            </w:r>
          </w:p>
        </w:tc>
        <w:tc>
          <w:tcPr>
            <w:tcW w:w="1332" w:type="pct"/>
            <w:tcBorders>
              <w:top w:val="single" w:color="auto" w:sz="4" w:space="0"/>
              <w:left w:val="nil"/>
              <w:bottom w:val="single" w:color="auto" w:sz="4" w:space="0"/>
              <w:right w:val="single" w:color="auto" w:sz="4" w:space="0"/>
            </w:tcBorders>
            <w:shd w:val="clear" w:color="auto" w:fill="auto"/>
            <w:vAlign w:val="center"/>
          </w:tcPr>
          <w:p w14:paraId="415970C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single" w:color="auto" w:sz="4" w:space="0"/>
              <w:left w:val="nil"/>
              <w:bottom w:val="single" w:color="auto" w:sz="4" w:space="0"/>
              <w:right w:val="single" w:color="auto" w:sz="4" w:space="0"/>
            </w:tcBorders>
            <w:shd w:val="clear" w:color="auto" w:fill="auto"/>
            <w:vAlign w:val="center"/>
          </w:tcPr>
          <w:p w14:paraId="4D5EE44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2000</w:t>
            </w:r>
          </w:p>
        </w:tc>
      </w:tr>
      <w:tr w14:paraId="32532371">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0BE5622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7</w:t>
            </w:r>
          </w:p>
        </w:tc>
        <w:tc>
          <w:tcPr>
            <w:tcW w:w="803" w:type="pct"/>
            <w:tcBorders>
              <w:top w:val="nil"/>
              <w:left w:val="nil"/>
              <w:bottom w:val="single" w:color="auto" w:sz="4" w:space="0"/>
              <w:right w:val="single" w:color="auto" w:sz="4" w:space="0"/>
            </w:tcBorders>
            <w:shd w:val="clear" w:color="auto" w:fill="auto"/>
            <w:vAlign w:val="center"/>
          </w:tcPr>
          <w:p w14:paraId="26B3652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鲍家杠泄水闸</w:t>
            </w:r>
          </w:p>
        </w:tc>
        <w:tc>
          <w:tcPr>
            <w:tcW w:w="499" w:type="pct"/>
            <w:vMerge w:val="restart"/>
            <w:tcBorders>
              <w:top w:val="nil"/>
              <w:left w:val="single" w:color="auto" w:sz="4" w:space="0"/>
              <w:bottom w:val="single" w:color="auto" w:sz="4" w:space="0"/>
              <w:right w:val="single" w:color="auto" w:sz="4" w:space="0"/>
            </w:tcBorders>
            <w:shd w:val="clear" w:color="auto" w:fill="auto"/>
            <w:vAlign w:val="center"/>
          </w:tcPr>
          <w:p w14:paraId="7BFC969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裕安区</w:t>
            </w:r>
          </w:p>
        </w:tc>
        <w:tc>
          <w:tcPr>
            <w:tcW w:w="576" w:type="pct"/>
            <w:tcBorders>
              <w:top w:val="nil"/>
              <w:left w:val="nil"/>
              <w:bottom w:val="single" w:color="auto" w:sz="4" w:space="0"/>
              <w:right w:val="single" w:color="auto" w:sz="4" w:space="0"/>
            </w:tcBorders>
            <w:shd w:val="clear" w:color="auto" w:fill="auto"/>
            <w:vAlign w:val="center"/>
          </w:tcPr>
          <w:p w14:paraId="2B839EC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汲东干渠</w:t>
            </w:r>
          </w:p>
        </w:tc>
        <w:tc>
          <w:tcPr>
            <w:tcW w:w="753" w:type="pct"/>
            <w:tcBorders>
              <w:top w:val="nil"/>
              <w:left w:val="nil"/>
              <w:bottom w:val="single" w:color="auto" w:sz="4" w:space="0"/>
              <w:right w:val="single" w:color="auto" w:sz="4" w:space="0"/>
            </w:tcBorders>
            <w:shd w:val="clear" w:color="auto" w:fill="auto"/>
            <w:vAlign w:val="center"/>
          </w:tcPr>
          <w:p w14:paraId="471B3DC7">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138.2</w:t>
            </w:r>
          </w:p>
        </w:tc>
        <w:tc>
          <w:tcPr>
            <w:tcW w:w="1332" w:type="pct"/>
            <w:tcBorders>
              <w:top w:val="single" w:color="auto" w:sz="4" w:space="0"/>
              <w:left w:val="nil"/>
              <w:bottom w:val="single" w:color="auto" w:sz="4" w:space="0"/>
              <w:right w:val="single" w:color="auto" w:sz="4" w:space="0"/>
            </w:tcBorders>
            <w:shd w:val="clear" w:color="auto" w:fill="auto"/>
            <w:vAlign w:val="center"/>
          </w:tcPr>
          <w:p w14:paraId="31AB35E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上游铺盖、翼墙拆除重建；闸室段维修加固；新建消力池；</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渠道岸坡防护；</w:t>
            </w:r>
            <w:r>
              <w:rPr>
                <w:rFonts w:ascii="Times New Roman" w:eastAsiaTheme="minorEastAsia"/>
                <w:color w:val="000000" w:themeColor="text1"/>
                <w:sz w:val="20"/>
                <w:szCs w:val="24"/>
                <w14:textFill>
                  <w14:solidFill>
                    <w14:schemeClr w14:val="tx1"/>
                  </w14:solidFill>
                </w14:textFill>
              </w:rPr>
              <w:t>.</w:t>
            </w:r>
            <w:r>
              <w:rPr>
                <w:rFonts w:hint="eastAsia" w:ascii="Times New Roman" w:eastAsiaTheme="minorEastAsia"/>
                <w:color w:val="000000" w:themeColor="text1"/>
                <w:sz w:val="20"/>
                <w:szCs w:val="24"/>
                <w14:textFill>
                  <w14:solidFill>
                    <w14:schemeClr w14:val="tx1"/>
                  </w14:solidFill>
                </w14:textFill>
              </w:rPr>
              <w:t>新建配电房、防汛路</w:t>
            </w:r>
          </w:p>
        </w:tc>
        <w:tc>
          <w:tcPr>
            <w:tcW w:w="613" w:type="pct"/>
            <w:tcBorders>
              <w:top w:val="single" w:color="auto" w:sz="4" w:space="0"/>
              <w:left w:val="nil"/>
              <w:bottom w:val="single" w:color="auto" w:sz="4" w:space="0"/>
              <w:right w:val="single" w:color="auto" w:sz="4" w:space="0"/>
            </w:tcBorders>
            <w:shd w:val="clear" w:color="auto" w:fill="auto"/>
            <w:vAlign w:val="center"/>
          </w:tcPr>
          <w:p w14:paraId="3317F9E0">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1200</w:t>
            </w:r>
          </w:p>
        </w:tc>
      </w:tr>
      <w:tr w14:paraId="726F2FC0">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0442D1F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w:t>
            </w:r>
          </w:p>
        </w:tc>
        <w:tc>
          <w:tcPr>
            <w:tcW w:w="803" w:type="pct"/>
            <w:tcBorders>
              <w:top w:val="nil"/>
              <w:left w:val="nil"/>
              <w:bottom w:val="single" w:color="auto" w:sz="4" w:space="0"/>
              <w:right w:val="single" w:color="auto" w:sz="4" w:space="0"/>
            </w:tcBorders>
            <w:shd w:val="clear" w:color="auto" w:fill="auto"/>
            <w:vAlign w:val="center"/>
          </w:tcPr>
          <w:p w14:paraId="7706ED06">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车渡口节制闸</w:t>
            </w:r>
          </w:p>
        </w:tc>
        <w:tc>
          <w:tcPr>
            <w:tcW w:w="499" w:type="pct"/>
            <w:vMerge w:val="continue"/>
            <w:tcBorders>
              <w:top w:val="nil"/>
              <w:left w:val="single" w:color="auto" w:sz="4" w:space="0"/>
              <w:bottom w:val="single" w:color="auto" w:sz="4" w:space="0"/>
              <w:right w:val="single" w:color="auto" w:sz="4" w:space="0"/>
            </w:tcBorders>
            <w:vAlign w:val="center"/>
          </w:tcPr>
          <w:p w14:paraId="15C89CF6">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209837F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东汲河</w:t>
            </w:r>
          </w:p>
        </w:tc>
        <w:tc>
          <w:tcPr>
            <w:tcW w:w="753" w:type="pct"/>
            <w:tcBorders>
              <w:top w:val="nil"/>
              <w:left w:val="nil"/>
              <w:bottom w:val="single" w:color="auto" w:sz="4" w:space="0"/>
              <w:right w:val="single" w:color="auto" w:sz="4" w:space="0"/>
            </w:tcBorders>
            <w:shd w:val="clear" w:color="auto" w:fill="auto"/>
            <w:vAlign w:val="center"/>
          </w:tcPr>
          <w:p w14:paraId="5B72995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660</w:t>
            </w:r>
          </w:p>
        </w:tc>
        <w:tc>
          <w:tcPr>
            <w:tcW w:w="1332" w:type="pct"/>
            <w:tcBorders>
              <w:top w:val="single" w:color="auto" w:sz="4" w:space="0"/>
              <w:left w:val="nil"/>
              <w:bottom w:val="single" w:color="auto" w:sz="4" w:space="0"/>
              <w:right w:val="single" w:color="auto" w:sz="4" w:space="0"/>
            </w:tcBorders>
            <w:shd w:val="clear" w:color="auto" w:fill="auto"/>
            <w:vAlign w:val="center"/>
          </w:tcPr>
          <w:p w14:paraId="52DB35C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single" w:color="auto" w:sz="4" w:space="0"/>
              <w:left w:val="nil"/>
              <w:bottom w:val="single" w:color="auto" w:sz="4" w:space="0"/>
              <w:right w:val="single" w:color="auto" w:sz="4" w:space="0"/>
            </w:tcBorders>
            <w:shd w:val="clear" w:color="auto" w:fill="auto"/>
            <w:vAlign w:val="center"/>
          </w:tcPr>
          <w:p w14:paraId="579F7251">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3500</w:t>
            </w:r>
          </w:p>
        </w:tc>
      </w:tr>
      <w:tr w14:paraId="36ED88BF">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1A826681">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9</w:t>
            </w:r>
          </w:p>
        </w:tc>
        <w:tc>
          <w:tcPr>
            <w:tcW w:w="803" w:type="pct"/>
            <w:tcBorders>
              <w:top w:val="nil"/>
              <w:left w:val="nil"/>
              <w:bottom w:val="single" w:color="auto" w:sz="4" w:space="0"/>
              <w:right w:val="single" w:color="auto" w:sz="4" w:space="0"/>
            </w:tcBorders>
            <w:shd w:val="clear" w:color="auto" w:fill="auto"/>
            <w:vAlign w:val="center"/>
          </w:tcPr>
          <w:p w14:paraId="4E1D66C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陈绪宕</w:t>
            </w:r>
          </w:p>
        </w:tc>
        <w:tc>
          <w:tcPr>
            <w:tcW w:w="499" w:type="pct"/>
            <w:vMerge w:val="restart"/>
            <w:tcBorders>
              <w:top w:val="nil"/>
              <w:left w:val="single" w:color="auto" w:sz="4" w:space="0"/>
              <w:bottom w:val="single" w:color="auto" w:sz="4" w:space="0"/>
              <w:right w:val="single" w:color="auto" w:sz="4" w:space="0"/>
            </w:tcBorders>
            <w:shd w:val="clear" w:color="auto" w:fill="auto"/>
            <w:vAlign w:val="center"/>
          </w:tcPr>
          <w:p w14:paraId="7BE540E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舒城县</w:t>
            </w:r>
          </w:p>
        </w:tc>
        <w:tc>
          <w:tcPr>
            <w:tcW w:w="576" w:type="pct"/>
            <w:tcBorders>
              <w:top w:val="nil"/>
              <w:left w:val="nil"/>
              <w:bottom w:val="single" w:color="auto" w:sz="4" w:space="0"/>
              <w:right w:val="single" w:color="auto" w:sz="4" w:space="0"/>
            </w:tcBorders>
            <w:shd w:val="clear" w:color="auto" w:fill="auto"/>
            <w:vAlign w:val="center"/>
          </w:tcPr>
          <w:p w14:paraId="18E47180">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杭埠河</w:t>
            </w:r>
          </w:p>
        </w:tc>
        <w:tc>
          <w:tcPr>
            <w:tcW w:w="753" w:type="pct"/>
            <w:tcBorders>
              <w:top w:val="nil"/>
              <w:left w:val="nil"/>
              <w:bottom w:val="single" w:color="auto" w:sz="4" w:space="0"/>
              <w:right w:val="single" w:color="auto" w:sz="4" w:space="0"/>
            </w:tcBorders>
            <w:shd w:val="clear" w:color="auto" w:fill="auto"/>
            <w:vAlign w:val="center"/>
          </w:tcPr>
          <w:p w14:paraId="0249CE5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196</w:t>
            </w:r>
          </w:p>
        </w:tc>
        <w:tc>
          <w:tcPr>
            <w:tcW w:w="1332" w:type="pct"/>
            <w:tcBorders>
              <w:top w:val="single" w:color="auto" w:sz="4" w:space="0"/>
              <w:left w:val="nil"/>
              <w:bottom w:val="single" w:color="auto" w:sz="4" w:space="0"/>
              <w:right w:val="single" w:color="auto" w:sz="4" w:space="0"/>
            </w:tcBorders>
            <w:shd w:val="clear" w:color="auto" w:fill="auto"/>
            <w:vAlign w:val="center"/>
          </w:tcPr>
          <w:p w14:paraId="6110A83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single" w:color="auto" w:sz="4" w:space="0"/>
              <w:left w:val="nil"/>
              <w:bottom w:val="single" w:color="auto" w:sz="4" w:space="0"/>
              <w:right w:val="single" w:color="auto" w:sz="4" w:space="0"/>
            </w:tcBorders>
            <w:shd w:val="clear" w:color="auto" w:fill="auto"/>
            <w:vAlign w:val="center"/>
          </w:tcPr>
          <w:p w14:paraId="5CB501B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2177</w:t>
            </w:r>
          </w:p>
        </w:tc>
      </w:tr>
      <w:tr w14:paraId="554523DC">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10626412">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w:t>
            </w:r>
          </w:p>
        </w:tc>
        <w:tc>
          <w:tcPr>
            <w:tcW w:w="803" w:type="pct"/>
            <w:tcBorders>
              <w:top w:val="nil"/>
              <w:left w:val="nil"/>
              <w:bottom w:val="single" w:color="auto" w:sz="4" w:space="0"/>
              <w:right w:val="single" w:color="auto" w:sz="4" w:space="0"/>
            </w:tcBorders>
            <w:shd w:val="clear" w:color="auto" w:fill="auto"/>
            <w:vAlign w:val="center"/>
          </w:tcPr>
          <w:p w14:paraId="2F7D115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跃进排水闸</w:t>
            </w:r>
          </w:p>
        </w:tc>
        <w:tc>
          <w:tcPr>
            <w:tcW w:w="499" w:type="pct"/>
            <w:vMerge w:val="continue"/>
            <w:tcBorders>
              <w:top w:val="nil"/>
              <w:left w:val="single" w:color="auto" w:sz="4" w:space="0"/>
              <w:bottom w:val="single" w:color="auto" w:sz="4" w:space="0"/>
              <w:right w:val="single" w:color="auto" w:sz="4" w:space="0"/>
            </w:tcBorders>
            <w:vAlign w:val="center"/>
          </w:tcPr>
          <w:p w14:paraId="1843C91C">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7EF9299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长江</w:t>
            </w:r>
          </w:p>
        </w:tc>
        <w:tc>
          <w:tcPr>
            <w:tcW w:w="753" w:type="pct"/>
            <w:tcBorders>
              <w:top w:val="nil"/>
              <w:left w:val="nil"/>
              <w:bottom w:val="single" w:color="auto" w:sz="4" w:space="0"/>
              <w:right w:val="single" w:color="auto" w:sz="4" w:space="0"/>
            </w:tcBorders>
            <w:shd w:val="clear" w:color="auto" w:fill="auto"/>
            <w:vAlign w:val="center"/>
          </w:tcPr>
          <w:p w14:paraId="6AA5515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106</w:t>
            </w:r>
          </w:p>
        </w:tc>
        <w:tc>
          <w:tcPr>
            <w:tcW w:w="1332" w:type="pct"/>
            <w:tcBorders>
              <w:top w:val="single" w:color="auto" w:sz="4" w:space="0"/>
              <w:left w:val="nil"/>
              <w:bottom w:val="single" w:color="auto" w:sz="4" w:space="0"/>
              <w:right w:val="single" w:color="auto" w:sz="4" w:space="0"/>
            </w:tcBorders>
            <w:shd w:val="clear" w:color="auto" w:fill="auto"/>
            <w:vAlign w:val="center"/>
          </w:tcPr>
          <w:p w14:paraId="698F0367">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single" w:color="auto" w:sz="4" w:space="0"/>
              <w:left w:val="nil"/>
              <w:bottom w:val="single" w:color="auto" w:sz="4" w:space="0"/>
              <w:right w:val="single" w:color="auto" w:sz="4" w:space="0"/>
            </w:tcBorders>
            <w:shd w:val="clear" w:color="auto" w:fill="auto"/>
            <w:vAlign w:val="center"/>
          </w:tcPr>
          <w:p w14:paraId="3F8E933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1100</w:t>
            </w:r>
          </w:p>
        </w:tc>
      </w:tr>
      <w:tr w14:paraId="0BB50724">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48BEFF2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w:t>
            </w:r>
          </w:p>
        </w:tc>
        <w:tc>
          <w:tcPr>
            <w:tcW w:w="803" w:type="pct"/>
            <w:tcBorders>
              <w:top w:val="nil"/>
              <w:left w:val="nil"/>
              <w:bottom w:val="single" w:color="auto" w:sz="4" w:space="0"/>
              <w:right w:val="single" w:color="auto" w:sz="4" w:space="0"/>
            </w:tcBorders>
            <w:shd w:val="clear" w:color="auto" w:fill="auto"/>
            <w:vAlign w:val="center"/>
          </w:tcPr>
          <w:p w14:paraId="69A00A3C">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民主排水闸</w:t>
            </w:r>
          </w:p>
        </w:tc>
        <w:tc>
          <w:tcPr>
            <w:tcW w:w="499" w:type="pct"/>
            <w:vMerge w:val="continue"/>
            <w:tcBorders>
              <w:top w:val="nil"/>
              <w:left w:val="single" w:color="auto" w:sz="4" w:space="0"/>
              <w:bottom w:val="single" w:color="auto" w:sz="4" w:space="0"/>
              <w:right w:val="single" w:color="auto" w:sz="4" w:space="0"/>
            </w:tcBorders>
            <w:vAlign w:val="center"/>
          </w:tcPr>
          <w:p w14:paraId="4660CCD3">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02D9E39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石岗北支</w:t>
            </w:r>
          </w:p>
        </w:tc>
        <w:tc>
          <w:tcPr>
            <w:tcW w:w="753" w:type="pct"/>
            <w:tcBorders>
              <w:top w:val="nil"/>
              <w:left w:val="nil"/>
              <w:bottom w:val="single" w:color="auto" w:sz="4" w:space="0"/>
              <w:right w:val="single" w:color="auto" w:sz="4" w:space="0"/>
            </w:tcBorders>
            <w:shd w:val="clear" w:color="auto" w:fill="auto"/>
            <w:vAlign w:val="center"/>
          </w:tcPr>
          <w:p w14:paraId="2626F165">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113</w:t>
            </w:r>
          </w:p>
        </w:tc>
        <w:tc>
          <w:tcPr>
            <w:tcW w:w="1332" w:type="pct"/>
            <w:tcBorders>
              <w:top w:val="single" w:color="auto" w:sz="4" w:space="0"/>
              <w:left w:val="nil"/>
              <w:bottom w:val="single" w:color="auto" w:sz="4" w:space="0"/>
              <w:right w:val="single" w:color="auto" w:sz="4" w:space="0"/>
            </w:tcBorders>
            <w:shd w:val="clear" w:color="auto" w:fill="auto"/>
            <w:vAlign w:val="center"/>
          </w:tcPr>
          <w:p w14:paraId="0F6C8241">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single" w:color="auto" w:sz="4" w:space="0"/>
              <w:left w:val="nil"/>
              <w:bottom w:val="single" w:color="auto" w:sz="4" w:space="0"/>
              <w:right w:val="single" w:color="auto" w:sz="4" w:space="0"/>
            </w:tcBorders>
            <w:shd w:val="clear" w:color="auto" w:fill="auto"/>
            <w:vAlign w:val="center"/>
          </w:tcPr>
          <w:p w14:paraId="4E691936">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1250</w:t>
            </w:r>
          </w:p>
        </w:tc>
      </w:tr>
      <w:tr w14:paraId="5EED4197">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6A7C15A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w:t>
            </w:r>
          </w:p>
        </w:tc>
        <w:tc>
          <w:tcPr>
            <w:tcW w:w="803" w:type="pct"/>
            <w:tcBorders>
              <w:top w:val="nil"/>
              <w:left w:val="nil"/>
              <w:bottom w:val="single" w:color="auto" w:sz="4" w:space="0"/>
              <w:right w:val="single" w:color="auto" w:sz="4" w:space="0"/>
            </w:tcBorders>
            <w:shd w:val="clear" w:color="auto" w:fill="auto"/>
            <w:vAlign w:val="center"/>
          </w:tcPr>
          <w:p w14:paraId="0F2D6F5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和平排水闸</w:t>
            </w:r>
          </w:p>
        </w:tc>
        <w:tc>
          <w:tcPr>
            <w:tcW w:w="499" w:type="pct"/>
            <w:vMerge w:val="continue"/>
            <w:tcBorders>
              <w:top w:val="nil"/>
              <w:left w:val="single" w:color="auto" w:sz="4" w:space="0"/>
              <w:bottom w:val="single" w:color="auto" w:sz="4" w:space="0"/>
              <w:right w:val="single" w:color="auto" w:sz="4" w:space="0"/>
            </w:tcBorders>
            <w:vAlign w:val="center"/>
          </w:tcPr>
          <w:p w14:paraId="5A8E9FA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2197C0B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分路口支</w:t>
            </w:r>
          </w:p>
        </w:tc>
        <w:tc>
          <w:tcPr>
            <w:tcW w:w="753" w:type="pct"/>
            <w:tcBorders>
              <w:top w:val="nil"/>
              <w:left w:val="nil"/>
              <w:bottom w:val="single" w:color="auto" w:sz="4" w:space="0"/>
              <w:right w:val="single" w:color="auto" w:sz="4" w:space="0"/>
            </w:tcBorders>
            <w:shd w:val="clear" w:color="auto" w:fill="auto"/>
            <w:vAlign w:val="center"/>
          </w:tcPr>
          <w:p w14:paraId="1E1BF800">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102</w:t>
            </w:r>
          </w:p>
        </w:tc>
        <w:tc>
          <w:tcPr>
            <w:tcW w:w="1332" w:type="pct"/>
            <w:tcBorders>
              <w:top w:val="single" w:color="auto" w:sz="4" w:space="0"/>
              <w:left w:val="nil"/>
              <w:bottom w:val="single" w:color="auto" w:sz="4" w:space="0"/>
              <w:right w:val="single" w:color="auto" w:sz="4" w:space="0"/>
            </w:tcBorders>
            <w:shd w:val="clear" w:color="auto" w:fill="auto"/>
            <w:vAlign w:val="center"/>
          </w:tcPr>
          <w:p w14:paraId="2FAFF640">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single" w:color="auto" w:sz="4" w:space="0"/>
              <w:left w:val="nil"/>
              <w:bottom w:val="single" w:color="auto" w:sz="4" w:space="0"/>
              <w:right w:val="single" w:color="auto" w:sz="4" w:space="0"/>
            </w:tcBorders>
            <w:shd w:val="clear" w:color="auto" w:fill="auto"/>
            <w:vAlign w:val="center"/>
          </w:tcPr>
          <w:p w14:paraId="00772F7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1110</w:t>
            </w:r>
          </w:p>
        </w:tc>
      </w:tr>
      <w:tr w14:paraId="44AE9207">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324B8233">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w:t>
            </w:r>
          </w:p>
        </w:tc>
        <w:tc>
          <w:tcPr>
            <w:tcW w:w="803" w:type="pct"/>
            <w:tcBorders>
              <w:top w:val="nil"/>
              <w:left w:val="nil"/>
              <w:bottom w:val="single" w:color="auto" w:sz="4" w:space="0"/>
              <w:right w:val="single" w:color="auto" w:sz="4" w:space="0"/>
            </w:tcBorders>
            <w:shd w:val="clear" w:color="auto" w:fill="auto"/>
            <w:vAlign w:val="center"/>
          </w:tcPr>
          <w:p w14:paraId="6884E608">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芦柴堰节制闸</w:t>
            </w:r>
          </w:p>
        </w:tc>
        <w:tc>
          <w:tcPr>
            <w:tcW w:w="499" w:type="pct"/>
            <w:vMerge w:val="continue"/>
            <w:tcBorders>
              <w:top w:val="nil"/>
              <w:left w:val="single" w:color="auto" w:sz="4" w:space="0"/>
              <w:bottom w:val="single" w:color="auto" w:sz="4" w:space="0"/>
              <w:right w:val="single" w:color="auto" w:sz="4" w:space="0"/>
            </w:tcBorders>
            <w:vAlign w:val="center"/>
          </w:tcPr>
          <w:p w14:paraId="32ED73A6">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5C4F5A0C">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石岗北支</w:t>
            </w:r>
          </w:p>
        </w:tc>
        <w:tc>
          <w:tcPr>
            <w:tcW w:w="753" w:type="pct"/>
            <w:tcBorders>
              <w:top w:val="nil"/>
              <w:left w:val="nil"/>
              <w:bottom w:val="single" w:color="auto" w:sz="4" w:space="0"/>
              <w:right w:val="single" w:color="auto" w:sz="4" w:space="0"/>
            </w:tcBorders>
            <w:shd w:val="clear" w:color="auto" w:fill="auto"/>
            <w:vAlign w:val="center"/>
          </w:tcPr>
          <w:p w14:paraId="71A01F8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140</w:t>
            </w:r>
          </w:p>
        </w:tc>
        <w:tc>
          <w:tcPr>
            <w:tcW w:w="1332" w:type="pct"/>
            <w:tcBorders>
              <w:top w:val="single" w:color="auto" w:sz="4" w:space="0"/>
              <w:left w:val="nil"/>
              <w:bottom w:val="single" w:color="auto" w:sz="4" w:space="0"/>
              <w:right w:val="single" w:color="auto" w:sz="4" w:space="0"/>
            </w:tcBorders>
            <w:shd w:val="clear" w:color="auto" w:fill="auto"/>
            <w:vAlign w:val="center"/>
          </w:tcPr>
          <w:p w14:paraId="72C1F72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single" w:color="auto" w:sz="4" w:space="0"/>
              <w:left w:val="nil"/>
              <w:bottom w:val="single" w:color="auto" w:sz="4" w:space="0"/>
              <w:right w:val="single" w:color="auto" w:sz="4" w:space="0"/>
            </w:tcBorders>
            <w:shd w:val="clear" w:color="auto" w:fill="auto"/>
            <w:vAlign w:val="center"/>
          </w:tcPr>
          <w:p w14:paraId="2D7B4C48">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1110</w:t>
            </w:r>
          </w:p>
        </w:tc>
      </w:tr>
      <w:tr w14:paraId="0303A5E3">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55248652">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14</w:t>
            </w:r>
          </w:p>
        </w:tc>
        <w:tc>
          <w:tcPr>
            <w:tcW w:w="803" w:type="pct"/>
            <w:tcBorders>
              <w:top w:val="nil"/>
              <w:left w:val="nil"/>
              <w:bottom w:val="single" w:color="auto" w:sz="4" w:space="0"/>
              <w:right w:val="single" w:color="auto" w:sz="4" w:space="0"/>
            </w:tcBorders>
            <w:shd w:val="clear" w:color="auto" w:fill="auto"/>
            <w:vAlign w:val="center"/>
          </w:tcPr>
          <w:p w14:paraId="6A3ADE3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燕窝宕泄水闸</w:t>
            </w:r>
          </w:p>
        </w:tc>
        <w:tc>
          <w:tcPr>
            <w:tcW w:w="499" w:type="pct"/>
            <w:vMerge w:val="continue"/>
            <w:tcBorders>
              <w:top w:val="nil"/>
              <w:left w:val="single" w:color="auto" w:sz="4" w:space="0"/>
              <w:bottom w:val="single" w:color="auto" w:sz="4" w:space="0"/>
              <w:right w:val="single" w:color="auto" w:sz="4" w:space="0"/>
            </w:tcBorders>
            <w:vAlign w:val="center"/>
          </w:tcPr>
          <w:p w14:paraId="572B21C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758D21A5">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杭埠河</w:t>
            </w:r>
          </w:p>
        </w:tc>
        <w:tc>
          <w:tcPr>
            <w:tcW w:w="753" w:type="pct"/>
            <w:tcBorders>
              <w:top w:val="nil"/>
              <w:left w:val="nil"/>
              <w:bottom w:val="single" w:color="auto" w:sz="4" w:space="0"/>
              <w:right w:val="single" w:color="auto" w:sz="4" w:space="0"/>
            </w:tcBorders>
            <w:shd w:val="clear" w:color="auto" w:fill="auto"/>
            <w:vAlign w:val="center"/>
          </w:tcPr>
          <w:p w14:paraId="75E3594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102</w:t>
            </w:r>
          </w:p>
        </w:tc>
        <w:tc>
          <w:tcPr>
            <w:tcW w:w="1332" w:type="pct"/>
            <w:tcBorders>
              <w:top w:val="single" w:color="auto" w:sz="4" w:space="0"/>
              <w:left w:val="nil"/>
              <w:bottom w:val="single" w:color="auto" w:sz="4" w:space="0"/>
              <w:right w:val="single" w:color="auto" w:sz="4" w:space="0"/>
            </w:tcBorders>
            <w:shd w:val="clear" w:color="auto" w:fill="auto"/>
            <w:vAlign w:val="center"/>
          </w:tcPr>
          <w:p w14:paraId="19DA9847">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single" w:color="auto" w:sz="4" w:space="0"/>
              <w:left w:val="nil"/>
              <w:bottom w:val="single" w:color="auto" w:sz="4" w:space="0"/>
              <w:right w:val="single" w:color="auto" w:sz="4" w:space="0"/>
            </w:tcBorders>
            <w:shd w:val="clear" w:color="auto" w:fill="auto"/>
            <w:vAlign w:val="center"/>
          </w:tcPr>
          <w:p w14:paraId="441974B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1500</w:t>
            </w:r>
          </w:p>
        </w:tc>
      </w:tr>
      <w:tr w14:paraId="6E567AE8">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3A4C0E7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15</w:t>
            </w:r>
          </w:p>
        </w:tc>
        <w:tc>
          <w:tcPr>
            <w:tcW w:w="803" w:type="pct"/>
            <w:tcBorders>
              <w:top w:val="nil"/>
              <w:left w:val="nil"/>
              <w:bottom w:val="single" w:color="auto" w:sz="4" w:space="0"/>
              <w:right w:val="single" w:color="auto" w:sz="4" w:space="0"/>
            </w:tcBorders>
            <w:shd w:val="clear" w:color="auto" w:fill="auto"/>
            <w:vAlign w:val="center"/>
          </w:tcPr>
          <w:p w14:paraId="3E2F65C8">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四孔闸</w:t>
            </w:r>
          </w:p>
        </w:tc>
        <w:tc>
          <w:tcPr>
            <w:tcW w:w="499" w:type="pct"/>
            <w:vMerge w:val="restart"/>
            <w:tcBorders>
              <w:top w:val="nil"/>
              <w:left w:val="single" w:color="auto" w:sz="4" w:space="0"/>
              <w:bottom w:val="single" w:color="auto" w:sz="4" w:space="0"/>
              <w:right w:val="single" w:color="auto" w:sz="4" w:space="0"/>
            </w:tcBorders>
            <w:shd w:val="clear" w:color="auto" w:fill="auto"/>
            <w:vAlign w:val="center"/>
          </w:tcPr>
          <w:p w14:paraId="47EDF04C">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叶集区</w:t>
            </w:r>
          </w:p>
        </w:tc>
        <w:tc>
          <w:tcPr>
            <w:tcW w:w="576" w:type="pct"/>
            <w:tcBorders>
              <w:top w:val="nil"/>
              <w:left w:val="nil"/>
              <w:bottom w:val="single" w:color="auto" w:sz="4" w:space="0"/>
              <w:right w:val="single" w:color="auto" w:sz="4" w:space="0"/>
            </w:tcBorders>
            <w:shd w:val="clear" w:color="auto" w:fill="auto"/>
            <w:vAlign w:val="center"/>
          </w:tcPr>
          <w:p w14:paraId="4B32F695">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石龙河</w:t>
            </w:r>
          </w:p>
        </w:tc>
        <w:tc>
          <w:tcPr>
            <w:tcW w:w="753" w:type="pct"/>
            <w:tcBorders>
              <w:top w:val="nil"/>
              <w:left w:val="nil"/>
              <w:bottom w:val="single" w:color="auto" w:sz="4" w:space="0"/>
              <w:right w:val="single" w:color="auto" w:sz="4" w:space="0"/>
            </w:tcBorders>
            <w:shd w:val="clear" w:color="auto" w:fill="auto"/>
            <w:vAlign w:val="center"/>
          </w:tcPr>
          <w:p w14:paraId="6314993C">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208</w:t>
            </w:r>
          </w:p>
        </w:tc>
        <w:tc>
          <w:tcPr>
            <w:tcW w:w="1332" w:type="pct"/>
            <w:tcBorders>
              <w:top w:val="single" w:color="auto" w:sz="4" w:space="0"/>
              <w:left w:val="nil"/>
              <w:bottom w:val="single" w:color="auto" w:sz="4" w:space="0"/>
              <w:right w:val="single" w:color="auto" w:sz="4" w:space="0"/>
            </w:tcBorders>
            <w:shd w:val="clear" w:color="auto" w:fill="auto"/>
            <w:vAlign w:val="center"/>
          </w:tcPr>
          <w:p w14:paraId="3231B0C3">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single" w:color="auto" w:sz="4" w:space="0"/>
              <w:left w:val="nil"/>
              <w:bottom w:val="single" w:color="auto" w:sz="4" w:space="0"/>
              <w:right w:val="single" w:color="auto" w:sz="4" w:space="0"/>
            </w:tcBorders>
            <w:shd w:val="clear" w:color="auto" w:fill="auto"/>
            <w:vAlign w:val="center"/>
          </w:tcPr>
          <w:p w14:paraId="6B3DE35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1377</w:t>
            </w:r>
          </w:p>
        </w:tc>
      </w:tr>
      <w:tr w14:paraId="77CFCD75">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172EF31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16</w:t>
            </w:r>
          </w:p>
        </w:tc>
        <w:tc>
          <w:tcPr>
            <w:tcW w:w="803" w:type="pct"/>
            <w:tcBorders>
              <w:top w:val="nil"/>
              <w:left w:val="nil"/>
              <w:bottom w:val="single" w:color="auto" w:sz="4" w:space="0"/>
              <w:right w:val="single" w:color="auto" w:sz="4" w:space="0"/>
            </w:tcBorders>
            <w:shd w:val="clear" w:color="auto" w:fill="auto"/>
            <w:vAlign w:val="center"/>
          </w:tcPr>
          <w:p w14:paraId="3BE4E863">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石堰闸</w:t>
            </w:r>
          </w:p>
        </w:tc>
        <w:tc>
          <w:tcPr>
            <w:tcW w:w="499" w:type="pct"/>
            <w:vMerge w:val="continue"/>
            <w:tcBorders>
              <w:top w:val="nil"/>
              <w:left w:val="single" w:color="auto" w:sz="4" w:space="0"/>
              <w:bottom w:val="single" w:color="auto" w:sz="4" w:space="0"/>
              <w:right w:val="single" w:color="auto" w:sz="4" w:space="0"/>
            </w:tcBorders>
            <w:vAlign w:val="center"/>
          </w:tcPr>
          <w:p w14:paraId="2EB0CEA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44C87AB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沿岗河</w:t>
            </w:r>
          </w:p>
        </w:tc>
        <w:tc>
          <w:tcPr>
            <w:tcW w:w="753" w:type="pct"/>
            <w:tcBorders>
              <w:top w:val="nil"/>
              <w:left w:val="nil"/>
              <w:bottom w:val="single" w:color="auto" w:sz="4" w:space="0"/>
              <w:right w:val="single" w:color="auto" w:sz="4" w:space="0"/>
            </w:tcBorders>
            <w:shd w:val="clear" w:color="auto" w:fill="auto"/>
            <w:vAlign w:val="center"/>
          </w:tcPr>
          <w:p w14:paraId="3FD40C8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177.5</w:t>
            </w:r>
          </w:p>
        </w:tc>
        <w:tc>
          <w:tcPr>
            <w:tcW w:w="1332" w:type="pct"/>
            <w:tcBorders>
              <w:top w:val="single" w:color="auto" w:sz="4" w:space="0"/>
              <w:left w:val="nil"/>
              <w:bottom w:val="single" w:color="auto" w:sz="4" w:space="0"/>
              <w:right w:val="single" w:color="auto" w:sz="4" w:space="0"/>
            </w:tcBorders>
            <w:shd w:val="clear" w:color="auto" w:fill="auto"/>
            <w:vAlign w:val="center"/>
          </w:tcPr>
          <w:p w14:paraId="7DAF16A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single" w:color="auto" w:sz="4" w:space="0"/>
              <w:left w:val="nil"/>
              <w:bottom w:val="single" w:color="auto" w:sz="4" w:space="0"/>
              <w:right w:val="single" w:color="auto" w:sz="4" w:space="0"/>
            </w:tcBorders>
            <w:shd w:val="clear" w:color="auto" w:fill="auto"/>
            <w:vAlign w:val="center"/>
          </w:tcPr>
          <w:p w14:paraId="7FDB2BC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1558</w:t>
            </w:r>
          </w:p>
        </w:tc>
      </w:tr>
      <w:tr w14:paraId="481A6877">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7305E21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17</w:t>
            </w:r>
          </w:p>
        </w:tc>
        <w:tc>
          <w:tcPr>
            <w:tcW w:w="803" w:type="pct"/>
            <w:tcBorders>
              <w:top w:val="nil"/>
              <w:left w:val="nil"/>
              <w:bottom w:val="single" w:color="auto" w:sz="4" w:space="0"/>
              <w:right w:val="single" w:color="auto" w:sz="4" w:space="0"/>
            </w:tcBorders>
            <w:shd w:val="clear" w:color="auto" w:fill="auto"/>
            <w:vAlign w:val="center"/>
          </w:tcPr>
          <w:p w14:paraId="52137F4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高稻场泄水闸</w:t>
            </w:r>
          </w:p>
        </w:tc>
        <w:tc>
          <w:tcPr>
            <w:tcW w:w="499" w:type="pct"/>
            <w:vMerge w:val="continue"/>
            <w:tcBorders>
              <w:top w:val="nil"/>
              <w:left w:val="single" w:color="auto" w:sz="4" w:space="0"/>
              <w:bottom w:val="single" w:color="auto" w:sz="4" w:space="0"/>
              <w:right w:val="single" w:color="auto" w:sz="4" w:space="0"/>
            </w:tcBorders>
            <w:vAlign w:val="center"/>
          </w:tcPr>
          <w:p w14:paraId="31AE0AE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6D4E68B5">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二道河</w:t>
            </w:r>
          </w:p>
        </w:tc>
        <w:tc>
          <w:tcPr>
            <w:tcW w:w="753" w:type="pct"/>
            <w:tcBorders>
              <w:top w:val="nil"/>
              <w:left w:val="nil"/>
              <w:bottom w:val="single" w:color="auto" w:sz="4" w:space="0"/>
              <w:right w:val="single" w:color="auto" w:sz="4" w:space="0"/>
            </w:tcBorders>
            <w:shd w:val="clear" w:color="auto" w:fill="auto"/>
            <w:vAlign w:val="center"/>
          </w:tcPr>
          <w:p w14:paraId="2315618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120</w:t>
            </w:r>
          </w:p>
        </w:tc>
        <w:tc>
          <w:tcPr>
            <w:tcW w:w="1332" w:type="pct"/>
            <w:tcBorders>
              <w:top w:val="single" w:color="auto" w:sz="4" w:space="0"/>
              <w:left w:val="nil"/>
              <w:bottom w:val="single" w:color="auto" w:sz="4" w:space="0"/>
              <w:right w:val="single" w:color="auto" w:sz="4" w:space="0"/>
            </w:tcBorders>
            <w:shd w:val="clear" w:color="auto" w:fill="auto"/>
            <w:vAlign w:val="center"/>
          </w:tcPr>
          <w:p w14:paraId="12C0F337">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single" w:color="auto" w:sz="4" w:space="0"/>
              <w:left w:val="nil"/>
              <w:bottom w:val="single" w:color="auto" w:sz="4" w:space="0"/>
              <w:right w:val="single" w:color="auto" w:sz="4" w:space="0"/>
            </w:tcBorders>
            <w:shd w:val="clear" w:color="auto" w:fill="auto"/>
            <w:vAlign w:val="center"/>
          </w:tcPr>
          <w:p w14:paraId="26B6613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1500</w:t>
            </w:r>
          </w:p>
        </w:tc>
      </w:tr>
      <w:tr w14:paraId="67D82825">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4F6DE1C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18</w:t>
            </w:r>
          </w:p>
        </w:tc>
        <w:tc>
          <w:tcPr>
            <w:tcW w:w="803" w:type="pct"/>
            <w:tcBorders>
              <w:top w:val="nil"/>
              <w:left w:val="nil"/>
              <w:bottom w:val="single" w:color="auto" w:sz="4" w:space="0"/>
              <w:right w:val="single" w:color="auto" w:sz="4" w:space="0"/>
            </w:tcBorders>
            <w:shd w:val="clear" w:color="auto" w:fill="auto"/>
            <w:vAlign w:val="center"/>
          </w:tcPr>
          <w:p w14:paraId="0FAA512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桂堰排涝闸</w:t>
            </w:r>
          </w:p>
        </w:tc>
        <w:tc>
          <w:tcPr>
            <w:tcW w:w="499" w:type="pct"/>
            <w:vMerge w:val="continue"/>
            <w:tcBorders>
              <w:top w:val="nil"/>
              <w:left w:val="single" w:color="auto" w:sz="4" w:space="0"/>
              <w:bottom w:val="single" w:color="auto" w:sz="4" w:space="0"/>
              <w:right w:val="single" w:color="auto" w:sz="4" w:space="0"/>
            </w:tcBorders>
            <w:vAlign w:val="center"/>
          </w:tcPr>
          <w:p w14:paraId="565169A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4D75382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二道河</w:t>
            </w:r>
          </w:p>
        </w:tc>
        <w:tc>
          <w:tcPr>
            <w:tcW w:w="753" w:type="pct"/>
            <w:tcBorders>
              <w:top w:val="nil"/>
              <w:left w:val="nil"/>
              <w:bottom w:val="single" w:color="auto" w:sz="4" w:space="0"/>
              <w:right w:val="single" w:color="auto" w:sz="4" w:space="0"/>
            </w:tcBorders>
            <w:shd w:val="clear" w:color="auto" w:fill="auto"/>
            <w:vAlign w:val="center"/>
          </w:tcPr>
          <w:p w14:paraId="0569210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100</w:t>
            </w:r>
          </w:p>
        </w:tc>
        <w:tc>
          <w:tcPr>
            <w:tcW w:w="1332" w:type="pct"/>
            <w:tcBorders>
              <w:top w:val="single" w:color="auto" w:sz="4" w:space="0"/>
              <w:left w:val="nil"/>
              <w:bottom w:val="single" w:color="auto" w:sz="4" w:space="0"/>
              <w:right w:val="single" w:color="auto" w:sz="4" w:space="0"/>
            </w:tcBorders>
            <w:shd w:val="clear" w:color="auto" w:fill="auto"/>
            <w:vAlign w:val="center"/>
          </w:tcPr>
          <w:p w14:paraId="1C79950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single" w:color="auto" w:sz="4" w:space="0"/>
              <w:left w:val="nil"/>
              <w:bottom w:val="single" w:color="auto" w:sz="4" w:space="0"/>
              <w:right w:val="single" w:color="auto" w:sz="4" w:space="0"/>
            </w:tcBorders>
            <w:shd w:val="clear" w:color="auto" w:fill="auto"/>
            <w:vAlign w:val="center"/>
          </w:tcPr>
          <w:p w14:paraId="33FF27B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1200</w:t>
            </w:r>
          </w:p>
        </w:tc>
      </w:tr>
      <w:tr w14:paraId="6AF50972">
        <w:tblPrEx>
          <w:tblCellMar>
            <w:top w:w="0" w:type="dxa"/>
            <w:left w:w="108" w:type="dxa"/>
            <w:bottom w:w="0" w:type="dxa"/>
            <w:right w:w="108" w:type="dxa"/>
          </w:tblCellMar>
        </w:tblPrEx>
        <w:trPr>
          <w:trHeight w:val="340" w:hRule="atLeast"/>
        </w:trPr>
        <w:tc>
          <w:tcPr>
            <w:tcW w:w="424" w:type="pct"/>
            <w:tcBorders>
              <w:top w:val="nil"/>
              <w:left w:val="single" w:color="auto" w:sz="4" w:space="0"/>
              <w:bottom w:val="single" w:color="auto" w:sz="4" w:space="0"/>
              <w:right w:val="single" w:color="auto" w:sz="4" w:space="0"/>
            </w:tcBorders>
            <w:shd w:val="clear" w:color="auto" w:fill="auto"/>
            <w:vAlign w:val="center"/>
          </w:tcPr>
          <w:p w14:paraId="337FA59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19</w:t>
            </w:r>
          </w:p>
        </w:tc>
        <w:tc>
          <w:tcPr>
            <w:tcW w:w="803" w:type="pct"/>
            <w:tcBorders>
              <w:top w:val="nil"/>
              <w:left w:val="nil"/>
              <w:bottom w:val="single" w:color="auto" w:sz="4" w:space="0"/>
              <w:right w:val="single" w:color="auto" w:sz="4" w:space="0"/>
            </w:tcBorders>
            <w:shd w:val="clear" w:color="auto" w:fill="auto"/>
            <w:vAlign w:val="center"/>
          </w:tcPr>
          <w:p w14:paraId="7B364591">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老鼠尾巴</w:t>
            </w:r>
          </w:p>
          <w:p w14:paraId="63F07F90">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泄水闸</w:t>
            </w:r>
          </w:p>
        </w:tc>
        <w:tc>
          <w:tcPr>
            <w:tcW w:w="499" w:type="pct"/>
            <w:vMerge w:val="continue"/>
            <w:tcBorders>
              <w:top w:val="nil"/>
              <w:left w:val="single" w:color="auto" w:sz="4" w:space="0"/>
              <w:bottom w:val="single" w:color="auto" w:sz="4" w:space="0"/>
              <w:right w:val="single" w:color="auto" w:sz="4" w:space="0"/>
            </w:tcBorders>
            <w:vAlign w:val="center"/>
          </w:tcPr>
          <w:p w14:paraId="61CE3E3C">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576" w:type="pct"/>
            <w:tcBorders>
              <w:top w:val="nil"/>
              <w:left w:val="nil"/>
              <w:bottom w:val="single" w:color="auto" w:sz="4" w:space="0"/>
              <w:right w:val="single" w:color="auto" w:sz="4" w:space="0"/>
            </w:tcBorders>
            <w:shd w:val="clear" w:color="auto" w:fill="auto"/>
            <w:vAlign w:val="center"/>
          </w:tcPr>
          <w:p w14:paraId="452B5D4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二道河</w:t>
            </w:r>
          </w:p>
        </w:tc>
        <w:tc>
          <w:tcPr>
            <w:tcW w:w="753" w:type="pct"/>
            <w:tcBorders>
              <w:top w:val="nil"/>
              <w:left w:val="nil"/>
              <w:bottom w:val="single" w:color="auto" w:sz="4" w:space="0"/>
              <w:right w:val="single" w:color="auto" w:sz="4" w:space="0"/>
            </w:tcBorders>
            <w:shd w:val="clear" w:color="auto" w:fill="auto"/>
            <w:vAlign w:val="center"/>
          </w:tcPr>
          <w:p w14:paraId="029D398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100</w:t>
            </w:r>
          </w:p>
        </w:tc>
        <w:tc>
          <w:tcPr>
            <w:tcW w:w="1332" w:type="pct"/>
            <w:tcBorders>
              <w:top w:val="nil"/>
              <w:left w:val="nil"/>
              <w:bottom w:val="single" w:color="auto" w:sz="4" w:space="0"/>
              <w:right w:val="single" w:color="auto" w:sz="4" w:space="0"/>
            </w:tcBorders>
            <w:shd w:val="clear" w:color="auto" w:fill="auto"/>
            <w:vAlign w:val="center"/>
          </w:tcPr>
          <w:p w14:paraId="2F34A67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拆除重建</w:t>
            </w:r>
          </w:p>
        </w:tc>
        <w:tc>
          <w:tcPr>
            <w:tcW w:w="613" w:type="pct"/>
            <w:tcBorders>
              <w:top w:val="nil"/>
              <w:left w:val="nil"/>
              <w:bottom w:val="single" w:color="auto" w:sz="4" w:space="0"/>
              <w:right w:val="single" w:color="auto" w:sz="4" w:space="0"/>
            </w:tcBorders>
            <w:shd w:val="clear" w:color="auto" w:fill="auto"/>
            <w:vAlign w:val="center"/>
          </w:tcPr>
          <w:p w14:paraId="68AA50D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1200</w:t>
            </w:r>
          </w:p>
        </w:tc>
      </w:tr>
      <w:tr w14:paraId="3A6898FD">
        <w:tblPrEx>
          <w:tblCellMar>
            <w:top w:w="0" w:type="dxa"/>
            <w:left w:w="108" w:type="dxa"/>
            <w:bottom w:w="0" w:type="dxa"/>
            <w:right w:w="108" w:type="dxa"/>
          </w:tblCellMar>
        </w:tblPrEx>
        <w:trPr>
          <w:trHeight w:val="340" w:hRule="atLeast"/>
        </w:trPr>
        <w:tc>
          <w:tcPr>
            <w:tcW w:w="1227" w:type="pct"/>
            <w:gridSpan w:val="2"/>
            <w:tcBorders>
              <w:top w:val="nil"/>
              <w:left w:val="single" w:color="auto" w:sz="4" w:space="0"/>
              <w:bottom w:val="single" w:color="auto" w:sz="4" w:space="0"/>
              <w:right w:val="single" w:color="auto" w:sz="4" w:space="0"/>
            </w:tcBorders>
            <w:shd w:val="clear" w:color="auto" w:fill="auto"/>
            <w:noWrap/>
            <w:vAlign w:val="center"/>
          </w:tcPr>
          <w:p w14:paraId="3462F955">
            <w:pPr>
              <w:adjustRightInd w:val="0"/>
              <w:snapToGrid w:val="0"/>
              <w:spacing w:line="240" w:lineRule="atLeast"/>
              <w:ind w:left="-96" w:leftChars="-30" w:right="-96" w:rightChars="-3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r>
              <w:rPr>
                <w:rFonts w:hint="eastAsia" w:ascii="Times New Roman" w:eastAsiaTheme="minorEastAsia"/>
                <w:b/>
                <w:color w:val="000000" w:themeColor="text1"/>
                <w:sz w:val="20"/>
                <w:szCs w:val="24"/>
                <w14:textFill>
                  <w14:solidFill>
                    <w14:schemeClr w14:val="tx1"/>
                  </w14:solidFill>
                </w14:textFill>
              </w:rPr>
              <w:t>合计</w:t>
            </w:r>
          </w:p>
        </w:tc>
        <w:tc>
          <w:tcPr>
            <w:tcW w:w="499" w:type="pct"/>
            <w:tcBorders>
              <w:top w:val="nil"/>
              <w:left w:val="nil"/>
              <w:bottom w:val="single" w:color="auto" w:sz="4" w:space="0"/>
              <w:right w:val="single" w:color="auto" w:sz="4" w:space="0"/>
            </w:tcBorders>
            <w:shd w:val="clear" w:color="auto" w:fill="auto"/>
            <w:noWrap/>
            <w:vAlign w:val="center"/>
          </w:tcPr>
          <w:p w14:paraId="6C65B28E">
            <w:pPr>
              <w:adjustRightInd w:val="0"/>
              <w:snapToGrid w:val="0"/>
              <w:spacing w:line="240" w:lineRule="atLeast"/>
              <w:ind w:left="-96" w:leftChars="-30" w:right="-96" w:rightChars="-3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576" w:type="pct"/>
            <w:tcBorders>
              <w:top w:val="nil"/>
              <w:left w:val="nil"/>
              <w:bottom w:val="single" w:color="auto" w:sz="4" w:space="0"/>
              <w:right w:val="single" w:color="auto" w:sz="4" w:space="0"/>
            </w:tcBorders>
            <w:shd w:val="clear" w:color="auto" w:fill="auto"/>
            <w:noWrap/>
            <w:vAlign w:val="center"/>
          </w:tcPr>
          <w:p w14:paraId="1D07CED2">
            <w:pPr>
              <w:adjustRightInd w:val="0"/>
              <w:snapToGrid w:val="0"/>
              <w:spacing w:line="240" w:lineRule="atLeast"/>
              <w:ind w:left="-96" w:leftChars="-30" w:right="-96" w:rightChars="-3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753" w:type="pct"/>
            <w:tcBorders>
              <w:top w:val="nil"/>
              <w:left w:val="nil"/>
              <w:bottom w:val="single" w:color="auto" w:sz="4" w:space="0"/>
              <w:right w:val="single" w:color="auto" w:sz="4" w:space="0"/>
            </w:tcBorders>
            <w:shd w:val="clear" w:color="auto" w:fill="auto"/>
            <w:noWrap/>
            <w:vAlign w:val="center"/>
          </w:tcPr>
          <w:p w14:paraId="6EABF12D">
            <w:pPr>
              <w:adjustRightInd w:val="0"/>
              <w:snapToGrid w:val="0"/>
              <w:spacing w:line="240" w:lineRule="atLeast"/>
              <w:ind w:left="-96" w:leftChars="-30" w:right="-96" w:rightChars="-3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1332" w:type="pct"/>
            <w:tcBorders>
              <w:top w:val="nil"/>
              <w:left w:val="nil"/>
              <w:bottom w:val="single" w:color="auto" w:sz="4" w:space="0"/>
              <w:right w:val="single" w:color="auto" w:sz="4" w:space="0"/>
            </w:tcBorders>
            <w:shd w:val="clear" w:color="auto" w:fill="auto"/>
            <w:noWrap/>
            <w:vAlign w:val="center"/>
          </w:tcPr>
          <w:p w14:paraId="26AA4D2B">
            <w:pPr>
              <w:adjustRightInd w:val="0"/>
              <w:snapToGrid w:val="0"/>
              <w:spacing w:line="240" w:lineRule="atLeast"/>
              <w:ind w:left="-96" w:leftChars="-30" w:right="-96" w:rightChars="-30"/>
              <w:jc w:val="center"/>
              <w:rPr>
                <w:rFonts w:ascii="Times New Roman" w:eastAsiaTheme="minorEastAsia"/>
                <w:b/>
                <w:color w:val="000000" w:themeColor="text1"/>
                <w:sz w:val="22"/>
                <w:szCs w:val="22"/>
                <w14:textFill>
                  <w14:solidFill>
                    <w14:schemeClr w14:val="tx1"/>
                  </w14:solidFill>
                </w14:textFill>
              </w:rPr>
            </w:pPr>
            <w:r>
              <w:rPr>
                <w:rFonts w:hint="eastAsia" w:ascii="Times New Roman" w:eastAsiaTheme="minorEastAsia"/>
                <w:b/>
                <w:color w:val="000000" w:themeColor="text1"/>
                <w:sz w:val="22"/>
                <w:szCs w:val="22"/>
                <w14:textFill>
                  <w14:solidFill>
                    <w14:schemeClr w14:val="tx1"/>
                  </w14:solidFill>
                </w14:textFill>
              </w:rPr>
              <w:t>　</w:t>
            </w:r>
          </w:p>
        </w:tc>
        <w:tc>
          <w:tcPr>
            <w:tcW w:w="613" w:type="pct"/>
            <w:tcBorders>
              <w:top w:val="nil"/>
              <w:left w:val="nil"/>
              <w:bottom w:val="single" w:color="auto" w:sz="4" w:space="0"/>
              <w:right w:val="single" w:color="auto" w:sz="4" w:space="0"/>
            </w:tcBorders>
            <w:shd w:val="clear" w:color="auto" w:fill="auto"/>
            <w:noWrap/>
            <w:vAlign w:val="center"/>
          </w:tcPr>
          <w:p w14:paraId="76F86B83">
            <w:pPr>
              <w:adjustRightInd w:val="0"/>
              <w:snapToGrid w:val="0"/>
              <w:spacing w:line="240" w:lineRule="atLeast"/>
              <w:ind w:left="-96" w:leftChars="-30" w:right="-96" w:rightChars="-30"/>
              <w:jc w:val="center"/>
              <w:rPr>
                <w:rFonts w:ascii="Times New Roman" w:eastAsiaTheme="minorEastAsia"/>
                <w:b/>
                <w:color w:val="000000" w:themeColor="text1"/>
                <w:sz w:val="22"/>
                <w:szCs w:val="22"/>
                <w14:textFill>
                  <w14:solidFill>
                    <w14:schemeClr w14:val="tx1"/>
                  </w14:solidFill>
                </w14:textFill>
              </w:rPr>
            </w:pPr>
            <w:r>
              <w:rPr>
                <w:rFonts w:ascii="Times New Roman" w:eastAsiaTheme="minorEastAsia"/>
                <w:b/>
                <w:color w:val="000000" w:themeColor="text1"/>
                <w:sz w:val="22"/>
                <w:szCs w:val="22"/>
                <w14:textFill>
                  <w14:solidFill>
                    <w14:schemeClr w14:val="tx1"/>
                  </w14:solidFill>
                </w14:textFill>
              </w:rPr>
              <w:t>31024</w:t>
            </w:r>
          </w:p>
        </w:tc>
      </w:tr>
    </w:tbl>
    <w:p w14:paraId="07140943">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bookmarkStart w:id="35" w:name="_Toc20857"/>
      <w:r>
        <w:rPr>
          <w:rFonts w:ascii="Times New Roman" w:hAnsi="Times New Roman" w:eastAsia="仿宋" w:cs="Times New Roman"/>
          <w:color w:val="000000" w:themeColor="text1"/>
          <w:sz w:val="30"/>
          <w:szCs w:val="30"/>
          <w14:textFill>
            <w14:solidFill>
              <w14:schemeClr w14:val="tx1"/>
            </w14:solidFill>
          </w14:textFill>
        </w:rPr>
        <w:t>4</w:t>
      </w:r>
      <w:r>
        <w:rPr>
          <w:rFonts w:hint="eastAsia" w:ascii="Times New Roman" w:hAnsi="Times New Roman" w:eastAsia="仿宋" w:cs="Times New Roman"/>
          <w:color w:val="000000" w:themeColor="text1"/>
          <w:sz w:val="30"/>
          <w:szCs w:val="30"/>
          <w14:textFill>
            <w14:solidFill>
              <w14:schemeClr w14:val="tx1"/>
            </w14:solidFill>
          </w14:textFill>
        </w:rPr>
        <w:t>、重点涝区排涝建设</w:t>
      </w:r>
      <w:bookmarkEnd w:id="35"/>
    </w:p>
    <w:p w14:paraId="514F428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规划建设内容涉及淮河流域和长江流域，投资匡算</w:t>
      </w:r>
      <w:r>
        <w:rPr>
          <w:rFonts w:ascii="Times New Roman"/>
          <w:color w:val="000000" w:themeColor="text1"/>
          <w:sz w:val="30"/>
          <w14:textFill>
            <w14:solidFill>
              <w14:schemeClr w14:val="tx1"/>
            </w14:solidFill>
          </w14:textFill>
        </w:rPr>
        <w:t>45.03</w:t>
      </w:r>
      <w:r>
        <w:rPr>
          <w:rFonts w:hint="eastAsia" w:ascii="Times New Roman"/>
          <w:color w:val="000000" w:themeColor="text1"/>
          <w:sz w:val="30"/>
          <w14:textFill>
            <w14:solidFill>
              <w14:schemeClr w14:val="tx1"/>
            </w14:solidFill>
          </w14:textFill>
        </w:rPr>
        <w:t>亿元。其中淮河流域规划建设沿淮行蓄洪区等其他洼地治理工程，主要包括城西湖、城东湖、史河、淠河、临王段洼地；长江流域主要治理杭埠河、丰乐河沿线洼地。主要建设任务为新挖、扩挖排水沟道，新建、改造排水泵站、涵闸等。具体任务见表</w:t>
      </w:r>
      <w:r>
        <w:rPr>
          <w:rFonts w:ascii="Times New Roman"/>
          <w:color w:val="000000" w:themeColor="text1"/>
          <w:sz w:val="30"/>
          <w14:textFill>
            <w14:solidFill>
              <w14:schemeClr w14:val="tx1"/>
            </w14:solidFill>
          </w14:textFill>
        </w:rPr>
        <w:t>4.1-14</w:t>
      </w:r>
      <w:r>
        <w:rPr>
          <w:rFonts w:hint="eastAsia" w:ascii="Times New Roman"/>
          <w:color w:val="000000" w:themeColor="text1"/>
          <w:sz w:val="30"/>
          <w14:textFill>
            <w14:solidFill>
              <w14:schemeClr w14:val="tx1"/>
            </w14:solidFill>
          </w14:textFill>
        </w:rPr>
        <w:t>。</w:t>
      </w:r>
    </w:p>
    <w:p w14:paraId="5175587F">
      <w:pPr>
        <w:adjustRightInd w:val="0"/>
        <w:snapToGrid w:val="0"/>
        <w:ind w:firstLine="600" w:firstLineChars="200"/>
        <w:contextualSpacing/>
        <w:jc w:val="center"/>
        <w:rPr>
          <w:rFonts w:ascii="Times New Roman"/>
          <w:color w:val="000000" w:themeColor="text1"/>
          <w:sz w:val="30"/>
          <w:szCs w:val="22"/>
          <w14:textFill>
            <w14:solidFill>
              <w14:schemeClr w14:val="tx1"/>
            </w14:solidFill>
          </w14:textFill>
        </w:rPr>
        <w:sectPr>
          <w:pgSz w:w="11907" w:h="16839"/>
          <w:pgMar w:top="1440" w:right="1797" w:bottom="1440" w:left="1797" w:header="851" w:footer="992" w:gutter="0"/>
          <w:cols w:space="720" w:num="1"/>
          <w:docGrid w:type="lines" w:linePitch="312" w:charSpace="0"/>
        </w:sectPr>
      </w:pPr>
    </w:p>
    <w:p w14:paraId="540D66D9">
      <w:pPr>
        <w:adjustRightInd w:val="0"/>
        <w:snapToGrid w:val="0"/>
        <w:ind w:firstLine="600" w:firstLineChars="200"/>
        <w:contextualSpacing/>
        <w:jc w:val="center"/>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4.1-14   </w:t>
      </w:r>
      <w:r>
        <w:rPr>
          <w:rFonts w:hint="eastAsia" w:ascii="Times New Roman"/>
          <w:color w:val="000000" w:themeColor="text1"/>
          <w:sz w:val="30"/>
          <w:szCs w:val="22"/>
          <w14:textFill>
            <w14:solidFill>
              <w14:schemeClr w14:val="tx1"/>
            </w14:solidFill>
          </w14:textFill>
        </w:rPr>
        <w:t>六安市重点涝区治理统计表</w:t>
      </w:r>
    </w:p>
    <w:tbl>
      <w:tblPr>
        <w:tblStyle w:val="25"/>
        <w:tblW w:w="5000" w:type="pct"/>
        <w:tblInd w:w="0" w:type="dxa"/>
        <w:tblLayout w:type="fixed"/>
        <w:tblCellMar>
          <w:top w:w="0" w:type="dxa"/>
          <w:left w:w="108" w:type="dxa"/>
          <w:bottom w:w="0" w:type="dxa"/>
          <w:right w:w="108" w:type="dxa"/>
        </w:tblCellMar>
      </w:tblPr>
      <w:tblGrid>
        <w:gridCol w:w="534"/>
        <w:gridCol w:w="1560"/>
        <w:gridCol w:w="1135"/>
        <w:gridCol w:w="1276"/>
        <w:gridCol w:w="992"/>
        <w:gridCol w:w="1134"/>
        <w:gridCol w:w="992"/>
        <w:gridCol w:w="992"/>
        <w:gridCol w:w="851"/>
        <w:gridCol w:w="1275"/>
        <w:gridCol w:w="992"/>
        <w:gridCol w:w="1275"/>
        <w:gridCol w:w="1168"/>
      </w:tblGrid>
      <w:tr w14:paraId="4117A86D">
        <w:tblPrEx>
          <w:tblCellMar>
            <w:top w:w="0" w:type="dxa"/>
            <w:left w:w="108" w:type="dxa"/>
            <w:bottom w:w="0" w:type="dxa"/>
            <w:right w:w="108" w:type="dxa"/>
          </w:tblCellMar>
        </w:tblPrEx>
        <w:trPr>
          <w:trHeight w:val="480" w:hRule="atLeast"/>
        </w:trPr>
        <w:tc>
          <w:tcPr>
            <w:tcW w:w="18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213A88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序号</w:t>
            </w:r>
          </w:p>
        </w:tc>
        <w:tc>
          <w:tcPr>
            <w:tcW w:w="550" w:type="pct"/>
            <w:vMerge w:val="restart"/>
            <w:tcBorders>
              <w:top w:val="single" w:color="auto" w:sz="4" w:space="0"/>
              <w:left w:val="single" w:color="auto" w:sz="4" w:space="0"/>
              <w:bottom w:val="nil"/>
              <w:right w:val="single" w:color="auto" w:sz="4" w:space="0"/>
            </w:tcBorders>
            <w:shd w:val="clear" w:color="auto" w:fill="auto"/>
            <w:vAlign w:val="center"/>
          </w:tcPr>
          <w:p w14:paraId="68BF3A6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涝区名称</w:t>
            </w:r>
          </w:p>
        </w:tc>
        <w:tc>
          <w:tcPr>
            <w:tcW w:w="400" w:type="pct"/>
            <w:vMerge w:val="restart"/>
            <w:tcBorders>
              <w:top w:val="single" w:color="auto" w:sz="4" w:space="0"/>
              <w:left w:val="single" w:color="auto" w:sz="4" w:space="0"/>
              <w:bottom w:val="nil"/>
              <w:right w:val="single" w:color="auto" w:sz="4" w:space="0"/>
            </w:tcBorders>
            <w:shd w:val="clear" w:color="auto" w:fill="auto"/>
            <w:vAlign w:val="center"/>
          </w:tcPr>
          <w:p w14:paraId="0DB2E6A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涝区面积（</w:t>
            </w:r>
            <w:r>
              <w:rPr>
                <w:rFonts w:ascii="Times New Roman" w:eastAsiaTheme="minorEastAsia"/>
                <w:color w:val="000000" w:themeColor="text1"/>
                <w:sz w:val="20"/>
                <w:szCs w:val="24"/>
                <w14:textFill>
                  <w14:solidFill>
                    <w14:schemeClr w14:val="tx1"/>
                  </w14:solidFill>
                </w14:textFill>
              </w:rPr>
              <w:t>km</w:t>
            </w:r>
            <w:r>
              <w:rPr>
                <w:rFonts w:ascii="Times New Roman" w:eastAsiaTheme="minorEastAsia"/>
                <w:color w:val="000000" w:themeColor="text1"/>
                <w:sz w:val="20"/>
                <w:szCs w:val="24"/>
                <w:vertAlign w:val="superscript"/>
                <w14:textFill>
                  <w14:solidFill>
                    <w14:schemeClr w14:val="tx1"/>
                  </w14:solidFill>
                </w14:textFill>
              </w:rPr>
              <w:t>2</w:t>
            </w:r>
            <w:r>
              <w:rPr>
                <w:rFonts w:hint="eastAsia" w:ascii="Times New Roman" w:eastAsiaTheme="minorEastAsia"/>
                <w:color w:val="000000" w:themeColor="text1"/>
                <w:sz w:val="20"/>
                <w:szCs w:val="24"/>
                <w14:textFill>
                  <w14:solidFill>
                    <w14:schemeClr w14:val="tx1"/>
                  </w14:solidFill>
                </w14:textFill>
              </w:rPr>
              <w:t>）</w:t>
            </w:r>
          </w:p>
        </w:tc>
        <w:tc>
          <w:tcPr>
            <w:tcW w:w="450" w:type="pct"/>
            <w:vMerge w:val="restart"/>
            <w:tcBorders>
              <w:top w:val="single" w:color="auto" w:sz="4" w:space="0"/>
              <w:left w:val="single" w:color="auto" w:sz="4" w:space="0"/>
              <w:bottom w:val="nil"/>
              <w:right w:val="single" w:color="auto" w:sz="4" w:space="0"/>
            </w:tcBorders>
            <w:shd w:val="clear" w:color="auto" w:fill="auto"/>
            <w:vAlign w:val="center"/>
          </w:tcPr>
          <w:p w14:paraId="57B9BD9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排涝标准</w:t>
            </w:r>
          </w:p>
          <w:p w14:paraId="56C0E67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（年一遇）</w:t>
            </w:r>
          </w:p>
        </w:tc>
        <w:tc>
          <w:tcPr>
            <w:tcW w:w="3000" w:type="pct"/>
            <w:gridSpan w:val="8"/>
            <w:tcBorders>
              <w:top w:val="single" w:color="auto" w:sz="4" w:space="0"/>
              <w:left w:val="nil"/>
              <w:bottom w:val="single" w:color="auto" w:sz="4" w:space="0"/>
              <w:right w:val="single" w:color="auto" w:sz="4" w:space="0"/>
            </w:tcBorders>
            <w:shd w:val="clear" w:color="auto" w:fill="auto"/>
            <w:vAlign w:val="center"/>
          </w:tcPr>
          <w:p w14:paraId="326D49E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排涝工程建设内容</w:t>
            </w:r>
          </w:p>
        </w:tc>
        <w:tc>
          <w:tcPr>
            <w:tcW w:w="412" w:type="pct"/>
            <w:vMerge w:val="restart"/>
            <w:tcBorders>
              <w:top w:val="single" w:color="auto" w:sz="4" w:space="0"/>
              <w:left w:val="single" w:color="auto" w:sz="4" w:space="0"/>
              <w:bottom w:val="nil"/>
              <w:right w:val="single" w:color="auto" w:sz="4" w:space="0"/>
            </w:tcBorders>
            <w:shd w:val="clear" w:color="auto" w:fill="auto"/>
            <w:vAlign w:val="center"/>
          </w:tcPr>
          <w:p w14:paraId="4D98040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总投资</w:t>
            </w:r>
          </w:p>
          <w:p w14:paraId="1E91FA1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（万元）</w:t>
            </w:r>
          </w:p>
        </w:tc>
      </w:tr>
      <w:tr w14:paraId="34398B96">
        <w:tblPrEx>
          <w:tblCellMar>
            <w:top w:w="0" w:type="dxa"/>
            <w:left w:w="108" w:type="dxa"/>
            <w:bottom w:w="0" w:type="dxa"/>
            <w:right w:w="108" w:type="dxa"/>
          </w:tblCellMar>
        </w:tblPrEx>
        <w:trPr>
          <w:trHeight w:val="480" w:hRule="atLeast"/>
        </w:trPr>
        <w:tc>
          <w:tcPr>
            <w:tcW w:w="188" w:type="pct"/>
            <w:vMerge w:val="continue"/>
            <w:tcBorders>
              <w:top w:val="single" w:color="auto" w:sz="4" w:space="0"/>
              <w:left w:val="single" w:color="auto" w:sz="4" w:space="0"/>
              <w:bottom w:val="single" w:color="auto" w:sz="4" w:space="0"/>
              <w:right w:val="single" w:color="auto" w:sz="4" w:space="0"/>
            </w:tcBorders>
            <w:vAlign w:val="center"/>
          </w:tcPr>
          <w:p w14:paraId="54989DEF">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550" w:type="pct"/>
            <w:vMerge w:val="continue"/>
            <w:tcBorders>
              <w:top w:val="single" w:color="auto" w:sz="4" w:space="0"/>
              <w:left w:val="single" w:color="auto" w:sz="4" w:space="0"/>
              <w:bottom w:val="nil"/>
              <w:right w:val="single" w:color="auto" w:sz="4" w:space="0"/>
            </w:tcBorders>
            <w:vAlign w:val="center"/>
          </w:tcPr>
          <w:p w14:paraId="591FF006">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400" w:type="pct"/>
            <w:vMerge w:val="continue"/>
            <w:tcBorders>
              <w:top w:val="single" w:color="auto" w:sz="4" w:space="0"/>
              <w:left w:val="single" w:color="auto" w:sz="4" w:space="0"/>
              <w:bottom w:val="nil"/>
              <w:right w:val="single" w:color="auto" w:sz="4" w:space="0"/>
            </w:tcBorders>
            <w:vAlign w:val="center"/>
          </w:tcPr>
          <w:p w14:paraId="5178A851">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450" w:type="pct"/>
            <w:vMerge w:val="continue"/>
            <w:tcBorders>
              <w:top w:val="single" w:color="auto" w:sz="4" w:space="0"/>
              <w:left w:val="single" w:color="auto" w:sz="4" w:space="0"/>
              <w:bottom w:val="nil"/>
              <w:right w:val="single" w:color="auto" w:sz="4" w:space="0"/>
            </w:tcBorders>
            <w:vAlign w:val="center"/>
          </w:tcPr>
          <w:p w14:paraId="62FA19AE">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750" w:type="pct"/>
            <w:gridSpan w:val="2"/>
            <w:tcBorders>
              <w:top w:val="single" w:color="auto" w:sz="4" w:space="0"/>
              <w:left w:val="nil"/>
              <w:bottom w:val="single" w:color="auto" w:sz="4" w:space="0"/>
              <w:right w:val="single" w:color="auto" w:sz="4" w:space="0"/>
            </w:tcBorders>
            <w:shd w:val="clear" w:color="auto" w:fill="auto"/>
            <w:vAlign w:val="center"/>
          </w:tcPr>
          <w:p w14:paraId="7EEEF6E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新挖扩挖排涝</w:t>
            </w:r>
          </w:p>
          <w:p w14:paraId="4B5FD67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河道</w:t>
            </w:r>
          </w:p>
        </w:tc>
        <w:tc>
          <w:tcPr>
            <w:tcW w:w="700" w:type="pct"/>
            <w:gridSpan w:val="2"/>
            <w:tcBorders>
              <w:top w:val="single" w:color="auto" w:sz="4" w:space="0"/>
              <w:left w:val="nil"/>
              <w:bottom w:val="single" w:color="auto" w:sz="4" w:space="0"/>
              <w:right w:val="single" w:color="auto" w:sz="4" w:space="0"/>
            </w:tcBorders>
            <w:shd w:val="clear" w:color="auto" w:fill="auto"/>
            <w:vAlign w:val="center"/>
          </w:tcPr>
          <w:p w14:paraId="57C64AB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新挖扩挖排涝</w:t>
            </w:r>
          </w:p>
          <w:p w14:paraId="2D9CCF7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渠系</w:t>
            </w:r>
          </w:p>
        </w:tc>
        <w:tc>
          <w:tcPr>
            <w:tcW w:w="750" w:type="pct"/>
            <w:gridSpan w:val="2"/>
            <w:tcBorders>
              <w:top w:val="single" w:color="auto" w:sz="4" w:space="0"/>
              <w:left w:val="nil"/>
              <w:bottom w:val="single" w:color="auto" w:sz="4" w:space="0"/>
              <w:right w:val="single" w:color="auto" w:sz="4" w:space="0"/>
            </w:tcBorders>
            <w:shd w:val="clear" w:color="auto" w:fill="auto"/>
            <w:vAlign w:val="center"/>
          </w:tcPr>
          <w:p w14:paraId="6B7E084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新建改建涵闸</w:t>
            </w:r>
          </w:p>
        </w:tc>
        <w:tc>
          <w:tcPr>
            <w:tcW w:w="800" w:type="pct"/>
            <w:gridSpan w:val="2"/>
            <w:tcBorders>
              <w:top w:val="single" w:color="auto" w:sz="4" w:space="0"/>
              <w:left w:val="nil"/>
              <w:bottom w:val="single" w:color="auto" w:sz="4" w:space="0"/>
              <w:right w:val="single" w:color="auto" w:sz="4" w:space="0"/>
            </w:tcBorders>
            <w:shd w:val="clear" w:color="auto" w:fill="auto"/>
            <w:vAlign w:val="center"/>
          </w:tcPr>
          <w:p w14:paraId="02002F2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改（扩）建泵站</w:t>
            </w:r>
          </w:p>
        </w:tc>
        <w:tc>
          <w:tcPr>
            <w:tcW w:w="412" w:type="pct"/>
            <w:vMerge w:val="continue"/>
            <w:tcBorders>
              <w:top w:val="single" w:color="auto" w:sz="4" w:space="0"/>
              <w:left w:val="single" w:color="auto" w:sz="4" w:space="0"/>
              <w:bottom w:val="nil"/>
              <w:right w:val="single" w:color="auto" w:sz="4" w:space="0"/>
            </w:tcBorders>
            <w:vAlign w:val="center"/>
          </w:tcPr>
          <w:p w14:paraId="2C5E3B9B">
            <w:pPr>
              <w:adjustRightInd w:val="0"/>
              <w:snapToGrid w:val="0"/>
              <w:jc w:val="center"/>
              <w:rPr>
                <w:rFonts w:ascii="Times New Roman" w:eastAsiaTheme="minorEastAsia"/>
                <w:color w:val="000000" w:themeColor="text1"/>
                <w:sz w:val="20"/>
                <w:szCs w:val="24"/>
                <w14:textFill>
                  <w14:solidFill>
                    <w14:schemeClr w14:val="tx1"/>
                  </w14:solidFill>
                </w14:textFill>
              </w:rPr>
            </w:pPr>
          </w:p>
        </w:tc>
      </w:tr>
      <w:tr w14:paraId="30A379A6">
        <w:tblPrEx>
          <w:tblCellMar>
            <w:top w:w="0" w:type="dxa"/>
            <w:left w:w="108" w:type="dxa"/>
            <w:bottom w:w="0" w:type="dxa"/>
            <w:right w:w="108" w:type="dxa"/>
          </w:tblCellMar>
        </w:tblPrEx>
        <w:trPr>
          <w:trHeight w:val="210" w:hRule="atLeast"/>
        </w:trPr>
        <w:tc>
          <w:tcPr>
            <w:tcW w:w="188" w:type="pct"/>
            <w:vMerge w:val="continue"/>
            <w:tcBorders>
              <w:top w:val="single" w:color="auto" w:sz="4" w:space="0"/>
              <w:left w:val="single" w:color="auto" w:sz="4" w:space="0"/>
              <w:bottom w:val="single" w:color="auto" w:sz="4" w:space="0"/>
              <w:right w:val="single" w:color="auto" w:sz="4" w:space="0"/>
            </w:tcBorders>
            <w:vAlign w:val="center"/>
          </w:tcPr>
          <w:p w14:paraId="7E547B44">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550" w:type="pct"/>
            <w:vMerge w:val="continue"/>
            <w:tcBorders>
              <w:top w:val="single" w:color="auto" w:sz="4" w:space="0"/>
              <w:left w:val="single" w:color="auto" w:sz="4" w:space="0"/>
              <w:bottom w:val="single" w:color="auto" w:sz="4" w:space="0"/>
              <w:right w:val="single" w:color="auto" w:sz="4" w:space="0"/>
            </w:tcBorders>
            <w:vAlign w:val="center"/>
          </w:tcPr>
          <w:p w14:paraId="75351CE4">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400" w:type="pct"/>
            <w:vMerge w:val="continue"/>
            <w:tcBorders>
              <w:top w:val="single" w:color="auto" w:sz="4" w:space="0"/>
              <w:left w:val="single" w:color="auto" w:sz="4" w:space="0"/>
              <w:bottom w:val="single" w:color="auto" w:sz="4" w:space="0"/>
              <w:right w:val="single" w:color="auto" w:sz="4" w:space="0"/>
            </w:tcBorders>
            <w:vAlign w:val="center"/>
          </w:tcPr>
          <w:p w14:paraId="668BBBF7">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450" w:type="pct"/>
            <w:vMerge w:val="continue"/>
            <w:tcBorders>
              <w:top w:val="single" w:color="auto" w:sz="4" w:space="0"/>
              <w:left w:val="single" w:color="auto" w:sz="4" w:space="0"/>
              <w:bottom w:val="single" w:color="auto" w:sz="4" w:space="0"/>
              <w:right w:val="single" w:color="auto" w:sz="4" w:space="0"/>
            </w:tcBorders>
            <w:vAlign w:val="center"/>
          </w:tcPr>
          <w:p w14:paraId="61FFCA2A">
            <w:pPr>
              <w:adjustRightInd w:val="0"/>
              <w:snapToGrid w:val="0"/>
              <w:jc w:val="center"/>
              <w:rPr>
                <w:rFonts w:ascii="Times New Roman" w:eastAsiaTheme="minorEastAsia"/>
                <w:color w:val="000000" w:themeColor="text1"/>
                <w:sz w:val="20"/>
                <w:szCs w:val="24"/>
                <w14:textFill>
                  <w14:solidFill>
                    <w14:schemeClr w14:val="tx1"/>
                  </w14:solidFill>
                </w14:textFill>
              </w:rPr>
            </w:pPr>
          </w:p>
        </w:tc>
        <w:tc>
          <w:tcPr>
            <w:tcW w:w="350" w:type="pct"/>
            <w:tcBorders>
              <w:top w:val="nil"/>
              <w:left w:val="nil"/>
              <w:bottom w:val="single" w:color="auto" w:sz="4" w:space="0"/>
              <w:right w:val="single" w:color="auto" w:sz="4" w:space="0"/>
            </w:tcBorders>
            <w:shd w:val="clear" w:color="auto" w:fill="auto"/>
            <w:vAlign w:val="center"/>
          </w:tcPr>
          <w:p w14:paraId="20B7B90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条数（条）</w:t>
            </w:r>
          </w:p>
        </w:tc>
        <w:tc>
          <w:tcPr>
            <w:tcW w:w="400" w:type="pct"/>
            <w:tcBorders>
              <w:top w:val="nil"/>
              <w:left w:val="nil"/>
              <w:bottom w:val="single" w:color="auto" w:sz="4" w:space="0"/>
              <w:right w:val="single" w:color="auto" w:sz="4" w:space="0"/>
            </w:tcBorders>
            <w:shd w:val="clear" w:color="auto" w:fill="auto"/>
            <w:vAlign w:val="center"/>
          </w:tcPr>
          <w:p w14:paraId="2B6C1A5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总长度（</w:t>
            </w:r>
            <w:r>
              <w:rPr>
                <w:rFonts w:ascii="Times New Roman" w:eastAsiaTheme="minorEastAsia"/>
                <w:color w:val="000000" w:themeColor="text1"/>
                <w:sz w:val="20"/>
                <w:szCs w:val="24"/>
                <w14:textFill>
                  <w14:solidFill>
                    <w14:schemeClr w14:val="tx1"/>
                  </w14:solidFill>
                </w14:textFill>
              </w:rPr>
              <w:t>km</w:t>
            </w:r>
            <w:r>
              <w:rPr>
                <w:rFonts w:hint="eastAsia" w:ascii="Times New Roman" w:eastAsiaTheme="minorEastAsia"/>
                <w:color w:val="000000" w:themeColor="text1"/>
                <w:sz w:val="20"/>
                <w:szCs w:val="24"/>
                <w14:textFill>
                  <w14:solidFill>
                    <w14:schemeClr w14:val="tx1"/>
                  </w14:solidFill>
                </w14:textFill>
              </w:rPr>
              <w:t>）</w:t>
            </w:r>
          </w:p>
        </w:tc>
        <w:tc>
          <w:tcPr>
            <w:tcW w:w="350" w:type="pct"/>
            <w:tcBorders>
              <w:top w:val="nil"/>
              <w:left w:val="nil"/>
              <w:bottom w:val="single" w:color="auto" w:sz="4" w:space="0"/>
              <w:right w:val="single" w:color="auto" w:sz="4" w:space="0"/>
            </w:tcBorders>
            <w:shd w:val="clear" w:color="auto" w:fill="auto"/>
            <w:vAlign w:val="center"/>
          </w:tcPr>
          <w:p w14:paraId="2D720E3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条数（条）</w:t>
            </w:r>
          </w:p>
        </w:tc>
        <w:tc>
          <w:tcPr>
            <w:tcW w:w="350" w:type="pct"/>
            <w:tcBorders>
              <w:top w:val="nil"/>
              <w:left w:val="nil"/>
              <w:bottom w:val="single" w:color="auto" w:sz="4" w:space="0"/>
              <w:right w:val="single" w:color="auto" w:sz="4" w:space="0"/>
            </w:tcBorders>
            <w:shd w:val="clear" w:color="auto" w:fill="auto"/>
            <w:vAlign w:val="center"/>
          </w:tcPr>
          <w:p w14:paraId="764E499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总长度（</w:t>
            </w:r>
            <w:r>
              <w:rPr>
                <w:rFonts w:ascii="Times New Roman" w:eastAsiaTheme="minorEastAsia"/>
                <w:color w:val="000000" w:themeColor="text1"/>
                <w:sz w:val="20"/>
                <w:szCs w:val="24"/>
                <w14:textFill>
                  <w14:solidFill>
                    <w14:schemeClr w14:val="tx1"/>
                  </w14:solidFill>
                </w14:textFill>
              </w:rPr>
              <w:t>km</w:t>
            </w:r>
            <w:r>
              <w:rPr>
                <w:rFonts w:hint="eastAsia" w:ascii="Times New Roman" w:eastAsiaTheme="minorEastAsia"/>
                <w:color w:val="000000" w:themeColor="text1"/>
                <w:sz w:val="20"/>
                <w:szCs w:val="24"/>
                <w14:textFill>
                  <w14:solidFill>
                    <w14:schemeClr w14:val="tx1"/>
                  </w14:solidFill>
                </w14:textFill>
              </w:rPr>
              <w:t>）</w:t>
            </w:r>
          </w:p>
        </w:tc>
        <w:tc>
          <w:tcPr>
            <w:tcW w:w="300" w:type="pct"/>
            <w:tcBorders>
              <w:top w:val="nil"/>
              <w:left w:val="nil"/>
              <w:bottom w:val="single" w:color="auto" w:sz="4" w:space="0"/>
              <w:right w:val="single" w:color="auto" w:sz="4" w:space="0"/>
            </w:tcBorders>
            <w:shd w:val="clear" w:color="auto" w:fill="auto"/>
            <w:vAlign w:val="center"/>
          </w:tcPr>
          <w:p w14:paraId="53F6401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数量（座）</w:t>
            </w:r>
          </w:p>
        </w:tc>
        <w:tc>
          <w:tcPr>
            <w:tcW w:w="450" w:type="pct"/>
            <w:tcBorders>
              <w:top w:val="nil"/>
              <w:left w:val="nil"/>
              <w:bottom w:val="single" w:color="auto" w:sz="4" w:space="0"/>
              <w:right w:val="single" w:color="auto" w:sz="4" w:space="0"/>
            </w:tcBorders>
            <w:shd w:val="clear" w:color="auto" w:fill="auto"/>
            <w:vAlign w:val="center"/>
          </w:tcPr>
          <w:p w14:paraId="55647FF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设计流量（</w:t>
            </w:r>
            <w:r>
              <w:rPr>
                <w:rFonts w:ascii="Times New Roman" w:eastAsiaTheme="minorEastAsia"/>
                <w:color w:val="000000" w:themeColor="text1"/>
                <w:sz w:val="20"/>
                <w:szCs w:val="24"/>
                <w14:textFill>
                  <w14:solidFill>
                    <w14:schemeClr w14:val="tx1"/>
                  </w14:solidFill>
                </w14:textFill>
              </w:rPr>
              <w:t>m</w:t>
            </w:r>
            <w:r>
              <w:rPr>
                <w:rFonts w:ascii="Times New Roman" w:eastAsiaTheme="minorEastAsia"/>
                <w:color w:val="000000" w:themeColor="text1"/>
                <w:sz w:val="20"/>
                <w:szCs w:val="24"/>
                <w:vertAlign w:val="superscript"/>
                <w14:textFill>
                  <w14:solidFill>
                    <w14:schemeClr w14:val="tx1"/>
                  </w14:solidFill>
                </w14:textFill>
              </w:rPr>
              <w:t>3</w:t>
            </w:r>
            <w:r>
              <w:rPr>
                <w:rFonts w:ascii="Times New Roman" w:eastAsiaTheme="minorEastAsia"/>
                <w:color w:val="000000" w:themeColor="text1"/>
                <w:sz w:val="20"/>
                <w:szCs w:val="24"/>
                <w14:textFill>
                  <w14:solidFill>
                    <w14:schemeClr w14:val="tx1"/>
                  </w14:solidFill>
                </w14:textFill>
              </w:rPr>
              <w:t>/s</w:t>
            </w:r>
            <w:r>
              <w:rPr>
                <w:rFonts w:hint="eastAsia" w:ascii="Times New Roman" w:eastAsiaTheme="minorEastAsia"/>
                <w:color w:val="000000" w:themeColor="text1"/>
                <w:sz w:val="20"/>
                <w:szCs w:val="24"/>
                <w14:textFill>
                  <w14:solidFill>
                    <w14:schemeClr w14:val="tx1"/>
                  </w14:solidFill>
                </w14:textFill>
              </w:rPr>
              <w:t>）</w:t>
            </w:r>
          </w:p>
        </w:tc>
        <w:tc>
          <w:tcPr>
            <w:tcW w:w="350" w:type="pct"/>
            <w:tcBorders>
              <w:top w:val="nil"/>
              <w:left w:val="nil"/>
              <w:bottom w:val="single" w:color="auto" w:sz="4" w:space="0"/>
              <w:right w:val="single" w:color="auto" w:sz="4" w:space="0"/>
            </w:tcBorders>
            <w:shd w:val="clear" w:color="auto" w:fill="auto"/>
            <w:vAlign w:val="center"/>
          </w:tcPr>
          <w:p w14:paraId="4B560E1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数量（座）</w:t>
            </w:r>
          </w:p>
        </w:tc>
        <w:tc>
          <w:tcPr>
            <w:tcW w:w="450" w:type="pct"/>
            <w:tcBorders>
              <w:top w:val="nil"/>
              <w:left w:val="nil"/>
              <w:bottom w:val="single" w:color="auto" w:sz="4" w:space="0"/>
              <w:right w:val="single" w:color="auto" w:sz="4" w:space="0"/>
            </w:tcBorders>
            <w:shd w:val="clear" w:color="auto" w:fill="auto"/>
            <w:vAlign w:val="center"/>
          </w:tcPr>
          <w:p w14:paraId="56A150B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设计流量（</w:t>
            </w:r>
            <w:r>
              <w:rPr>
                <w:rFonts w:ascii="Times New Roman" w:eastAsiaTheme="minorEastAsia"/>
                <w:color w:val="000000" w:themeColor="text1"/>
                <w:sz w:val="20"/>
                <w:szCs w:val="24"/>
                <w14:textFill>
                  <w14:solidFill>
                    <w14:schemeClr w14:val="tx1"/>
                  </w14:solidFill>
                </w14:textFill>
              </w:rPr>
              <w:t>m</w:t>
            </w:r>
            <w:r>
              <w:rPr>
                <w:rFonts w:ascii="Times New Roman" w:eastAsiaTheme="minorEastAsia"/>
                <w:color w:val="000000" w:themeColor="text1"/>
                <w:sz w:val="20"/>
                <w:szCs w:val="24"/>
                <w:vertAlign w:val="superscript"/>
                <w14:textFill>
                  <w14:solidFill>
                    <w14:schemeClr w14:val="tx1"/>
                  </w14:solidFill>
                </w14:textFill>
              </w:rPr>
              <w:t>3</w:t>
            </w:r>
            <w:r>
              <w:rPr>
                <w:rFonts w:ascii="Times New Roman" w:eastAsiaTheme="minorEastAsia"/>
                <w:color w:val="000000" w:themeColor="text1"/>
                <w:sz w:val="20"/>
                <w:szCs w:val="24"/>
                <w14:textFill>
                  <w14:solidFill>
                    <w14:schemeClr w14:val="tx1"/>
                  </w14:solidFill>
                </w14:textFill>
              </w:rPr>
              <w:t>/s</w:t>
            </w:r>
            <w:r>
              <w:rPr>
                <w:rFonts w:hint="eastAsia" w:ascii="Times New Roman" w:eastAsiaTheme="minorEastAsia"/>
                <w:color w:val="000000" w:themeColor="text1"/>
                <w:sz w:val="20"/>
                <w:szCs w:val="24"/>
                <w14:textFill>
                  <w14:solidFill>
                    <w14:schemeClr w14:val="tx1"/>
                  </w14:solidFill>
                </w14:textFill>
              </w:rPr>
              <w:t>）</w:t>
            </w:r>
          </w:p>
        </w:tc>
        <w:tc>
          <w:tcPr>
            <w:tcW w:w="412" w:type="pct"/>
            <w:vMerge w:val="continue"/>
            <w:tcBorders>
              <w:top w:val="single" w:color="auto" w:sz="4" w:space="0"/>
              <w:left w:val="single" w:color="auto" w:sz="4" w:space="0"/>
              <w:bottom w:val="single" w:color="auto" w:sz="4" w:space="0"/>
              <w:right w:val="single" w:color="auto" w:sz="4" w:space="0"/>
            </w:tcBorders>
            <w:vAlign w:val="center"/>
          </w:tcPr>
          <w:p w14:paraId="279CEABC">
            <w:pPr>
              <w:adjustRightInd w:val="0"/>
              <w:snapToGrid w:val="0"/>
              <w:jc w:val="center"/>
              <w:rPr>
                <w:rFonts w:ascii="Times New Roman" w:eastAsiaTheme="minorEastAsia"/>
                <w:color w:val="000000" w:themeColor="text1"/>
                <w:sz w:val="20"/>
                <w:szCs w:val="24"/>
                <w14:textFill>
                  <w14:solidFill>
                    <w14:schemeClr w14:val="tx1"/>
                  </w14:solidFill>
                </w14:textFill>
              </w:rPr>
            </w:pPr>
          </w:p>
        </w:tc>
      </w:tr>
      <w:tr w14:paraId="4724CC88">
        <w:tblPrEx>
          <w:tblCellMar>
            <w:top w:w="0" w:type="dxa"/>
            <w:left w:w="108" w:type="dxa"/>
            <w:bottom w:w="0" w:type="dxa"/>
            <w:right w:w="108" w:type="dxa"/>
          </w:tblCellMar>
        </w:tblPrEx>
        <w:trPr>
          <w:trHeight w:val="463" w:hRule="atLeast"/>
        </w:trPr>
        <w:tc>
          <w:tcPr>
            <w:tcW w:w="188" w:type="pct"/>
            <w:tcBorders>
              <w:top w:val="nil"/>
              <w:left w:val="single" w:color="auto" w:sz="4" w:space="0"/>
              <w:bottom w:val="single" w:color="auto" w:sz="4" w:space="0"/>
              <w:right w:val="single" w:color="auto" w:sz="4" w:space="0"/>
            </w:tcBorders>
            <w:shd w:val="clear" w:color="auto" w:fill="auto"/>
            <w:vAlign w:val="center"/>
          </w:tcPr>
          <w:p w14:paraId="2F82B55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550" w:type="pct"/>
            <w:tcBorders>
              <w:top w:val="nil"/>
              <w:left w:val="nil"/>
              <w:bottom w:val="single" w:color="auto" w:sz="4" w:space="0"/>
              <w:right w:val="single" w:color="auto" w:sz="4" w:space="0"/>
            </w:tcBorders>
            <w:shd w:val="clear" w:color="auto" w:fill="auto"/>
            <w:vAlign w:val="center"/>
          </w:tcPr>
          <w:p w14:paraId="30605BA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丰乐河洼地</w:t>
            </w:r>
          </w:p>
        </w:tc>
        <w:tc>
          <w:tcPr>
            <w:tcW w:w="400" w:type="pct"/>
            <w:tcBorders>
              <w:top w:val="nil"/>
              <w:left w:val="nil"/>
              <w:bottom w:val="single" w:color="auto" w:sz="4" w:space="0"/>
              <w:right w:val="single" w:color="auto" w:sz="4" w:space="0"/>
            </w:tcBorders>
            <w:shd w:val="clear" w:color="auto" w:fill="auto"/>
            <w:vAlign w:val="center"/>
          </w:tcPr>
          <w:p w14:paraId="6AE65A5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26.7</w:t>
            </w:r>
          </w:p>
        </w:tc>
        <w:tc>
          <w:tcPr>
            <w:tcW w:w="450" w:type="pct"/>
            <w:tcBorders>
              <w:top w:val="nil"/>
              <w:left w:val="nil"/>
              <w:bottom w:val="single" w:color="auto" w:sz="4" w:space="0"/>
              <w:right w:val="single" w:color="auto" w:sz="4" w:space="0"/>
            </w:tcBorders>
            <w:shd w:val="clear" w:color="auto" w:fill="auto"/>
            <w:vAlign w:val="center"/>
          </w:tcPr>
          <w:p w14:paraId="7BAE5AD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w:t>
            </w:r>
          </w:p>
        </w:tc>
        <w:tc>
          <w:tcPr>
            <w:tcW w:w="350" w:type="pct"/>
            <w:tcBorders>
              <w:top w:val="nil"/>
              <w:left w:val="nil"/>
              <w:bottom w:val="single" w:color="auto" w:sz="4" w:space="0"/>
              <w:right w:val="single" w:color="auto" w:sz="4" w:space="0"/>
            </w:tcBorders>
            <w:shd w:val="clear" w:color="auto" w:fill="auto"/>
            <w:vAlign w:val="center"/>
          </w:tcPr>
          <w:p w14:paraId="737415EF">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15</w:t>
            </w:r>
          </w:p>
        </w:tc>
        <w:tc>
          <w:tcPr>
            <w:tcW w:w="400" w:type="pct"/>
            <w:tcBorders>
              <w:top w:val="nil"/>
              <w:left w:val="nil"/>
              <w:bottom w:val="single" w:color="auto" w:sz="4" w:space="0"/>
              <w:right w:val="single" w:color="auto" w:sz="4" w:space="0"/>
            </w:tcBorders>
            <w:shd w:val="clear" w:color="auto" w:fill="auto"/>
            <w:vAlign w:val="center"/>
          </w:tcPr>
          <w:p w14:paraId="0B212CD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50</w:t>
            </w:r>
          </w:p>
        </w:tc>
        <w:tc>
          <w:tcPr>
            <w:tcW w:w="350" w:type="pct"/>
            <w:tcBorders>
              <w:top w:val="nil"/>
              <w:left w:val="nil"/>
              <w:bottom w:val="single" w:color="auto" w:sz="4" w:space="0"/>
              <w:right w:val="single" w:color="auto" w:sz="4" w:space="0"/>
            </w:tcBorders>
            <w:shd w:val="clear" w:color="auto" w:fill="auto"/>
            <w:vAlign w:val="center"/>
          </w:tcPr>
          <w:p w14:paraId="1891549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w:t>
            </w:r>
          </w:p>
        </w:tc>
        <w:tc>
          <w:tcPr>
            <w:tcW w:w="350" w:type="pct"/>
            <w:tcBorders>
              <w:top w:val="single" w:color="auto" w:sz="4" w:space="0"/>
              <w:left w:val="nil"/>
              <w:bottom w:val="single" w:color="auto" w:sz="4" w:space="0"/>
              <w:right w:val="single" w:color="auto" w:sz="4" w:space="0"/>
            </w:tcBorders>
            <w:shd w:val="clear" w:color="auto" w:fill="auto"/>
            <w:vAlign w:val="center"/>
          </w:tcPr>
          <w:p w14:paraId="27FA6BE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15</w:t>
            </w:r>
          </w:p>
        </w:tc>
        <w:tc>
          <w:tcPr>
            <w:tcW w:w="300" w:type="pct"/>
            <w:tcBorders>
              <w:top w:val="single" w:color="auto" w:sz="4" w:space="0"/>
              <w:left w:val="nil"/>
              <w:bottom w:val="single" w:color="auto" w:sz="4" w:space="0"/>
              <w:right w:val="single" w:color="auto" w:sz="4" w:space="0"/>
            </w:tcBorders>
            <w:shd w:val="clear" w:color="auto" w:fill="auto"/>
            <w:vAlign w:val="center"/>
          </w:tcPr>
          <w:p w14:paraId="2ED63A3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128</w:t>
            </w:r>
          </w:p>
        </w:tc>
        <w:tc>
          <w:tcPr>
            <w:tcW w:w="450" w:type="pct"/>
            <w:tcBorders>
              <w:top w:val="single" w:color="auto" w:sz="4" w:space="0"/>
              <w:left w:val="nil"/>
              <w:bottom w:val="single" w:color="auto" w:sz="4" w:space="0"/>
              <w:right w:val="single" w:color="auto" w:sz="4" w:space="0"/>
            </w:tcBorders>
            <w:shd w:val="clear" w:color="auto" w:fill="auto"/>
            <w:vAlign w:val="center"/>
          </w:tcPr>
          <w:p w14:paraId="7C6D04C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55</w:t>
            </w:r>
          </w:p>
        </w:tc>
        <w:tc>
          <w:tcPr>
            <w:tcW w:w="350" w:type="pct"/>
            <w:tcBorders>
              <w:top w:val="single" w:color="auto" w:sz="4" w:space="0"/>
              <w:left w:val="nil"/>
              <w:bottom w:val="single" w:color="auto" w:sz="4" w:space="0"/>
              <w:right w:val="single" w:color="auto" w:sz="4" w:space="0"/>
            </w:tcBorders>
            <w:shd w:val="clear" w:color="auto" w:fill="auto"/>
            <w:vAlign w:val="center"/>
          </w:tcPr>
          <w:p w14:paraId="5909FA3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w:t>
            </w:r>
          </w:p>
        </w:tc>
        <w:tc>
          <w:tcPr>
            <w:tcW w:w="450" w:type="pct"/>
            <w:tcBorders>
              <w:top w:val="single" w:color="auto" w:sz="4" w:space="0"/>
              <w:left w:val="nil"/>
              <w:bottom w:val="single" w:color="auto" w:sz="4" w:space="0"/>
              <w:right w:val="single" w:color="auto" w:sz="4" w:space="0"/>
            </w:tcBorders>
            <w:shd w:val="clear" w:color="auto" w:fill="auto"/>
            <w:vAlign w:val="center"/>
          </w:tcPr>
          <w:p w14:paraId="1902054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18</w:t>
            </w:r>
          </w:p>
        </w:tc>
        <w:tc>
          <w:tcPr>
            <w:tcW w:w="412" w:type="pct"/>
            <w:tcBorders>
              <w:top w:val="nil"/>
              <w:left w:val="nil"/>
              <w:bottom w:val="single" w:color="auto" w:sz="4" w:space="0"/>
              <w:right w:val="single" w:color="auto" w:sz="4" w:space="0"/>
            </w:tcBorders>
            <w:shd w:val="clear" w:color="auto" w:fill="auto"/>
            <w:vAlign w:val="center"/>
          </w:tcPr>
          <w:p w14:paraId="6F22F6B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60000</w:t>
            </w:r>
          </w:p>
        </w:tc>
      </w:tr>
      <w:tr w14:paraId="09A15963">
        <w:tblPrEx>
          <w:tblCellMar>
            <w:top w:w="0" w:type="dxa"/>
            <w:left w:w="108" w:type="dxa"/>
            <w:bottom w:w="0" w:type="dxa"/>
            <w:right w:w="108" w:type="dxa"/>
          </w:tblCellMar>
        </w:tblPrEx>
        <w:trPr>
          <w:trHeight w:val="414" w:hRule="atLeast"/>
        </w:trPr>
        <w:tc>
          <w:tcPr>
            <w:tcW w:w="188" w:type="pct"/>
            <w:tcBorders>
              <w:top w:val="nil"/>
              <w:left w:val="single" w:color="auto" w:sz="4" w:space="0"/>
              <w:bottom w:val="single" w:color="auto" w:sz="4" w:space="0"/>
              <w:right w:val="single" w:color="auto" w:sz="4" w:space="0"/>
            </w:tcBorders>
            <w:shd w:val="clear" w:color="auto" w:fill="auto"/>
            <w:vAlign w:val="center"/>
          </w:tcPr>
          <w:p w14:paraId="1B05A500">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550" w:type="pct"/>
            <w:tcBorders>
              <w:top w:val="nil"/>
              <w:left w:val="nil"/>
              <w:bottom w:val="single" w:color="auto" w:sz="4" w:space="0"/>
              <w:right w:val="single" w:color="auto" w:sz="4" w:space="0"/>
            </w:tcBorders>
            <w:shd w:val="clear" w:color="auto" w:fill="auto"/>
            <w:vAlign w:val="center"/>
          </w:tcPr>
          <w:p w14:paraId="5648773D">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杭埠河洼地</w:t>
            </w:r>
          </w:p>
        </w:tc>
        <w:tc>
          <w:tcPr>
            <w:tcW w:w="400" w:type="pct"/>
            <w:tcBorders>
              <w:top w:val="nil"/>
              <w:left w:val="nil"/>
              <w:bottom w:val="single" w:color="auto" w:sz="4" w:space="0"/>
              <w:right w:val="single" w:color="auto" w:sz="4" w:space="0"/>
            </w:tcBorders>
            <w:shd w:val="clear" w:color="auto" w:fill="auto"/>
            <w:vAlign w:val="center"/>
          </w:tcPr>
          <w:p w14:paraId="3FF80B0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52</w:t>
            </w:r>
          </w:p>
        </w:tc>
        <w:tc>
          <w:tcPr>
            <w:tcW w:w="450" w:type="pct"/>
            <w:tcBorders>
              <w:top w:val="nil"/>
              <w:left w:val="nil"/>
              <w:bottom w:val="single" w:color="auto" w:sz="4" w:space="0"/>
              <w:right w:val="single" w:color="auto" w:sz="4" w:space="0"/>
            </w:tcBorders>
            <w:shd w:val="clear" w:color="auto" w:fill="auto"/>
            <w:vAlign w:val="center"/>
          </w:tcPr>
          <w:p w14:paraId="1008D33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w:t>
            </w:r>
          </w:p>
        </w:tc>
        <w:tc>
          <w:tcPr>
            <w:tcW w:w="350" w:type="pct"/>
            <w:tcBorders>
              <w:top w:val="nil"/>
              <w:left w:val="nil"/>
              <w:bottom w:val="single" w:color="auto" w:sz="4" w:space="0"/>
              <w:right w:val="single" w:color="auto" w:sz="4" w:space="0"/>
            </w:tcBorders>
            <w:shd w:val="clear" w:color="auto" w:fill="auto"/>
            <w:vAlign w:val="center"/>
          </w:tcPr>
          <w:p w14:paraId="3E0D0731">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30</w:t>
            </w:r>
          </w:p>
        </w:tc>
        <w:tc>
          <w:tcPr>
            <w:tcW w:w="400" w:type="pct"/>
            <w:tcBorders>
              <w:top w:val="nil"/>
              <w:left w:val="nil"/>
              <w:bottom w:val="single" w:color="auto" w:sz="4" w:space="0"/>
              <w:right w:val="single" w:color="auto" w:sz="4" w:space="0"/>
            </w:tcBorders>
            <w:shd w:val="clear" w:color="auto" w:fill="auto"/>
            <w:vAlign w:val="center"/>
          </w:tcPr>
          <w:p w14:paraId="3D17484C">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100</w:t>
            </w:r>
          </w:p>
        </w:tc>
        <w:tc>
          <w:tcPr>
            <w:tcW w:w="350" w:type="pct"/>
            <w:tcBorders>
              <w:top w:val="nil"/>
              <w:left w:val="nil"/>
              <w:bottom w:val="single" w:color="auto" w:sz="4" w:space="0"/>
              <w:right w:val="single" w:color="auto" w:sz="4" w:space="0"/>
            </w:tcBorders>
            <w:shd w:val="clear" w:color="auto" w:fill="auto"/>
            <w:vAlign w:val="center"/>
          </w:tcPr>
          <w:p w14:paraId="402CD88B">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w:t>
            </w:r>
          </w:p>
        </w:tc>
        <w:tc>
          <w:tcPr>
            <w:tcW w:w="350" w:type="pct"/>
            <w:tcBorders>
              <w:top w:val="nil"/>
              <w:left w:val="nil"/>
              <w:bottom w:val="single" w:color="auto" w:sz="4" w:space="0"/>
              <w:right w:val="single" w:color="auto" w:sz="4" w:space="0"/>
            </w:tcBorders>
            <w:shd w:val="clear" w:color="auto" w:fill="auto"/>
            <w:vAlign w:val="center"/>
          </w:tcPr>
          <w:p w14:paraId="1B8671AE">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30</w:t>
            </w:r>
          </w:p>
        </w:tc>
        <w:tc>
          <w:tcPr>
            <w:tcW w:w="300" w:type="pct"/>
            <w:tcBorders>
              <w:top w:val="nil"/>
              <w:left w:val="nil"/>
              <w:bottom w:val="single" w:color="auto" w:sz="4" w:space="0"/>
              <w:right w:val="single" w:color="auto" w:sz="4" w:space="0"/>
            </w:tcBorders>
            <w:shd w:val="clear" w:color="auto" w:fill="auto"/>
            <w:vAlign w:val="center"/>
          </w:tcPr>
          <w:p w14:paraId="324A2542">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256</w:t>
            </w:r>
          </w:p>
        </w:tc>
        <w:tc>
          <w:tcPr>
            <w:tcW w:w="450" w:type="pct"/>
            <w:tcBorders>
              <w:top w:val="nil"/>
              <w:left w:val="nil"/>
              <w:bottom w:val="single" w:color="auto" w:sz="4" w:space="0"/>
              <w:right w:val="single" w:color="auto" w:sz="4" w:space="0"/>
            </w:tcBorders>
            <w:shd w:val="clear" w:color="auto" w:fill="auto"/>
            <w:vAlign w:val="center"/>
          </w:tcPr>
          <w:p w14:paraId="3D14CEF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110</w:t>
            </w:r>
          </w:p>
        </w:tc>
        <w:tc>
          <w:tcPr>
            <w:tcW w:w="350" w:type="pct"/>
            <w:tcBorders>
              <w:top w:val="nil"/>
              <w:left w:val="nil"/>
              <w:bottom w:val="single" w:color="auto" w:sz="4" w:space="0"/>
              <w:right w:val="single" w:color="auto" w:sz="4" w:space="0"/>
            </w:tcBorders>
            <w:shd w:val="clear" w:color="auto" w:fill="auto"/>
            <w:vAlign w:val="center"/>
          </w:tcPr>
          <w:p w14:paraId="4BAFE62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12</w:t>
            </w:r>
          </w:p>
        </w:tc>
        <w:tc>
          <w:tcPr>
            <w:tcW w:w="450" w:type="pct"/>
            <w:tcBorders>
              <w:top w:val="nil"/>
              <w:left w:val="nil"/>
              <w:bottom w:val="single" w:color="auto" w:sz="4" w:space="0"/>
              <w:right w:val="single" w:color="auto" w:sz="4" w:space="0"/>
            </w:tcBorders>
            <w:shd w:val="clear" w:color="auto" w:fill="auto"/>
            <w:vAlign w:val="center"/>
          </w:tcPr>
          <w:p w14:paraId="58F4876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36</w:t>
            </w:r>
          </w:p>
        </w:tc>
        <w:tc>
          <w:tcPr>
            <w:tcW w:w="412" w:type="pct"/>
            <w:tcBorders>
              <w:top w:val="nil"/>
              <w:left w:val="nil"/>
              <w:bottom w:val="single" w:color="auto" w:sz="4" w:space="0"/>
              <w:right w:val="single" w:color="auto" w:sz="4" w:space="0"/>
            </w:tcBorders>
            <w:shd w:val="clear" w:color="auto" w:fill="auto"/>
            <w:vAlign w:val="center"/>
          </w:tcPr>
          <w:p w14:paraId="0B95125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60000</w:t>
            </w:r>
          </w:p>
        </w:tc>
      </w:tr>
      <w:tr w14:paraId="7D195F25">
        <w:tblPrEx>
          <w:tblCellMar>
            <w:top w:w="0" w:type="dxa"/>
            <w:left w:w="108" w:type="dxa"/>
            <w:bottom w:w="0" w:type="dxa"/>
            <w:right w:w="108" w:type="dxa"/>
          </w:tblCellMar>
        </w:tblPrEx>
        <w:trPr>
          <w:trHeight w:val="225" w:hRule="atLeast"/>
        </w:trPr>
        <w:tc>
          <w:tcPr>
            <w:tcW w:w="188" w:type="pct"/>
            <w:tcBorders>
              <w:top w:val="nil"/>
              <w:left w:val="single" w:color="auto" w:sz="4" w:space="0"/>
              <w:bottom w:val="single" w:color="auto" w:sz="4" w:space="0"/>
              <w:right w:val="single" w:color="auto" w:sz="4" w:space="0"/>
            </w:tcBorders>
            <w:shd w:val="clear" w:color="auto" w:fill="auto"/>
            <w:vAlign w:val="center"/>
          </w:tcPr>
          <w:p w14:paraId="09BB8254">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c>
          <w:tcPr>
            <w:tcW w:w="550" w:type="pct"/>
            <w:tcBorders>
              <w:top w:val="nil"/>
              <w:left w:val="nil"/>
              <w:bottom w:val="single" w:color="auto" w:sz="4" w:space="0"/>
              <w:right w:val="single" w:color="auto" w:sz="4" w:space="0"/>
            </w:tcBorders>
            <w:shd w:val="clear" w:color="auto" w:fill="auto"/>
            <w:vAlign w:val="center"/>
          </w:tcPr>
          <w:p w14:paraId="48E59B6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沿淮行蓄洪区洼地</w:t>
            </w:r>
          </w:p>
        </w:tc>
        <w:tc>
          <w:tcPr>
            <w:tcW w:w="400" w:type="pct"/>
            <w:tcBorders>
              <w:top w:val="nil"/>
              <w:left w:val="nil"/>
              <w:bottom w:val="single" w:color="auto" w:sz="4" w:space="0"/>
              <w:right w:val="single" w:color="auto" w:sz="4" w:space="0"/>
            </w:tcBorders>
            <w:shd w:val="clear" w:color="auto" w:fill="auto"/>
            <w:vAlign w:val="center"/>
          </w:tcPr>
          <w:p w14:paraId="195F30E3">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947</w:t>
            </w:r>
          </w:p>
        </w:tc>
        <w:tc>
          <w:tcPr>
            <w:tcW w:w="450" w:type="pct"/>
            <w:tcBorders>
              <w:top w:val="nil"/>
              <w:left w:val="nil"/>
              <w:bottom w:val="single" w:color="auto" w:sz="4" w:space="0"/>
              <w:right w:val="single" w:color="auto" w:sz="4" w:space="0"/>
            </w:tcBorders>
            <w:shd w:val="clear" w:color="auto" w:fill="auto"/>
            <w:vAlign w:val="center"/>
          </w:tcPr>
          <w:p w14:paraId="54AD951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10-20 </w:t>
            </w:r>
          </w:p>
        </w:tc>
        <w:tc>
          <w:tcPr>
            <w:tcW w:w="350" w:type="pct"/>
            <w:tcBorders>
              <w:top w:val="nil"/>
              <w:left w:val="nil"/>
              <w:bottom w:val="single" w:color="auto" w:sz="4" w:space="0"/>
              <w:right w:val="single" w:color="auto" w:sz="4" w:space="0"/>
            </w:tcBorders>
            <w:shd w:val="clear" w:color="auto" w:fill="auto"/>
            <w:vAlign w:val="center"/>
          </w:tcPr>
          <w:p w14:paraId="1DA3D9F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6</w:t>
            </w:r>
          </w:p>
        </w:tc>
        <w:tc>
          <w:tcPr>
            <w:tcW w:w="400" w:type="pct"/>
            <w:tcBorders>
              <w:top w:val="nil"/>
              <w:left w:val="nil"/>
              <w:bottom w:val="single" w:color="auto" w:sz="4" w:space="0"/>
              <w:right w:val="single" w:color="auto" w:sz="4" w:space="0"/>
            </w:tcBorders>
            <w:shd w:val="clear" w:color="auto" w:fill="auto"/>
            <w:vAlign w:val="center"/>
          </w:tcPr>
          <w:p w14:paraId="6D544235">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105.47</w:t>
            </w:r>
          </w:p>
        </w:tc>
        <w:tc>
          <w:tcPr>
            <w:tcW w:w="350" w:type="pct"/>
            <w:tcBorders>
              <w:top w:val="nil"/>
              <w:left w:val="nil"/>
              <w:bottom w:val="single" w:color="auto" w:sz="4" w:space="0"/>
              <w:right w:val="single" w:color="auto" w:sz="4" w:space="0"/>
            </w:tcBorders>
            <w:shd w:val="clear" w:color="auto" w:fill="auto"/>
            <w:vAlign w:val="center"/>
          </w:tcPr>
          <w:p w14:paraId="2CD91B7A">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42</w:t>
            </w:r>
          </w:p>
        </w:tc>
        <w:tc>
          <w:tcPr>
            <w:tcW w:w="350" w:type="pct"/>
            <w:tcBorders>
              <w:top w:val="nil"/>
              <w:left w:val="nil"/>
              <w:bottom w:val="single" w:color="auto" w:sz="4" w:space="0"/>
              <w:right w:val="single" w:color="auto" w:sz="4" w:space="0"/>
            </w:tcBorders>
            <w:shd w:val="clear" w:color="auto" w:fill="auto"/>
            <w:vAlign w:val="center"/>
          </w:tcPr>
          <w:p w14:paraId="38900EA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368.66</w:t>
            </w:r>
          </w:p>
        </w:tc>
        <w:tc>
          <w:tcPr>
            <w:tcW w:w="300" w:type="pct"/>
            <w:tcBorders>
              <w:top w:val="nil"/>
              <w:left w:val="nil"/>
              <w:bottom w:val="single" w:color="auto" w:sz="4" w:space="0"/>
              <w:right w:val="single" w:color="auto" w:sz="4" w:space="0"/>
            </w:tcBorders>
            <w:shd w:val="clear" w:color="auto" w:fill="auto"/>
            <w:vAlign w:val="center"/>
          </w:tcPr>
          <w:p w14:paraId="77161FA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72</w:t>
            </w:r>
          </w:p>
        </w:tc>
        <w:tc>
          <w:tcPr>
            <w:tcW w:w="450" w:type="pct"/>
            <w:tcBorders>
              <w:top w:val="nil"/>
              <w:left w:val="nil"/>
              <w:bottom w:val="single" w:color="auto" w:sz="4" w:space="0"/>
              <w:right w:val="single" w:color="auto" w:sz="4" w:space="0"/>
            </w:tcBorders>
            <w:shd w:val="clear" w:color="auto" w:fill="auto"/>
            <w:vAlign w:val="center"/>
          </w:tcPr>
          <w:p w14:paraId="175F8106">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1096.96</w:t>
            </w:r>
          </w:p>
        </w:tc>
        <w:tc>
          <w:tcPr>
            <w:tcW w:w="350" w:type="pct"/>
            <w:tcBorders>
              <w:top w:val="nil"/>
              <w:left w:val="nil"/>
              <w:bottom w:val="single" w:color="auto" w:sz="4" w:space="0"/>
              <w:right w:val="single" w:color="auto" w:sz="4" w:space="0"/>
            </w:tcBorders>
            <w:shd w:val="clear" w:color="auto" w:fill="auto"/>
            <w:vAlign w:val="center"/>
          </w:tcPr>
          <w:p w14:paraId="0890D0B8">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38</w:t>
            </w:r>
          </w:p>
        </w:tc>
        <w:tc>
          <w:tcPr>
            <w:tcW w:w="450" w:type="pct"/>
            <w:tcBorders>
              <w:top w:val="nil"/>
              <w:left w:val="nil"/>
              <w:bottom w:val="single" w:color="auto" w:sz="4" w:space="0"/>
              <w:right w:val="single" w:color="auto" w:sz="4" w:space="0"/>
            </w:tcBorders>
            <w:shd w:val="clear" w:color="auto" w:fill="auto"/>
            <w:vAlign w:val="center"/>
          </w:tcPr>
          <w:p w14:paraId="5D42F3E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407.34</w:t>
            </w:r>
          </w:p>
        </w:tc>
        <w:tc>
          <w:tcPr>
            <w:tcW w:w="412" w:type="pct"/>
            <w:tcBorders>
              <w:top w:val="nil"/>
              <w:left w:val="nil"/>
              <w:bottom w:val="single" w:color="auto" w:sz="4" w:space="0"/>
              <w:right w:val="single" w:color="auto" w:sz="4" w:space="0"/>
            </w:tcBorders>
            <w:shd w:val="clear" w:color="auto" w:fill="auto"/>
            <w:vAlign w:val="center"/>
          </w:tcPr>
          <w:p w14:paraId="745EB377">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 xml:space="preserve">330269 </w:t>
            </w:r>
          </w:p>
        </w:tc>
      </w:tr>
      <w:tr w14:paraId="23B2FDA9">
        <w:tblPrEx>
          <w:tblCellMar>
            <w:top w:w="0" w:type="dxa"/>
            <w:left w:w="108" w:type="dxa"/>
            <w:bottom w:w="0" w:type="dxa"/>
            <w:right w:w="108" w:type="dxa"/>
          </w:tblCellMar>
        </w:tblPrEx>
        <w:trPr>
          <w:trHeight w:val="455" w:hRule="atLeast"/>
        </w:trPr>
        <w:tc>
          <w:tcPr>
            <w:tcW w:w="188" w:type="pct"/>
            <w:tcBorders>
              <w:top w:val="nil"/>
              <w:left w:val="single" w:color="auto" w:sz="4" w:space="0"/>
              <w:bottom w:val="single" w:color="auto" w:sz="4" w:space="0"/>
              <w:right w:val="single" w:color="auto" w:sz="4" w:space="0"/>
            </w:tcBorders>
            <w:shd w:val="clear" w:color="auto" w:fill="auto"/>
            <w:vAlign w:val="center"/>
          </w:tcPr>
          <w:p w14:paraId="2ABBF2B9">
            <w:pPr>
              <w:adjustRightInd w:val="0"/>
              <w:snapToGrid w:val="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　</w:t>
            </w:r>
          </w:p>
        </w:tc>
        <w:tc>
          <w:tcPr>
            <w:tcW w:w="550" w:type="pct"/>
            <w:tcBorders>
              <w:top w:val="nil"/>
              <w:left w:val="nil"/>
              <w:bottom w:val="single" w:color="auto" w:sz="4" w:space="0"/>
              <w:right w:val="single" w:color="auto" w:sz="4" w:space="0"/>
            </w:tcBorders>
            <w:shd w:val="clear" w:color="auto" w:fill="auto"/>
            <w:vAlign w:val="center"/>
          </w:tcPr>
          <w:p w14:paraId="3B19DA8A">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合计</w:t>
            </w:r>
          </w:p>
        </w:tc>
        <w:tc>
          <w:tcPr>
            <w:tcW w:w="400" w:type="pct"/>
            <w:tcBorders>
              <w:top w:val="nil"/>
              <w:left w:val="nil"/>
              <w:bottom w:val="single" w:color="auto" w:sz="4" w:space="0"/>
              <w:right w:val="single" w:color="auto" w:sz="4" w:space="0"/>
            </w:tcBorders>
            <w:shd w:val="clear" w:color="auto" w:fill="auto"/>
            <w:vAlign w:val="center"/>
          </w:tcPr>
          <w:p w14:paraId="117F243A">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　</w:t>
            </w:r>
          </w:p>
        </w:tc>
        <w:tc>
          <w:tcPr>
            <w:tcW w:w="450" w:type="pct"/>
            <w:tcBorders>
              <w:top w:val="nil"/>
              <w:left w:val="nil"/>
              <w:bottom w:val="single" w:color="auto" w:sz="4" w:space="0"/>
              <w:right w:val="single" w:color="auto" w:sz="4" w:space="0"/>
            </w:tcBorders>
            <w:shd w:val="clear" w:color="auto" w:fill="auto"/>
            <w:vAlign w:val="center"/>
          </w:tcPr>
          <w:p w14:paraId="47A88654">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　</w:t>
            </w:r>
          </w:p>
        </w:tc>
        <w:tc>
          <w:tcPr>
            <w:tcW w:w="350" w:type="pct"/>
            <w:tcBorders>
              <w:top w:val="nil"/>
              <w:left w:val="nil"/>
              <w:bottom w:val="single" w:color="auto" w:sz="4" w:space="0"/>
              <w:right w:val="single" w:color="auto" w:sz="4" w:space="0"/>
            </w:tcBorders>
            <w:shd w:val="clear" w:color="auto" w:fill="auto"/>
            <w:vAlign w:val="center"/>
          </w:tcPr>
          <w:p w14:paraId="7C0F95B4">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51</w:t>
            </w:r>
          </w:p>
        </w:tc>
        <w:tc>
          <w:tcPr>
            <w:tcW w:w="400" w:type="pct"/>
            <w:tcBorders>
              <w:top w:val="nil"/>
              <w:left w:val="nil"/>
              <w:bottom w:val="single" w:color="auto" w:sz="4" w:space="0"/>
              <w:right w:val="single" w:color="auto" w:sz="4" w:space="0"/>
            </w:tcBorders>
            <w:shd w:val="clear" w:color="auto" w:fill="auto"/>
            <w:vAlign w:val="center"/>
          </w:tcPr>
          <w:p w14:paraId="68817509">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255.47</w:t>
            </w:r>
          </w:p>
        </w:tc>
        <w:tc>
          <w:tcPr>
            <w:tcW w:w="350" w:type="pct"/>
            <w:tcBorders>
              <w:top w:val="nil"/>
              <w:left w:val="nil"/>
              <w:bottom w:val="single" w:color="auto" w:sz="4" w:space="0"/>
              <w:right w:val="single" w:color="auto" w:sz="4" w:space="0"/>
            </w:tcBorders>
            <w:shd w:val="clear" w:color="auto" w:fill="auto"/>
            <w:vAlign w:val="center"/>
          </w:tcPr>
          <w:p w14:paraId="781496E7">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54</w:t>
            </w:r>
          </w:p>
        </w:tc>
        <w:tc>
          <w:tcPr>
            <w:tcW w:w="350" w:type="pct"/>
            <w:tcBorders>
              <w:top w:val="nil"/>
              <w:left w:val="nil"/>
              <w:bottom w:val="single" w:color="auto" w:sz="4" w:space="0"/>
              <w:right w:val="single" w:color="auto" w:sz="4" w:space="0"/>
            </w:tcBorders>
            <w:shd w:val="clear" w:color="auto" w:fill="auto"/>
            <w:vAlign w:val="center"/>
          </w:tcPr>
          <w:p w14:paraId="1431D02D">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413.66</w:t>
            </w:r>
          </w:p>
        </w:tc>
        <w:tc>
          <w:tcPr>
            <w:tcW w:w="300" w:type="pct"/>
            <w:tcBorders>
              <w:top w:val="nil"/>
              <w:left w:val="nil"/>
              <w:bottom w:val="single" w:color="auto" w:sz="4" w:space="0"/>
              <w:right w:val="single" w:color="auto" w:sz="4" w:space="0"/>
            </w:tcBorders>
            <w:shd w:val="clear" w:color="auto" w:fill="auto"/>
            <w:vAlign w:val="center"/>
          </w:tcPr>
          <w:p w14:paraId="53A12A18">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456</w:t>
            </w:r>
          </w:p>
        </w:tc>
        <w:tc>
          <w:tcPr>
            <w:tcW w:w="450" w:type="pct"/>
            <w:tcBorders>
              <w:top w:val="nil"/>
              <w:left w:val="nil"/>
              <w:bottom w:val="single" w:color="auto" w:sz="4" w:space="0"/>
              <w:right w:val="single" w:color="auto" w:sz="4" w:space="0"/>
            </w:tcBorders>
            <w:shd w:val="clear" w:color="auto" w:fill="auto"/>
            <w:vAlign w:val="center"/>
          </w:tcPr>
          <w:p w14:paraId="410217A0">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1261.96</w:t>
            </w:r>
          </w:p>
        </w:tc>
        <w:tc>
          <w:tcPr>
            <w:tcW w:w="350" w:type="pct"/>
            <w:tcBorders>
              <w:top w:val="nil"/>
              <w:left w:val="nil"/>
              <w:bottom w:val="single" w:color="auto" w:sz="4" w:space="0"/>
              <w:right w:val="single" w:color="auto" w:sz="4" w:space="0"/>
            </w:tcBorders>
            <w:shd w:val="clear" w:color="auto" w:fill="auto"/>
            <w:vAlign w:val="center"/>
          </w:tcPr>
          <w:p w14:paraId="010F1716">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56</w:t>
            </w:r>
          </w:p>
        </w:tc>
        <w:tc>
          <w:tcPr>
            <w:tcW w:w="450" w:type="pct"/>
            <w:tcBorders>
              <w:top w:val="nil"/>
              <w:left w:val="nil"/>
              <w:bottom w:val="single" w:color="auto" w:sz="4" w:space="0"/>
              <w:right w:val="single" w:color="auto" w:sz="4" w:space="0"/>
            </w:tcBorders>
            <w:shd w:val="clear" w:color="auto" w:fill="auto"/>
            <w:vAlign w:val="center"/>
          </w:tcPr>
          <w:p w14:paraId="3EDEBF16">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461.34</w:t>
            </w:r>
          </w:p>
        </w:tc>
        <w:tc>
          <w:tcPr>
            <w:tcW w:w="412" w:type="pct"/>
            <w:tcBorders>
              <w:top w:val="nil"/>
              <w:left w:val="nil"/>
              <w:bottom w:val="single" w:color="auto" w:sz="4" w:space="0"/>
              <w:right w:val="single" w:color="auto" w:sz="4" w:space="0"/>
            </w:tcBorders>
            <w:shd w:val="clear" w:color="auto" w:fill="auto"/>
            <w:vAlign w:val="center"/>
          </w:tcPr>
          <w:p w14:paraId="7658341E">
            <w:pPr>
              <w:adjustRightInd w:val="0"/>
              <w:snapToGrid w:val="0"/>
              <w:jc w:val="center"/>
              <w:rPr>
                <w:rFonts w:ascii="Times New Roman" w:eastAsiaTheme="minorEastAsia"/>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 xml:space="preserve">450269 </w:t>
            </w:r>
          </w:p>
        </w:tc>
      </w:tr>
    </w:tbl>
    <w:p w14:paraId="2C3FD201">
      <w:pPr>
        <w:adjustRightInd w:val="0"/>
        <w:snapToGrid w:val="0"/>
        <w:spacing w:line="520" w:lineRule="exact"/>
        <w:ind w:firstLine="600" w:firstLineChars="200"/>
        <w:outlineLvl w:val="0"/>
        <w:rPr>
          <w:rFonts w:ascii="Times New Roman" w:eastAsia="黑体"/>
          <w:color w:val="000000" w:themeColor="text1"/>
          <w:sz w:val="30"/>
          <w:szCs w:val="32"/>
          <w14:textFill>
            <w14:solidFill>
              <w14:schemeClr w14:val="tx1"/>
            </w14:solidFill>
          </w14:textFill>
        </w:rPr>
        <w:sectPr>
          <w:pgSz w:w="16839" w:h="11907" w:orient="landscape"/>
          <w:pgMar w:top="1797" w:right="1440" w:bottom="1797" w:left="1440" w:header="851" w:footer="992" w:gutter="0"/>
          <w:cols w:space="720" w:num="1"/>
          <w:docGrid w:type="lines" w:linePitch="381" w:charSpace="0"/>
        </w:sectPr>
      </w:pPr>
    </w:p>
    <w:p w14:paraId="0CA2EDCE">
      <w:pPr>
        <w:pStyle w:val="3"/>
        <w:rPr>
          <w:color w:val="000000" w:themeColor="text1"/>
          <w14:textFill>
            <w14:solidFill>
              <w14:schemeClr w14:val="tx1"/>
            </w14:solidFill>
          </w14:textFill>
        </w:rPr>
      </w:pPr>
      <w:bookmarkStart w:id="36" w:name="_Toc14941"/>
      <w:bookmarkStart w:id="37" w:name="_Toc535602010"/>
      <w:r>
        <w:rPr>
          <w:rFonts w:hint="eastAsia"/>
          <w:color w:val="000000" w:themeColor="text1"/>
          <w14:textFill>
            <w14:solidFill>
              <w14:schemeClr w14:val="tx1"/>
            </w14:solidFill>
          </w14:textFill>
        </w:rPr>
        <w:t>二、全面强化城乡抗旱供水</w:t>
      </w:r>
      <w:bookmarkEnd w:id="36"/>
      <w:r>
        <w:rPr>
          <w:rFonts w:hint="eastAsia"/>
          <w:color w:val="000000" w:themeColor="text1"/>
          <w14:textFill>
            <w14:solidFill>
              <w14:schemeClr w14:val="tx1"/>
            </w14:solidFill>
          </w14:textFill>
        </w:rPr>
        <w:t>能力</w:t>
      </w:r>
      <w:bookmarkEnd w:id="37"/>
    </w:p>
    <w:p w14:paraId="286CDA48">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（一）水资源及开发利用现状</w:t>
      </w:r>
    </w:p>
    <w:p w14:paraId="39223305">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、水资源状况</w:t>
      </w:r>
    </w:p>
    <w:p w14:paraId="6C656309">
      <w:pPr>
        <w:spacing w:line="360" w:lineRule="auto"/>
        <w:ind w:firstLine="600"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依据《安徽省地下水资源评价》成果，六安市</w:t>
      </w:r>
      <w:r>
        <w:rPr>
          <w:rFonts w:ascii="Times New Roman" w:eastAsia="仿宋"/>
          <w:color w:val="000000" w:themeColor="text1"/>
          <w:sz w:val="30"/>
          <w:szCs w:val="30"/>
          <w14:textFill>
            <w14:solidFill>
              <w14:schemeClr w14:val="tx1"/>
            </w14:solidFill>
          </w14:textFill>
        </w:rPr>
        <w:t>1956</w:t>
      </w:r>
      <w:r>
        <w:rPr>
          <w:rFonts w:hint="eastAsia" w:ascii="Times New Roman" w:eastAsia="仿宋"/>
          <w:color w:val="000000" w:themeColor="text1"/>
          <w:sz w:val="30"/>
          <w:szCs w:val="30"/>
          <w14:textFill>
            <w14:solidFill>
              <w14:schemeClr w14:val="tx1"/>
            </w14:solidFill>
          </w14:textFill>
        </w:rPr>
        <w:t>～</w:t>
      </w:r>
      <w:r>
        <w:rPr>
          <w:rFonts w:ascii="Times New Roman" w:eastAsia="仿宋"/>
          <w:color w:val="000000" w:themeColor="text1"/>
          <w:sz w:val="30"/>
          <w:szCs w:val="30"/>
          <w14:textFill>
            <w14:solidFill>
              <w14:schemeClr w14:val="tx1"/>
            </w14:solidFill>
          </w14:textFill>
        </w:rPr>
        <w:t>2000</w:t>
      </w:r>
      <w:r>
        <w:rPr>
          <w:rFonts w:hint="eastAsia" w:ascii="Times New Roman" w:eastAsia="仿宋"/>
          <w:color w:val="000000" w:themeColor="text1"/>
          <w:sz w:val="30"/>
          <w:szCs w:val="30"/>
          <w14:textFill>
            <w14:solidFill>
              <w14:schemeClr w14:val="tx1"/>
            </w14:solidFill>
          </w14:textFill>
        </w:rPr>
        <w:t>年多年平均水资源总量</w:t>
      </w:r>
      <w:r>
        <w:rPr>
          <w:rFonts w:ascii="Times New Roman" w:eastAsia="仿宋"/>
          <w:color w:val="000000" w:themeColor="text1"/>
          <w:sz w:val="30"/>
          <w:szCs w:val="30"/>
          <w14:textFill>
            <w14:solidFill>
              <w14:schemeClr w14:val="tx1"/>
            </w14:solidFill>
          </w14:textFill>
        </w:rPr>
        <w:t>83.81</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m³</w:t>
      </w:r>
      <w:r>
        <w:rPr>
          <w:rFonts w:hint="eastAsia" w:ascii="Times New Roman" w:eastAsia="仿宋"/>
          <w:color w:val="000000" w:themeColor="text1"/>
          <w:sz w:val="30"/>
          <w:szCs w:val="30"/>
          <w14:textFill>
            <w14:solidFill>
              <w14:schemeClr w14:val="tx1"/>
            </w14:solidFill>
          </w14:textFill>
        </w:rPr>
        <w:t>，其中王蚌区间北岸为</w:t>
      </w:r>
      <w:r>
        <w:rPr>
          <w:rFonts w:ascii="Times New Roman" w:eastAsia="仿宋"/>
          <w:color w:val="000000" w:themeColor="text1"/>
          <w:sz w:val="30"/>
          <w:szCs w:val="30"/>
          <w14:textFill>
            <w14:solidFill>
              <w14:schemeClr w14:val="tx1"/>
            </w14:solidFill>
          </w14:textFill>
        </w:rPr>
        <w:t>65.87</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m³</w:t>
      </w:r>
      <w:r>
        <w:rPr>
          <w:rFonts w:hint="eastAsia" w:ascii="Times New Roman" w:eastAsia="仿宋"/>
          <w:color w:val="000000" w:themeColor="text1"/>
          <w:sz w:val="30"/>
          <w:szCs w:val="30"/>
          <w14:textFill>
            <w14:solidFill>
              <w14:schemeClr w14:val="tx1"/>
            </w14:solidFill>
          </w14:textFill>
        </w:rPr>
        <w:t>、巢滁皖及沿江诸河为</w:t>
      </w:r>
      <w:r>
        <w:rPr>
          <w:rFonts w:ascii="Times New Roman" w:eastAsia="仿宋"/>
          <w:color w:val="000000" w:themeColor="text1"/>
          <w:sz w:val="30"/>
          <w:szCs w:val="30"/>
          <w14:textFill>
            <w14:solidFill>
              <w14:schemeClr w14:val="tx1"/>
            </w14:solidFill>
          </w14:textFill>
        </w:rPr>
        <w:t>17.94</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m³</w:t>
      </w:r>
      <w:r>
        <w:rPr>
          <w:rFonts w:hint="eastAsia" w:ascii="Times New Roman" w:eastAsia="仿宋"/>
          <w:color w:val="000000" w:themeColor="text1"/>
          <w:sz w:val="30"/>
          <w:szCs w:val="30"/>
          <w14:textFill>
            <w14:solidFill>
              <w14:schemeClr w14:val="tx1"/>
            </w14:solidFill>
          </w14:textFill>
        </w:rPr>
        <w:t>。水资源量具有南多北少、年际变化较大、时空分布不均等特点；其中地表径流主要集中在汛期</w:t>
      </w:r>
      <w:r>
        <w:rPr>
          <w:rFonts w:ascii="Times New Roman" w:eastAsia="仿宋"/>
          <w:color w:val="000000" w:themeColor="text1"/>
          <w:sz w:val="30"/>
          <w:szCs w:val="30"/>
          <w14:textFill>
            <w14:solidFill>
              <w14:schemeClr w14:val="tx1"/>
            </w14:solidFill>
          </w14:textFill>
        </w:rPr>
        <w:t>5</w:t>
      </w:r>
      <w:r>
        <w:rPr>
          <w:rFonts w:hint="eastAsia" w:ascii="Times New Roman" w:eastAsia="仿宋"/>
          <w:color w:val="000000" w:themeColor="text1"/>
          <w:sz w:val="30"/>
          <w:szCs w:val="30"/>
          <w14:textFill>
            <w14:solidFill>
              <w14:schemeClr w14:val="tx1"/>
            </w14:solidFill>
          </w14:textFill>
        </w:rPr>
        <w:t>～</w:t>
      </w:r>
      <w:r>
        <w:rPr>
          <w:rFonts w:ascii="Times New Roman" w:eastAsia="仿宋"/>
          <w:color w:val="000000" w:themeColor="text1"/>
          <w:sz w:val="30"/>
          <w:szCs w:val="30"/>
          <w14:textFill>
            <w14:solidFill>
              <w14:schemeClr w14:val="tx1"/>
            </w14:solidFill>
          </w14:textFill>
        </w:rPr>
        <w:t>9</w:t>
      </w:r>
      <w:r>
        <w:rPr>
          <w:rFonts w:hint="eastAsia" w:ascii="Times New Roman" w:eastAsia="仿宋"/>
          <w:color w:val="000000" w:themeColor="text1"/>
          <w:sz w:val="30"/>
          <w:szCs w:val="30"/>
          <w14:textFill>
            <w14:solidFill>
              <w14:schemeClr w14:val="tx1"/>
            </w14:solidFill>
          </w14:textFill>
        </w:rPr>
        <w:t>月份，汛期径流量约占全年的</w:t>
      </w:r>
      <w:r>
        <w:rPr>
          <w:rFonts w:ascii="Times New Roman" w:eastAsia="仿宋"/>
          <w:color w:val="000000" w:themeColor="text1"/>
          <w:sz w:val="30"/>
          <w:szCs w:val="30"/>
          <w14:textFill>
            <w14:solidFill>
              <w14:schemeClr w14:val="tx1"/>
            </w14:solidFill>
          </w14:textFill>
        </w:rPr>
        <w:t>70</w:t>
      </w:r>
      <w:r>
        <w:rPr>
          <w:rFonts w:hint="eastAsia" w:ascii="Times New Roman" w:eastAsia="仿宋"/>
          <w:color w:val="000000" w:themeColor="text1"/>
          <w:sz w:val="30"/>
          <w:szCs w:val="30"/>
          <w14:textFill>
            <w14:solidFill>
              <w14:schemeClr w14:val="tx1"/>
            </w14:solidFill>
          </w14:textFill>
        </w:rPr>
        <w:t>～</w:t>
      </w:r>
      <w:r>
        <w:rPr>
          <w:rFonts w:ascii="Times New Roman" w:eastAsia="仿宋"/>
          <w:color w:val="000000" w:themeColor="text1"/>
          <w:sz w:val="30"/>
          <w:szCs w:val="30"/>
          <w14:textFill>
            <w14:solidFill>
              <w14:schemeClr w14:val="tx1"/>
            </w14:solidFill>
          </w14:textFill>
        </w:rPr>
        <w:t>80%</w:t>
      </w:r>
      <w:r>
        <w:rPr>
          <w:rFonts w:hint="eastAsia" w:ascii="Times New Roman" w:eastAsia="仿宋"/>
          <w:color w:val="000000" w:themeColor="text1"/>
          <w:sz w:val="30"/>
          <w:szCs w:val="30"/>
          <w14:textFill>
            <w14:solidFill>
              <w14:schemeClr w14:val="tx1"/>
            </w14:solidFill>
          </w14:textFill>
        </w:rPr>
        <w:t>。六安市各分区水资源总量见表</w:t>
      </w:r>
      <w:r>
        <w:rPr>
          <w:rFonts w:ascii="Times New Roman" w:eastAsia="仿宋"/>
          <w:color w:val="000000" w:themeColor="text1"/>
          <w:sz w:val="30"/>
          <w:szCs w:val="30"/>
          <w14:textFill>
            <w14:solidFill>
              <w14:schemeClr w14:val="tx1"/>
            </w14:solidFill>
          </w14:textFill>
        </w:rPr>
        <w:t>4.2-1</w:t>
      </w:r>
      <w:r>
        <w:rPr>
          <w:rFonts w:hint="eastAsia" w:ascii="Times New Roman" w:eastAsia="仿宋"/>
          <w:color w:val="000000" w:themeColor="text1"/>
          <w:sz w:val="30"/>
          <w:szCs w:val="30"/>
          <w14:textFill>
            <w14:solidFill>
              <w14:schemeClr w14:val="tx1"/>
            </w14:solidFill>
          </w14:textFill>
        </w:rPr>
        <w:t>。</w:t>
      </w:r>
    </w:p>
    <w:p w14:paraId="4B3C6313">
      <w:pPr>
        <w:spacing w:line="360" w:lineRule="auto"/>
        <w:ind w:firstLine="600"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表</w:t>
      </w:r>
      <w:r>
        <w:rPr>
          <w:rFonts w:ascii="Times New Roman" w:eastAsia="仿宋"/>
          <w:color w:val="000000" w:themeColor="text1"/>
          <w:sz w:val="30"/>
          <w:szCs w:val="30"/>
          <w14:textFill>
            <w14:solidFill>
              <w14:schemeClr w14:val="tx1"/>
            </w14:solidFill>
          </w14:textFill>
        </w:rPr>
        <w:t xml:space="preserve">4.2-1   </w:t>
      </w:r>
      <w:r>
        <w:rPr>
          <w:rFonts w:hint="eastAsia" w:ascii="Times New Roman" w:eastAsia="仿宋"/>
          <w:color w:val="000000" w:themeColor="text1"/>
          <w:sz w:val="30"/>
          <w:szCs w:val="30"/>
          <w14:textFill>
            <w14:solidFill>
              <w14:schemeClr w14:val="tx1"/>
            </w14:solidFill>
          </w14:textFill>
        </w:rPr>
        <w:t>六安市各分区多年平均水资源总量（亿</w:t>
      </w:r>
      <w:r>
        <w:rPr>
          <w:rFonts w:ascii="Times New Roman" w:eastAsia="仿宋"/>
          <w:color w:val="000000" w:themeColor="text1"/>
          <w:sz w:val="30"/>
          <w:szCs w:val="30"/>
          <w14:textFill>
            <w14:solidFill>
              <w14:schemeClr w14:val="tx1"/>
            </w14:solidFill>
          </w14:textFill>
        </w:rPr>
        <w:t>m³</w:t>
      </w:r>
      <w:r>
        <w:rPr>
          <w:rFonts w:hint="eastAsia" w:ascii="Times New Roman" w:eastAsia="仿宋"/>
          <w:color w:val="000000" w:themeColor="text1"/>
          <w:sz w:val="30"/>
          <w:szCs w:val="30"/>
          <w14:textFill>
            <w14:solidFill>
              <w14:schemeClr w14:val="tx1"/>
            </w14:solidFill>
          </w14:textFill>
        </w:rPr>
        <w:t>）</w:t>
      </w:r>
    </w:p>
    <w:tbl>
      <w:tblPr>
        <w:tblStyle w:val="25"/>
        <w:tblW w:w="8688" w:type="dxa"/>
        <w:jc w:val="center"/>
        <w:tblLayout w:type="fixed"/>
        <w:tblCellMar>
          <w:top w:w="0" w:type="dxa"/>
          <w:left w:w="0" w:type="dxa"/>
          <w:bottom w:w="0" w:type="dxa"/>
          <w:right w:w="0" w:type="dxa"/>
        </w:tblCellMar>
      </w:tblPr>
      <w:tblGrid>
        <w:gridCol w:w="857"/>
        <w:gridCol w:w="1973"/>
        <w:gridCol w:w="1560"/>
        <w:gridCol w:w="1275"/>
        <w:gridCol w:w="1701"/>
        <w:gridCol w:w="1322"/>
      </w:tblGrid>
      <w:tr w14:paraId="3534F9F3">
        <w:tblPrEx>
          <w:tblCellMar>
            <w:top w:w="0" w:type="dxa"/>
            <w:left w:w="0" w:type="dxa"/>
            <w:bottom w:w="0" w:type="dxa"/>
            <w:right w:w="0" w:type="dxa"/>
          </w:tblCellMar>
        </w:tblPrEx>
        <w:trPr>
          <w:trHeight w:val="1095" w:hRule="atLeast"/>
          <w:jc w:val="center"/>
        </w:trPr>
        <w:tc>
          <w:tcPr>
            <w:tcW w:w="2830" w:type="dxa"/>
            <w:gridSpan w:val="2"/>
            <w:tcBorders>
              <w:top w:val="single" w:color="auto" w:sz="4" w:space="0"/>
              <w:left w:val="single" w:color="auto" w:sz="4" w:space="0"/>
              <w:bottom w:val="single" w:color="auto" w:sz="4" w:space="0"/>
              <w:right w:val="single" w:color="000000" w:sz="4" w:space="0"/>
            </w:tcBorders>
            <w:vAlign w:val="center"/>
          </w:tcPr>
          <w:p w14:paraId="4819B046">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分区</w:t>
            </w:r>
          </w:p>
        </w:tc>
        <w:tc>
          <w:tcPr>
            <w:tcW w:w="1560" w:type="dxa"/>
            <w:tcBorders>
              <w:top w:val="single" w:color="auto" w:sz="4" w:space="0"/>
              <w:left w:val="nil"/>
              <w:bottom w:val="single" w:color="auto" w:sz="4" w:space="0"/>
              <w:right w:val="single" w:color="auto" w:sz="4" w:space="0"/>
            </w:tcBorders>
            <w:vAlign w:val="center"/>
          </w:tcPr>
          <w:p w14:paraId="474F40C5">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地表水</w:t>
            </w:r>
          </w:p>
          <w:p w14:paraId="28C6ACF8">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资源量</w:t>
            </w:r>
          </w:p>
        </w:tc>
        <w:tc>
          <w:tcPr>
            <w:tcW w:w="1275" w:type="dxa"/>
            <w:tcBorders>
              <w:top w:val="single" w:color="auto" w:sz="4" w:space="0"/>
              <w:left w:val="nil"/>
              <w:bottom w:val="single" w:color="auto" w:sz="4" w:space="0"/>
              <w:right w:val="single" w:color="auto" w:sz="4" w:space="0"/>
            </w:tcBorders>
            <w:vAlign w:val="center"/>
          </w:tcPr>
          <w:p w14:paraId="664DDA8B">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地下水</w:t>
            </w:r>
          </w:p>
          <w:p w14:paraId="5A38BDF7">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资源量</w:t>
            </w:r>
          </w:p>
        </w:tc>
        <w:tc>
          <w:tcPr>
            <w:tcW w:w="1701" w:type="dxa"/>
            <w:tcBorders>
              <w:top w:val="single" w:color="auto" w:sz="4" w:space="0"/>
              <w:left w:val="nil"/>
              <w:bottom w:val="single" w:color="auto" w:sz="4" w:space="0"/>
              <w:right w:val="single" w:color="auto" w:sz="4" w:space="0"/>
            </w:tcBorders>
            <w:vAlign w:val="center"/>
          </w:tcPr>
          <w:p w14:paraId="3AD664CD">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地下水与地表水</w:t>
            </w:r>
          </w:p>
          <w:p w14:paraId="105DA65A">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资源不重复量</w:t>
            </w:r>
          </w:p>
        </w:tc>
        <w:tc>
          <w:tcPr>
            <w:tcW w:w="1322" w:type="dxa"/>
            <w:tcBorders>
              <w:top w:val="single" w:color="auto" w:sz="4" w:space="0"/>
              <w:left w:val="nil"/>
              <w:bottom w:val="single" w:color="auto" w:sz="4" w:space="0"/>
              <w:right w:val="single" w:color="auto" w:sz="4" w:space="0"/>
            </w:tcBorders>
            <w:vAlign w:val="center"/>
          </w:tcPr>
          <w:p w14:paraId="3119D9E4">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水资源</w:t>
            </w:r>
          </w:p>
          <w:p w14:paraId="4EE849AA">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总量</w:t>
            </w:r>
          </w:p>
        </w:tc>
      </w:tr>
      <w:tr w14:paraId="5E7B8EA2">
        <w:tblPrEx>
          <w:tblCellMar>
            <w:top w:w="0" w:type="dxa"/>
            <w:left w:w="0" w:type="dxa"/>
            <w:bottom w:w="0" w:type="dxa"/>
            <w:right w:w="0" w:type="dxa"/>
          </w:tblCellMar>
        </w:tblPrEx>
        <w:trPr>
          <w:trHeight w:val="370" w:hRule="atLeast"/>
          <w:jc w:val="center"/>
        </w:trPr>
        <w:tc>
          <w:tcPr>
            <w:tcW w:w="857" w:type="dxa"/>
            <w:vMerge w:val="restart"/>
            <w:tcBorders>
              <w:top w:val="nil"/>
              <w:left w:val="single" w:color="auto" w:sz="4" w:space="0"/>
              <w:right w:val="single" w:color="auto" w:sz="4" w:space="0"/>
            </w:tcBorders>
            <w:vAlign w:val="center"/>
          </w:tcPr>
          <w:p w14:paraId="796F74C4">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六安市</w:t>
            </w:r>
          </w:p>
        </w:tc>
        <w:tc>
          <w:tcPr>
            <w:tcW w:w="1973" w:type="dxa"/>
            <w:tcBorders>
              <w:top w:val="nil"/>
              <w:left w:val="nil"/>
              <w:bottom w:val="single" w:color="auto" w:sz="4" w:space="0"/>
              <w:right w:val="single" w:color="auto" w:sz="4" w:space="0"/>
            </w:tcBorders>
            <w:vAlign w:val="center"/>
          </w:tcPr>
          <w:p w14:paraId="63D89432">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王蚌区间南岸</w:t>
            </w:r>
          </w:p>
        </w:tc>
        <w:tc>
          <w:tcPr>
            <w:tcW w:w="1560" w:type="dxa"/>
            <w:tcBorders>
              <w:top w:val="nil"/>
              <w:left w:val="nil"/>
              <w:bottom w:val="single" w:color="auto" w:sz="4" w:space="0"/>
              <w:right w:val="single" w:color="auto" w:sz="4" w:space="0"/>
            </w:tcBorders>
            <w:vAlign w:val="center"/>
          </w:tcPr>
          <w:p w14:paraId="4677DD97">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64.91</w:t>
            </w:r>
          </w:p>
        </w:tc>
        <w:tc>
          <w:tcPr>
            <w:tcW w:w="1275" w:type="dxa"/>
            <w:tcBorders>
              <w:top w:val="nil"/>
              <w:left w:val="nil"/>
              <w:bottom w:val="single" w:color="auto" w:sz="4" w:space="0"/>
              <w:right w:val="single" w:color="auto" w:sz="4" w:space="0"/>
            </w:tcBorders>
            <w:vAlign w:val="center"/>
          </w:tcPr>
          <w:p w14:paraId="00D7B11E">
            <w:pPr>
              <w:widowControl/>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12.40</w:t>
            </w:r>
          </w:p>
        </w:tc>
        <w:tc>
          <w:tcPr>
            <w:tcW w:w="1701" w:type="dxa"/>
            <w:tcBorders>
              <w:top w:val="nil"/>
              <w:left w:val="nil"/>
              <w:bottom w:val="single" w:color="auto" w:sz="4" w:space="0"/>
              <w:right w:val="single" w:color="auto" w:sz="4" w:space="0"/>
            </w:tcBorders>
            <w:vAlign w:val="center"/>
          </w:tcPr>
          <w:p w14:paraId="5D639C06">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0.96</w:t>
            </w:r>
          </w:p>
        </w:tc>
        <w:tc>
          <w:tcPr>
            <w:tcW w:w="1322" w:type="dxa"/>
            <w:tcBorders>
              <w:top w:val="nil"/>
              <w:left w:val="nil"/>
              <w:bottom w:val="single" w:color="auto" w:sz="4" w:space="0"/>
              <w:right w:val="single" w:color="auto" w:sz="4" w:space="0"/>
            </w:tcBorders>
            <w:vAlign w:val="center"/>
          </w:tcPr>
          <w:p w14:paraId="7DD63DFF">
            <w:pPr>
              <w:widowControl/>
              <w:jc w:val="center"/>
              <w:textAlignment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kern w:val="0"/>
                <w:sz w:val="21"/>
                <w:szCs w:val="21"/>
                <w:lang w:bidi="ar"/>
                <w14:textFill>
                  <w14:solidFill>
                    <w14:schemeClr w14:val="tx1"/>
                  </w14:solidFill>
                </w14:textFill>
              </w:rPr>
              <w:t>65.87</w:t>
            </w:r>
          </w:p>
        </w:tc>
      </w:tr>
      <w:tr w14:paraId="3B9DBC00">
        <w:tblPrEx>
          <w:tblCellMar>
            <w:top w:w="0" w:type="dxa"/>
            <w:left w:w="0" w:type="dxa"/>
            <w:bottom w:w="0" w:type="dxa"/>
            <w:right w:w="0" w:type="dxa"/>
          </w:tblCellMar>
        </w:tblPrEx>
        <w:trPr>
          <w:trHeight w:val="370" w:hRule="atLeast"/>
          <w:jc w:val="center"/>
        </w:trPr>
        <w:tc>
          <w:tcPr>
            <w:tcW w:w="857" w:type="dxa"/>
            <w:vMerge w:val="continue"/>
            <w:tcBorders>
              <w:top w:val="nil"/>
              <w:left w:val="single" w:color="auto" w:sz="4" w:space="0"/>
              <w:bottom w:val="single" w:color="000000" w:sz="4" w:space="0"/>
              <w:right w:val="single" w:color="auto" w:sz="4" w:space="0"/>
            </w:tcBorders>
            <w:vAlign w:val="center"/>
          </w:tcPr>
          <w:p w14:paraId="725E678F">
            <w:pPr>
              <w:widowControl/>
              <w:jc w:val="center"/>
              <w:rPr>
                <w:rFonts w:ascii="Times New Roman" w:eastAsia="宋体"/>
                <w:color w:val="000000" w:themeColor="text1"/>
                <w:kern w:val="0"/>
                <w:sz w:val="21"/>
                <w:szCs w:val="21"/>
                <w14:textFill>
                  <w14:solidFill>
                    <w14:schemeClr w14:val="tx1"/>
                  </w14:solidFill>
                </w14:textFill>
              </w:rPr>
            </w:pPr>
          </w:p>
        </w:tc>
        <w:tc>
          <w:tcPr>
            <w:tcW w:w="1973" w:type="dxa"/>
            <w:tcBorders>
              <w:top w:val="nil"/>
              <w:left w:val="nil"/>
              <w:bottom w:val="single" w:color="auto" w:sz="4" w:space="0"/>
              <w:right w:val="single" w:color="auto" w:sz="4" w:space="0"/>
            </w:tcBorders>
            <w:vAlign w:val="center"/>
          </w:tcPr>
          <w:p w14:paraId="18C2F8BC">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lang w:bidi="ar"/>
                <w14:textFill>
                  <w14:solidFill>
                    <w14:schemeClr w14:val="tx1"/>
                  </w14:solidFill>
                </w14:textFill>
              </w:rPr>
              <w:t>巢滁皖及沿江诸河</w:t>
            </w:r>
          </w:p>
        </w:tc>
        <w:tc>
          <w:tcPr>
            <w:tcW w:w="1560" w:type="dxa"/>
            <w:tcBorders>
              <w:top w:val="nil"/>
              <w:left w:val="nil"/>
              <w:bottom w:val="single" w:color="auto" w:sz="4" w:space="0"/>
              <w:right w:val="single" w:color="auto" w:sz="4" w:space="0"/>
            </w:tcBorders>
            <w:vAlign w:val="center"/>
          </w:tcPr>
          <w:p w14:paraId="6D7AD5D6">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17.42</w:t>
            </w:r>
          </w:p>
        </w:tc>
        <w:tc>
          <w:tcPr>
            <w:tcW w:w="1275" w:type="dxa"/>
            <w:tcBorders>
              <w:top w:val="nil"/>
              <w:left w:val="nil"/>
              <w:bottom w:val="single" w:color="auto" w:sz="4" w:space="0"/>
              <w:right w:val="single" w:color="auto" w:sz="4" w:space="0"/>
            </w:tcBorders>
            <w:vAlign w:val="center"/>
          </w:tcPr>
          <w:p w14:paraId="1A586536">
            <w:pPr>
              <w:widowControl/>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6.41</w:t>
            </w:r>
          </w:p>
        </w:tc>
        <w:tc>
          <w:tcPr>
            <w:tcW w:w="1701" w:type="dxa"/>
            <w:tcBorders>
              <w:top w:val="nil"/>
              <w:left w:val="nil"/>
              <w:bottom w:val="single" w:color="auto" w:sz="4" w:space="0"/>
              <w:right w:val="single" w:color="auto" w:sz="4" w:space="0"/>
            </w:tcBorders>
            <w:vAlign w:val="center"/>
          </w:tcPr>
          <w:p w14:paraId="6BC70672">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0.51</w:t>
            </w:r>
          </w:p>
        </w:tc>
        <w:tc>
          <w:tcPr>
            <w:tcW w:w="1322" w:type="dxa"/>
            <w:tcBorders>
              <w:top w:val="nil"/>
              <w:left w:val="nil"/>
              <w:bottom w:val="single" w:color="auto" w:sz="4" w:space="0"/>
              <w:right w:val="single" w:color="auto" w:sz="4" w:space="0"/>
            </w:tcBorders>
            <w:vAlign w:val="center"/>
          </w:tcPr>
          <w:p w14:paraId="09FDAF3F">
            <w:pPr>
              <w:widowControl/>
              <w:jc w:val="center"/>
              <w:textAlignment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kern w:val="0"/>
                <w:sz w:val="21"/>
                <w:szCs w:val="21"/>
                <w:lang w:bidi="ar"/>
                <w14:textFill>
                  <w14:solidFill>
                    <w14:schemeClr w14:val="tx1"/>
                  </w14:solidFill>
                </w14:textFill>
              </w:rPr>
              <w:t>17.94</w:t>
            </w:r>
          </w:p>
        </w:tc>
      </w:tr>
      <w:tr w14:paraId="73B867FB">
        <w:tblPrEx>
          <w:tblCellMar>
            <w:top w:w="0" w:type="dxa"/>
            <w:left w:w="0" w:type="dxa"/>
            <w:bottom w:w="0" w:type="dxa"/>
            <w:right w:w="0" w:type="dxa"/>
          </w:tblCellMar>
        </w:tblPrEx>
        <w:trPr>
          <w:trHeight w:val="377" w:hRule="atLeast"/>
          <w:jc w:val="center"/>
        </w:trPr>
        <w:tc>
          <w:tcPr>
            <w:tcW w:w="2830" w:type="dxa"/>
            <w:gridSpan w:val="2"/>
            <w:tcBorders>
              <w:top w:val="single" w:color="auto" w:sz="4" w:space="0"/>
              <w:left w:val="single" w:color="auto" w:sz="4" w:space="0"/>
              <w:bottom w:val="single" w:color="auto" w:sz="4" w:space="0"/>
              <w:right w:val="single" w:color="000000" w:sz="4" w:space="0"/>
            </w:tcBorders>
            <w:vAlign w:val="center"/>
          </w:tcPr>
          <w:p w14:paraId="6853F18F">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全市合计</w:t>
            </w:r>
          </w:p>
        </w:tc>
        <w:tc>
          <w:tcPr>
            <w:tcW w:w="1560" w:type="dxa"/>
            <w:tcBorders>
              <w:top w:val="nil"/>
              <w:left w:val="nil"/>
              <w:bottom w:val="single" w:color="auto" w:sz="4" w:space="0"/>
              <w:right w:val="single" w:color="auto" w:sz="4" w:space="0"/>
            </w:tcBorders>
            <w:vAlign w:val="center"/>
          </w:tcPr>
          <w:p w14:paraId="3AE62E42">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82.33</w:t>
            </w:r>
          </w:p>
        </w:tc>
        <w:tc>
          <w:tcPr>
            <w:tcW w:w="1275" w:type="dxa"/>
            <w:tcBorders>
              <w:top w:val="nil"/>
              <w:left w:val="nil"/>
              <w:bottom w:val="single" w:color="auto" w:sz="4" w:space="0"/>
              <w:right w:val="single" w:color="auto" w:sz="4" w:space="0"/>
            </w:tcBorders>
            <w:vAlign w:val="center"/>
          </w:tcPr>
          <w:p w14:paraId="5A0542A7">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18.81</w:t>
            </w:r>
          </w:p>
        </w:tc>
        <w:tc>
          <w:tcPr>
            <w:tcW w:w="1701" w:type="dxa"/>
            <w:tcBorders>
              <w:top w:val="nil"/>
              <w:left w:val="nil"/>
              <w:bottom w:val="single" w:color="auto" w:sz="4" w:space="0"/>
              <w:right w:val="single" w:color="auto" w:sz="4" w:space="0"/>
            </w:tcBorders>
            <w:vAlign w:val="center"/>
          </w:tcPr>
          <w:p w14:paraId="56F0D55F">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1.47</w:t>
            </w:r>
          </w:p>
        </w:tc>
        <w:tc>
          <w:tcPr>
            <w:tcW w:w="1322" w:type="dxa"/>
            <w:tcBorders>
              <w:top w:val="nil"/>
              <w:left w:val="nil"/>
              <w:bottom w:val="single" w:color="auto" w:sz="4" w:space="0"/>
              <w:right w:val="single" w:color="auto" w:sz="4" w:space="0"/>
            </w:tcBorders>
            <w:vAlign w:val="center"/>
          </w:tcPr>
          <w:p w14:paraId="409C8AF5">
            <w:pPr>
              <w:widowControl/>
              <w:jc w:val="center"/>
              <w:textAlignment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lang w:bidi="ar"/>
                <w14:textFill>
                  <w14:solidFill>
                    <w14:schemeClr w14:val="tx1"/>
                  </w14:solidFill>
                </w14:textFill>
              </w:rPr>
              <w:t>83.81</w:t>
            </w:r>
          </w:p>
        </w:tc>
      </w:tr>
    </w:tbl>
    <w:p w14:paraId="01070425">
      <w:pPr>
        <w:spacing w:line="360" w:lineRule="auto"/>
        <w:ind w:firstLine="600"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根据《安徽省地下水资源评价》及《六安市水资源综合规划》等成果，六安市地下水可开采量为</w:t>
      </w:r>
      <w:r>
        <w:rPr>
          <w:rFonts w:ascii="Times New Roman" w:eastAsia="仿宋"/>
          <w:color w:val="000000" w:themeColor="text1"/>
          <w:sz w:val="30"/>
          <w:szCs w:val="30"/>
          <w14:textFill>
            <w14:solidFill>
              <w14:schemeClr w14:val="tx1"/>
            </w14:solidFill>
          </w14:textFill>
        </w:rPr>
        <w:t>8.67</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；地表水资源可利用量为</w:t>
      </w:r>
      <w:r>
        <w:rPr>
          <w:rFonts w:ascii="Times New Roman" w:eastAsia="仿宋"/>
          <w:color w:val="000000" w:themeColor="text1"/>
          <w:sz w:val="30"/>
          <w:szCs w:val="30"/>
          <w14:textFill>
            <w14:solidFill>
              <w14:schemeClr w14:val="tx1"/>
            </w14:solidFill>
          </w14:textFill>
        </w:rPr>
        <w:t>49.77</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，地表水资源可利用率为</w:t>
      </w:r>
      <w:r>
        <w:rPr>
          <w:rFonts w:ascii="Times New Roman" w:eastAsia="仿宋"/>
          <w:color w:val="000000" w:themeColor="text1"/>
          <w:sz w:val="30"/>
          <w:szCs w:val="30"/>
          <w14:textFill>
            <w14:solidFill>
              <w14:schemeClr w14:val="tx1"/>
            </w14:solidFill>
          </w14:textFill>
        </w:rPr>
        <w:t>60.5%</w:t>
      </w:r>
      <w:r>
        <w:rPr>
          <w:rFonts w:hint="eastAsia" w:ascii="Times New Roman" w:eastAsia="仿宋"/>
          <w:color w:val="000000" w:themeColor="text1"/>
          <w:sz w:val="30"/>
          <w:szCs w:val="30"/>
          <w14:textFill>
            <w14:solidFill>
              <w14:schemeClr w14:val="tx1"/>
            </w14:solidFill>
          </w14:textFill>
        </w:rPr>
        <w:t>，其中王蚌区间南岸地表水资源可利用量为</w:t>
      </w:r>
      <w:r>
        <w:rPr>
          <w:rFonts w:ascii="Times New Roman" w:eastAsia="仿宋"/>
          <w:color w:val="000000" w:themeColor="text1"/>
          <w:sz w:val="30"/>
          <w:szCs w:val="30"/>
          <w14:textFill>
            <w14:solidFill>
              <w14:schemeClr w14:val="tx1"/>
            </w14:solidFill>
          </w14:textFill>
        </w:rPr>
        <w:t>41.24</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，地表水资源可利用率为</w:t>
      </w:r>
      <w:r>
        <w:rPr>
          <w:rFonts w:ascii="Times New Roman" w:eastAsia="仿宋"/>
          <w:color w:val="000000" w:themeColor="text1"/>
          <w:sz w:val="30"/>
          <w:szCs w:val="30"/>
          <w14:textFill>
            <w14:solidFill>
              <w14:schemeClr w14:val="tx1"/>
            </w14:solidFill>
          </w14:textFill>
        </w:rPr>
        <w:t>63.5%</w:t>
      </w:r>
      <w:r>
        <w:rPr>
          <w:rFonts w:hint="eastAsia" w:ascii="Times New Roman" w:eastAsia="仿宋"/>
          <w:color w:val="000000" w:themeColor="text1"/>
          <w:sz w:val="30"/>
          <w:szCs w:val="30"/>
          <w14:textFill>
            <w14:solidFill>
              <w14:schemeClr w14:val="tx1"/>
            </w14:solidFill>
          </w14:textFill>
        </w:rPr>
        <w:t>，巢滁皖及沿江诸河地表水资源可利用量为</w:t>
      </w:r>
      <w:r>
        <w:rPr>
          <w:rFonts w:ascii="Times New Roman" w:eastAsia="仿宋"/>
          <w:color w:val="000000" w:themeColor="text1"/>
          <w:sz w:val="30"/>
          <w:szCs w:val="30"/>
          <w14:textFill>
            <w14:solidFill>
              <w14:schemeClr w14:val="tx1"/>
            </w14:solidFill>
          </w14:textFill>
        </w:rPr>
        <w:t>8.53</w:t>
      </w:r>
      <w:r>
        <w:rPr>
          <w:rFonts w:hint="eastAsia" w:ascii="Times New Roman" w:eastAsia="仿宋"/>
          <w:color w:val="000000" w:themeColor="text1"/>
          <w:sz w:val="30"/>
          <w:szCs w:val="30"/>
          <w14:textFill>
            <w14:solidFill>
              <w14:schemeClr w14:val="tx1"/>
            </w14:solidFill>
          </w14:textFill>
        </w:rPr>
        <w:t>亿</w:t>
      </w:r>
      <w:r>
        <w:rPr>
          <w:rFonts w:ascii="Times New Roman" w:eastAsia="仿宋"/>
          <w:color w:val="000000" w:themeColor="text1"/>
          <w:sz w:val="30"/>
          <w:szCs w:val="30"/>
          <w14:textFill>
            <w14:solidFill>
              <w14:schemeClr w14:val="tx1"/>
            </w14:solidFill>
          </w14:textFill>
        </w:rPr>
        <w:t>m</w:t>
      </w:r>
      <w:r>
        <w:rPr>
          <w:rFonts w:ascii="Times New Roman" w:eastAsia="仿宋"/>
          <w:color w:val="000000" w:themeColor="text1"/>
          <w:sz w:val="30"/>
          <w:szCs w:val="30"/>
          <w:vertAlign w:val="superscript"/>
          <w14:textFill>
            <w14:solidFill>
              <w14:schemeClr w14:val="tx1"/>
            </w14:solidFill>
          </w14:textFill>
        </w:rPr>
        <w:t>3</w:t>
      </w:r>
      <w:r>
        <w:rPr>
          <w:rFonts w:hint="eastAsia" w:ascii="Times New Roman" w:eastAsia="仿宋"/>
          <w:color w:val="000000" w:themeColor="text1"/>
          <w:sz w:val="30"/>
          <w:szCs w:val="30"/>
          <w14:textFill>
            <w14:solidFill>
              <w14:schemeClr w14:val="tx1"/>
            </w14:solidFill>
          </w14:textFill>
        </w:rPr>
        <w:t>，地表水资源可利用率为</w:t>
      </w:r>
      <w:r>
        <w:rPr>
          <w:rFonts w:ascii="Times New Roman" w:eastAsia="仿宋"/>
          <w:color w:val="000000" w:themeColor="text1"/>
          <w:sz w:val="30"/>
          <w:szCs w:val="30"/>
          <w14:textFill>
            <w14:solidFill>
              <w14:schemeClr w14:val="tx1"/>
            </w14:solidFill>
          </w14:textFill>
        </w:rPr>
        <w:t>49.0%</w:t>
      </w:r>
      <w:r>
        <w:rPr>
          <w:rFonts w:hint="eastAsia" w:ascii="Times New Roman" w:eastAsia="仿宋"/>
          <w:color w:val="000000" w:themeColor="text1"/>
          <w:sz w:val="30"/>
          <w:szCs w:val="30"/>
          <w14:textFill>
            <w14:solidFill>
              <w14:schemeClr w14:val="tx1"/>
            </w14:solidFill>
          </w14:textFill>
        </w:rPr>
        <w:t>。计算结果见表</w:t>
      </w:r>
      <w:r>
        <w:rPr>
          <w:rFonts w:ascii="Times New Roman" w:eastAsia="仿宋"/>
          <w:color w:val="000000" w:themeColor="text1"/>
          <w:sz w:val="30"/>
          <w:szCs w:val="30"/>
          <w14:textFill>
            <w14:solidFill>
              <w14:schemeClr w14:val="tx1"/>
            </w14:solidFill>
          </w14:textFill>
        </w:rPr>
        <w:t>4.2-2</w:t>
      </w:r>
      <w:r>
        <w:rPr>
          <w:rFonts w:hint="eastAsia" w:ascii="Times New Roman" w:eastAsia="仿宋"/>
          <w:color w:val="000000" w:themeColor="text1"/>
          <w:sz w:val="30"/>
          <w:szCs w:val="30"/>
          <w14:textFill>
            <w14:solidFill>
              <w14:schemeClr w14:val="tx1"/>
            </w14:solidFill>
          </w14:textFill>
        </w:rPr>
        <w:t>。</w:t>
      </w:r>
    </w:p>
    <w:p w14:paraId="0EB5A368">
      <w:pPr>
        <w:spacing w:line="360" w:lineRule="auto"/>
        <w:ind w:firstLine="600" w:firstLineChars="200"/>
        <w:rPr>
          <w:rFonts w:ascii="Times New Roman" w:eastAsia="仿宋"/>
          <w:color w:val="000000" w:themeColor="text1"/>
          <w:sz w:val="30"/>
          <w:szCs w:val="30"/>
          <w14:textFill>
            <w14:solidFill>
              <w14:schemeClr w14:val="tx1"/>
            </w14:solidFill>
          </w14:textFill>
        </w:rPr>
      </w:pPr>
    </w:p>
    <w:p w14:paraId="6AEAC009">
      <w:pPr>
        <w:spacing w:line="360" w:lineRule="auto"/>
        <w:ind w:firstLine="600" w:firstLineChars="200"/>
        <w:rPr>
          <w:rFonts w:ascii="Times New Roman" w:eastAsia="仿宋"/>
          <w:color w:val="000000" w:themeColor="text1"/>
          <w:sz w:val="30"/>
          <w:szCs w:val="30"/>
          <w14:textFill>
            <w14:solidFill>
              <w14:schemeClr w14:val="tx1"/>
            </w14:solidFill>
          </w14:textFill>
        </w:rPr>
      </w:pPr>
    </w:p>
    <w:p w14:paraId="0B2135FD">
      <w:pPr>
        <w:spacing w:line="360" w:lineRule="auto"/>
        <w:ind w:firstLine="600" w:firstLineChars="200"/>
        <w:rPr>
          <w:rFonts w:ascii="Times New Roman" w:eastAsia="仿宋"/>
          <w:color w:val="000000" w:themeColor="text1"/>
          <w:sz w:val="30"/>
          <w:szCs w:val="30"/>
          <w14:textFill>
            <w14:solidFill>
              <w14:schemeClr w14:val="tx1"/>
            </w14:solidFill>
          </w14:textFill>
        </w:rPr>
      </w:pPr>
    </w:p>
    <w:p w14:paraId="0BA7D41F">
      <w:pPr>
        <w:spacing w:line="360" w:lineRule="auto"/>
        <w:ind w:firstLine="600"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表</w:t>
      </w:r>
      <w:r>
        <w:rPr>
          <w:rFonts w:ascii="Times New Roman" w:eastAsia="仿宋"/>
          <w:color w:val="000000" w:themeColor="text1"/>
          <w:sz w:val="30"/>
          <w:szCs w:val="30"/>
          <w14:textFill>
            <w14:solidFill>
              <w14:schemeClr w14:val="tx1"/>
            </w14:solidFill>
          </w14:textFill>
        </w:rPr>
        <w:t xml:space="preserve">4.2-2    </w:t>
      </w:r>
      <w:r>
        <w:rPr>
          <w:rFonts w:hint="eastAsia" w:ascii="Times New Roman" w:eastAsia="仿宋"/>
          <w:color w:val="000000" w:themeColor="text1"/>
          <w:sz w:val="30"/>
          <w:szCs w:val="30"/>
          <w14:textFill>
            <w14:solidFill>
              <w14:schemeClr w14:val="tx1"/>
            </w14:solidFill>
          </w14:textFill>
        </w:rPr>
        <w:t>六安市流域分区地表水资源可利用量</w:t>
      </w:r>
    </w:p>
    <w:tbl>
      <w:tblPr>
        <w:tblStyle w:val="25"/>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0"/>
        <w:gridCol w:w="1866"/>
        <w:gridCol w:w="1947"/>
        <w:gridCol w:w="2153"/>
      </w:tblGrid>
      <w:tr w14:paraId="5CB6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0" w:type="dxa"/>
            <w:vAlign w:val="center"/>
          </w:tcPr>
          <w:p w14:paraId="639E3813">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分区</w:t>
            </w:r>
          </w:p>
        </w:tc>
        <w:tc>
          <w:tcPr>
            <w:tcW w:w="1866" w:type="dxa"/>
            <w:vAlign w:val="center"/>
          </w:tcPr>
          <w:p w14:paraId="1E987B42">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地下水可开采量（</w:t>
            </w:r>
            <w:r>
              <w:rPr>
                <w:rFonts w:hint="eastAsia" w:ascii="Times New Roman" w:eastAsia="宋体"/>
                <w:color w:val="000000" w:themeColor="text1"/>
                <w:sz w:val="21"/>
                <w:szCs w:val="21"/>
                <w14:textFill>
                  <w14:solidFill>
                    <w14:schemeClr w14:val="tx1"/>
                  </w14:solidFill>
                </w14:textFill>
              </w:rPr>
              <w:t>亿</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3</w:t>
            </w:r>
            <w:r>
              <w:rPr>
                <w:rFonts w:hint="eastAsia" w:ascii="Times New Roman" w:eastAsia="宋体"/>
                <w:color w:val="000000" w:themeColor="text1"/>
                <w:kern w:val="0"/>
                <w:sz w:val="21"/>
                <w:szCs w:val="21"/>
                <w14:textFill>
                  <w14:solidFill>
                    <w14:schemeClr w14:val="tx1"/>
                  </w14:solidFill>
                </w14:textFill>
              </w:rPr>
              <w:t>）</w:t>
            </w:r>
          </w:p>
        </w:tc>
        <w:tc>
          <w:tcPr>
            <w:tcW w:w="1947" w:type="dxa"/>
            <w:vAlign w:val="center"/>
          </w:tcPr>
          <w:p w14:paraId="5A9B77E1">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地表水资源可利用量（</w:t>
            </w:r>
            <w:r>
              <w:rPr>
                <w:rFonts w:hint="eastAsia" w:ascii="Times New Roman" w:eastAsia="宋体"/>
                <w:color w:val="000000" w:themeColor="text1"/>
                <w:sz w:val="21"/>
                <w:szCs w:val="21"/>
                <w14:textFill>
                  <w14:solidFill>
                    <w14:schemeClr w14:val="tx1"/>
                  </w14:solidFill>
                </w14:textFill>
              </w:rPr>
              <w:t>亿</w:t>
            </w:r>
            <w:r>
              <w:rPr>
                <w:rFonts w:ascii="Times New Roman" w:eastAsia="宋体"/>
                <w:color w:val="000000" w:themeColor="text1"/>
                <w:sz w:val="21"/>
                <w:szCs w:val="21"/>
                <w14:textFill>
                  <w14:solidFill>
                    <w14:schemeClr w14:val="tx1"/>
                  </w14:solidFill>
                </w14:textFill>
              </w:rPr>
              <w:t>m</w:t>
            </w:r>
            <w:r>
              <w:rPr>
                <w:rFonts w:ascii="Times New Roman" w:eastAsia="宋体"/>
                <w:color w:val="000000" w:themeColor="text1"/>
                <w:sz w:val="21"/>
                <w:szCs w:val="21"/>
                <w:vertAlign w:val="superscript"/>
                <w14:textFill>
                  <w14:solidFill>
                    <w14:schemeClr w14:val="tx1"/>
                  </w14:solidFill>
                </w14:textFill>
              </w:rPr>
              <w:t>3</w:t>
            </w:r>
            <w:r>
              <w:rPr>
                <w:rFonts w:hint="eastAsia" w:ascii="Times New Roman" w:eastAsia="宋体"/>
                <w:color w:val="000000" w:themeColor="text1"/>
                <w:kern w:val="0"/>
                <w:sz w:val="21"/>
                <w:szCs w:val="21"/>
                <w14:textFill>
                  <w14:solidFill>
                    <w14:schemeClr w14:val="tx1"/>
                  </w14:solidFill>
                </w14:textFill>
              </w:rPr>
              <w:t>）</w:t>
            </w:r>
          </w:p>
        </w:tc>
        <w:tc>
          <w:tcPr>
            <w:tcW w:w="2153" w:type="dxa"/>
            <w:vAlign w:val="center"/>
          </w:tcPr>
          <w:p w14:paraId="351515A0">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地表水可利用率（</w:t>
            </w:r>
            <w:r>
              <w:rPr>
                <w:rFonts w:ascii="Times New Roman" w:eastAsia="宋体"/>
                <w:color w:val="000000" w:themeColor="text1"/>
                <w:kern w:val="0"/>
                <w:sz w:val="21"/>
                <w:szCs w:val="21"/>
                <w14:textFill>
                  <w14:solidFill>
                    <w14:schemeClr w14:val="tx1"/>
                  </w14:solidFill>
                </w14:textFill>
              </w:rPr>
              <w:t>%</w:t>
            </w:r>
            <w:r>
              <w:rPr>
                <w:rFonts w:hint="eastAsia" w:ascii="Times New Roman" w:eastAsia="宋体"/>
                <w:color w:val="000000" w:themeColor="text1"/>
                <w:kern w:val="0"/>
                <w:sz w:val="21"/>
                <w:szCs w:val="21"/>
                <w14:textFill>
                  <w14:solidFill>
                    <w14:schemeClr w14:val="tx1"/>
                  </w14:solidFill>
                </w14:textFill>
              </w:rPr>
              <w:t>）</w:t>
            </w:r>
          </w:p>
        </w:tc>
      </w:tr>
      <w:tr w14:paraId="018D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0" w:type="dxa"/>
            <w:vAlign w:val="center"/>
          </w:tcPr>
          <w:p w14:paraId="567BD369">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王蚌区间南岸</w:t>
            </w:r>
          </w:p>
        </w:tc>
        <w:tc>
          <w:tcPr>
            <w:tcW w:w="1866" w:type="dxa"/>
            <w:vAlign w:val="center"/>
          </w:tcPr>
          <w:p w14:paraId="0CCAB991">
            <w:pPr>
              <w:jc w:val="center"/>
              <w:rPr>
                <w:rFonts w:ascii="Times New Roman" w:eastAsia="宋体"/>
                <w:color w:val="000000" w:themeColor="text1"/>
                <w:sz w:val="21"/>
                <w:szCs w:val="21"/>
                <w14:textFill>
                  <w14:solidFill>
                    <w14:schemeClr w14:val="tx1"/>
                  </w14:solidFill>
                </w14:textFill>
              </w:rPr>
            </w:pPr>
          </w:p>
        </w:tc>
        <w:tc>
          <w:tcPr>
            <w:tcW w:w="1947" w:type="dxa"/>
            <w:vAlign w:val="center"/>
          </w:tcPr>
          <w:p w14:paraId="0EFA1D3B">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41.24</w:t>
            </w:r>
          </w:p>
        </w:tc>
        <w:tc>
          <w:tcPr>
            <w:tcW w:w="2153" w:type="dxa"/>
            <w:vAlign w:val="center"/>
          </w:tcPr>
          <w:p w14:paraId="57B6BEEC">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 xml:space="preserve">63.5 </w:t>
            </w:r>
          </w:p>
        </w:tc>
      </w:tr>
      <w:tr w14:paraId="0599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0" w:type="dxa"/>
            <w:vAlign w:val="center"/>
          </w:tcPr>
          <w:p w14:paraId="3AA013F5">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lang w:bidi="ar"/>
                <w14:textFill>
                  <w14:solidFill>
                    <w14:schemeClr w14:val="tx1"/>
                  </w14:solidFill>
                </w14:textFill>
              </w:rPr>
              <w:t>巢滁皖及沿江诸河</w:t>
            </w:r>
          </w:p>
        </w:tc>
        <w:tc>
          <w:tcPr>
            <w:tcW w:w="1866" w:type="dxa"/>
            <w:vAlign w:val="center"/>
          </w:tcPr>
          <w:p w14:paraId="6A5E6450">
            <w:pPr>
              <w:jc w:val="center"/>
              <w:rPr>
                <w:rFonts w:ascii="Times New Roman" w:eastAsia="宋体"/>
                <w:color w:val="000000" w:themeColor="text1"/>
                <w:sz w:val="21"/>
                <w:szCs w:val="21"/>
                <w14:textFill>
                  <w14:solidFill>
                    <w14:schemeClr w14:val="tx1"/>
                  </w14:solidFill>
                </w14:textFill>
              </w:rPr>
            </w:pPr>
          </w:p>
        </w:tc>
        <w:tc>
          <w:tcPr>
            <w:tcW w:w="1947" w:type="dxa"/>
            <w:vAlign w:val="center"/>
          </w:tcPr>
          <w:p w14:paraId="77D27E43">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8.53</w:t>
            </w:r>
          </w:p>
        </w:tc>
        <w:tc>
          <w:tcPr>
            <w:tcW w:w="2153" w:type="dxa"/>
            <w:vAlign w:val="center"/>
          </w:tcPr>
          <w:p w14:paraId="373B0B52">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49.0</w:t>
            </w:r>
          </w:p>
        </w:tc>
      </w:tr>
      <w:tr w14:paraId="65F2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0" w:type="dxa"/>
            <w:vAlign w:val="center"/>
          </w:tcPr>
          <w:p w14:paraId="6A0D7775">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全市合计</w:t>
            </w:r>
          </w:p>
        </w:tc>
        <w:tc>
          <w:tcPr>
            <w:tcW w:w="1866" w:type="dxa"/>
            <w:vAlign w:val="center"/>
          </w:tcPr>
          <w:p w14:paraId="12A7C283">
            <w:pPr>
              <w:widowControl/>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8.67</w:t>
            </w:r>
          </w:p>
        </w:tc>
        <w:tc>
          <w:tcPr>
            <w:tcW w:w="1947" w:type="dxa"/>
            <w:vAlign w:val="center"/>
          </w:tcPr>
          <w:p w14:paraId="0EA3933C">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49.77</w:t>
            </w:r>
          </w:p>
        </w:tc>
        <w:tc>
          <w:tcPr>
            <w:tcW w:w="2153" w:type="dxa"/>
            <w:vAlign w:val="center"/>
          </w:tcPr>
          <w:p w14:paraId="51325CC7">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60.5</w:t>
            </w:r>
          </w:p>
        </w:tc>
      </w:tr>
    </w:tbl>
    <w:p w14:paraId="2E35D057">
      <w:pPr>
        <w:spacing w:line="360" w:lineRule="auto"/>
        <w:ind w:firstLine="600" w:firstLineChars="200"/>
        <w:rPr>
          <w:rFonts w:ascii="Times New Roman"/>
          <w:color w:val="000000" w:themeColor="text1"/>
          <w:spacing w:val="2"/>
          <w:sz w:val="28"/>
          <w:szCs w:val="28"/>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依据水资源公报有关资料统计，</w:t>
      </w:r>
      <w:r>
        <w:rPr>
          <w:rFonts w:hint="eastAsia" w:ascii="Times New Roman" w:eastAsia="华文仿宋"/>
          <w:color w:val="000000" w:themeColor="text1"/>
          <w:sz w:val="30"/>
          <w:szCs w:val="30"/>
          <w14:textFill>
            <w14:solidFill>
              <w14:schemeClr w14:val="tx1"/>
            </w14:solidFill>
          </w14:textFill>
        </w:rPr>
        <w:t>六安市境内水资源的水质总体较好，</w:t>
      </w:r>
      <w:r>
        <w:rPr>
          <w:rFonts w:ascii="Times New Roman" w:eastAsia="华文仿宋"/>
          <w:color w:val="000000" w:themeColor="text1"/>
          <w:sz w:val="30"/>
          <w:szCs w:val="30"/>
          <w14:textFill>
            <w14:solidFill>
              <w14:schemeClr w14:val="tx1"/>
            </w14:solidFill>
          </w14:textFill>
        </w:rPr>
        <w:t>2016</w:t>
      </w:r>
      <w:r>
        <w:rPr>
          <w:rFonts w:hint="eastAsia" w:ascii="Times New Roman" w:eastAsia="华文仿宋"/>
          <w:color w:val="000000" w:themeColor="text1"/>
          <w:sz w:val="30"/>
          <w:szCs w:val="30"/>
          <w14:textFill>
            <w14:solidFill>
              <w14:schemeClr w14:val="tx1"/>
            </w14:solidFill>
          </w14:textFill>
        </w:rPr>
        <w:t>年</w:t>
      </w:r>
      <w:r>
        <w:rPr>
          <w:rFonts w:ascii="Times New Roman" w:eastAsia="华文仿宋"/>
          <w:color w:val="000000" w:themeColor="text1"/>
          <w:sz w:val="30"/>
          <w:szCs w:val="30"/>
          <w14:textFill>
            <w14:solidFill>
              <w14:schemeClr w14:val="tx1"/>
            </w14:solidFill>
          </w14:textFill>
        </w:rPr>
        <w:t>6</w:t>
      </w:r>
      <w:r>
        <w:rPr>
          <w:rFonts w:hint="eastAsia" w:ascii="Times New Roman" w:eastAsia="华文仿宋"/>
          <w:color w:val="000000" w:themeColor="text1"/>
          <w:sz w:val="30"/>
          <w:szCs w:val="30"/>
          <w14:textFill>
            <w14:solidFill>
              <w14:schemeClr w14:val="tx1"/>
            </w14:solidFill>
          </w14:textFill>
        </w:rPr>
        <w:t>座大型水库全年水质维持在</w:t>
      </w:r>
      <w:r>
        <w:rPr>
          <w:rFonts w:hint="eastAsia" w:ascii="Times New Roman" w:eastAsia="宋体"/>
          <w:color w:val="000000" w:themeColor="text1"/>
          <w:sz w:val="30"/>
          <w:szCs w:val="30"/>
          <w14:textFill>
            <w14:solidFill>
              <w14:schemeClr w14:val="tx1"/>
            </w14:solidFill>
          </w14:textFill>
        </w:rPr>
        <w:t>Ⅱ</w:t>
      </w:r>
      <w:r>
        <w:rPr>
          <w:rFonts w:hint="eastAsia" w:ascii="Times New Roman" w:eastAsia="华文仿宋"/>
          <w:color w:val="000000" w:themeColor="text1"/>
          <w:sz w:val="30"/>
          <w:szCs w:val="30"/>
          <w14:textFill>
            <w14:solidFill>
              <w14:schemeClr w14:val="tx1"/>
            </w14:solidFill>
          </w14:textFill>
        </w:rPr>
        <w:t>～</w:t>
      </w:r>
      <w:r>
        <w:rPr>
          <w:rFonts w:hint="eastAsia" w:ascii="Times New Roman" w:eastAsia="宋体"/>
          <w:color w:val="000000" w:themeColor="text1"/>
          <w:sz w:val="30"/>
          <w:szCs w:val="30"/>
          <w14:textFill>
            <w14:solidFill>
              <w14:schemeClr w14:val="tx1"/>
            </w14:solidFill>
          </w14:textFill>
        </w:rPr>
        <w:t>Ⅲ</w:t>
      </w:r>
      <w:r>
        <w:rPr>
          <w:rFonts w:hint="eastAsia" w:ascii="Times New Roman" w:eastAsia="华文仿宋"/>
          <w:color w:val="000000" w:themeColor="text1"/>
          <w:sz w:val="30"/>
          <w:szCs w:val="30"/>
          <w14:textFill>
            <w14:solidFill>
              <w14:schemeClr w14:val="tx1"/>
            </w14:solidFill>
          </w14:textFill>
        </w:rPr>
        <w:t>类，省级水功能区监测达标率</w:t>
      </w:r>
      <w:r>
        <w:rPr>
          <w:rFonts w:ascii="Times New Roman" w:eastAsia="华文仿宋"/>
          <w:color w:val="000000" w:themeColor="text1"/>
          <w:sz w:val="30"/>
          <w:szCs w:val="30"/>
          <w14:textFill>
            <w14:solidFill>
              <w14:schemeClr w14:val="tx1"/>
            </w14:solidFill>
          </w14:textFill>
        </w:rPr>
        <w:t>89.7%</w:t>
      </w:r>
      <w:r>
        <w:rPr>
          <w:rFonts w:hint="eastAsia" w:ascii="Times New Roman" w:eastAsia="华文仿宋"/>
          <w:color w:val="000000" w:themeColor="text1"/>
          <w:sz w:val="30"/>
          <w:szCs w:val="30"/>
          <w14:textFill>
            <w14:solidFill>
              <w14:schemeClr w14:val="tx1"/>
            </w14:solidFill>
          </w14:textFill>
        </w:rPr>
        <w:t>，</w:t>
      </w:r>
      <w:r>
        <w:rPr>
          <w:rFonts w:ascii="Times New Roman" w:eastAsia="华文仿宋"/>
          <w:color w:val="000000" w:themeColor="text1"/>
          <w:sz w:val="30"/>
          <w:szCs w:val="30"/>
          <w14:textFill>
            <w14:solidFill>
              <w14:schemeClr w14:val="tx1"/>
            </w14:solidFill>
          </w14:textFill>
        </w:rPr>
        <w:t>5</w:t>
      </w:r>
      <w:r>
        <w:rPr>
          <w:rFonts w:hint="eastAsia" w:ascii="Times New Roman" w:eastAsia="华文仿宋"/>
          <w:color w:val="000000" w:themeColor="text1"/>
          <w:sz w:val="30"/>
          <w:szCs w:val="30"/>
          <w14:textFill>
            <w14:solidFill>
              <w14:schemeClr w14:val="tx1"/>
            </w14:solidFill>
          </w14:textFill>
        </w:rPr>
        <w:t>个出界水质监测断面均达标，</w:t>
      </w:r>
      <w:r>
        <w:rPr>
          <w:rFonts w:ascii="Times New Roman" w:eastAsia="华文仿宋"/>
          <w:color w:val="000000" w:themeColor="text1"/>
          <w:sz w:val="30"/>
          <w:szCs w:val="30"/>
          <w14:textFill>
            <w14:solidFill>
              <w14:schemeClr w14:val="tx1"/>
            </w14:solidFill>
          </w14:textFill>
        </w:rPr>
        <w:t>5</w:t>
      </w:r>
      <w:r>
        <w:rPr>
          <w:rFonts w:hint="eastAsia" w:ascii="Times New Roman" w:eastAsia="华文仿宋"/>
          <w:color w:val="000000" w:themeColor="text1"/>
          <w:sz w:val="30"/>
          <w:szCs w:val="30"/>
          <w14:textFill>
            <w14:solidFill>
              <w14:schemeClr w14:val="tx1"/>
            </w14:solidFill>
          </w14:textFill>
        </w:rPr>
        <w:t>个集中式生活饮用水水源地均达标。依据</w:t>
      </w:r>
      <w:r>
        <w:rPr>
          <w:rFonts w:ascii="Times New Roman" w:eastAsia="华文仿宋"/>
          <w:color w:val="000000" w:themeColor="text1"/>
          <w:sz w:val="30"/>
          <w:szCs w:val="30"/>
          <w14:textFill>
            <w14:solidFill>
              <w14:schemeClr w14:val="tx1"/>
            </w14:solidFill>
          </w14:textFill>
        </w:rPr>
        <w:t>2016</w:t>
      </w:r>
      <w:r>
        <w:rPr>
          <w:rFonts w:hint="eastAsia" w:ascii="Times New Roman" w:eastAsia="华文仿宋"/>
          <w:color w:val="000000" w:themeColor="text1"/>
          <w:sz w:val="30"/>
          <w:szCs w:val="30"/>
          <w14:textFill>
            <w14:solidFill>
              <w14:schemeClr w14:val="tx1"/>
            </w14:solidFill>
          </w14:textFill>
        </w:rPr>
        <w:t>年对六安市境内</w:t>
      </w:r>
      <w:r>
        <w:rPr>
          <w:rFonts w:ascii="Times New Roman" w:eastAsia="华文仿宋"/>
          <w:color w:val="000000" w:themeColor="text1"/>
          <w:sz w:val="30"/>
          <w:szCs w:val="30"/>
          <w14:textFill>
            <w14:solidFill>
              <w14:schemeClr w14:val="tx1"/>
            </w14:solidFill>
          </w14:textFill>
        </w:rPr>
        <w:t>16</w:t>
      </w:r>
      <w:r>
        <w:rPr>
          <w:rFonts w:hint="eastAsia" w:ascii="Times New Roman" w:eastAsia="华文仿宋"/>
          <w:color w:val="000000" w:themeColor="text1"/>
          <w:sz w:val="30"/>
          <w:szCs w:val="30"/>
          <w14:textFill>
            <w14:solidFill>
              <w14:schemeClr w14:val="tx1"/>
            </w14:solidFill>
          </w14:textFill>
        </w:rPr>
        <w:t>条河流</w:t>
      </w:r>
      <w:r>
        <w:rPr>
          <w:rFonts w:ascii="Times New Roman" w:eastAsia="华文仿宋"/>
          <w:color w:val="000000" w:themeColor="text1"/>
          <w:sz w:val="30"/>
          <w:szCs w:val="30"/>
          <w14:textFill>
            <w14:solidFill>
              <w14:schemeClr w14:val="tx1"/>
            </w14:solidFill>
          </w14:textFill>
        </w:rPr>
        <w:t>29</w:t>
      </w:r>
      <w:r>
        <w:rPr>
          <w:rFonts w:hint="eastAsia" w:ascii="Times New Roman" w:eastAsia="华文仿宋"/>
          <w:color w:val="000000" w:themeColor="text1"/>
          <w:sz w:val="30"/>
          <w:szCs w:val="30"/>
          <w14:textFill>
            <w14:solidFill>
              <w14:schemeClr w14:val="tx1"/>
            </w14:solidFill>
          </w14:textFill>
        </w:rPr>
        <w:t>个监测断面的</w:t>
      </w:r>
      <w:r>
        <w:rPr>
          <w:rFonts w:ascii="Times New Roman" w:eastAsia="华文仿宋"/>
          <w:color w:val="000000" w:themeColor="text1"/>
          <w:sz w:val="30"/>
          <w:szCs w:val="30"/>
          <w14:textFill>
            <w14:solidFill>
              <w14:schemeClr w14:val="tx1"/>
            </w14:solidFill>
          </w14:textFill>
        </w:rPr>
        <w:t>342</w:t>
      </w:r>
      <w:r>
        <w:rPr>
          <w:rFonts w:hint="eastAsia" w:ascii="Times New Roman" w:eastAsia="华文仿宋"/>
          <w:color w:val="000000" w:themeColor="text1"/>
          <w:sz w:val="30"/>
          <w:szCs w:val="30"/>
          <w14:textFill>
            <w14:solidFill>
              <w14:schemeClr w14:val="tx1"/>
            </w14:solidFill>
          </w14:textFill>
        </w:rPr>
        <w:t>次采样监测分析，若按测次统计</w:t>
      </w:r>
      <w:r>
        <w:rPr>
          <w:rFonts w:ascii="Times New Roman" w:eastAsia="华文仿宋"/>
          <w:color w:val="000000" w:themeColor="text1"/>
          <w:sz w:val="30"/>
          <w:szCs w:val="30"/>
          <w14:textFill>
            <w14:solidFill>
              <w14:schemeClr w14:val="tx1"/>
            </w14:solidFill>
          </w14:textFill>
        </w:rPr>
        <w:t>II~III</w:t>
      </w:r>
      <w:r>
        <w:rPr>
          <w:rFonts w:hint="eastAsia" w:ascii="Times New Roman" w:eastAsia="华文仿宋"/>
          <w:color w:val="000000" w:themeColor="text1"/>
          <w:sz w:val="30"/>
          <w:szCs w:val="30"/>
          <w14:textFill>
            <w14:solidFill>
              <w14:schemeClr w14:val="tx1"/>
            </w14:solidFill>
          </w14:textFill>
        </w:rPr>
        <w:t>类地表水占</w:t>
      </w:r>
      <w:r>
        <w:rPr>
          <w:rFonts w:ascii="Times New Roman" w:eastAsia="华文仿宋"/>
          <w:color w:val="000000" w:themeColor="text1"/>
          <w:sz w:val="30"/>
          <w:szCs w:val="30"/>
          <w14:textFill>
            <w14:solidFill>
              <w14:schemeClr w14:val="tx1"/>
            </w14:solidFill>
          </w14:textFill>
        </w:rPr>
        <w:t>71.1%</w:t>
      </w:r>
      <w:r>
        <w:rPr>
          <w:rFonts w:hint="eastAsia" w:ascii="Times New Roman" w:eastAsia="华文仿宋"/>
          <w:color w:val="000000" w:themeColor="text1"/>
          <w:sz w:val="30"/>
          <w:szCs w:val="30"/>
          <w14:textFill>
            <w14:solidFill>
              <w14:schemeClr w14:val="tx1"/>
            </w14:solidFill>
          </w14:textFill>
        </w:rPr>
        <w:t>，</w:t>
      </w:r>
      <w:r>
        <w:rPr>
          <w:rFonts w:ascii="Times New Roman" w:eastAsia="华文仿宋"/>
          <w:color w:val="000000" w:themeColor="text1"/>
          <w:sz w:val="30"/>
          <w:szCs w:val="30"/>
          <w14:textFill>
            <w14:solidFill>
              <w14:schemeClr w14:val="tx1"/>
            </w14:solidFill>
          </w14:textFill>
        </w:rPr>
        <w:t>IV~V</w:t>
      </w:r>
      <w:r>
        <w:rPr>
          <w:rFonts w:hint="eastAsia" w:ascii="Times New Roman" w:eastAsia="华文仿宋"/>
          <w:color w:val="000000" w:themeColor="text1"/>
          <w:sz w:val="30"/>
          <w:szCs w:val="30"/>
          <w14:textFill>
            <w14:solidFill>
              <w14:schemeClr w14:val="tx1"/>
            </w14:solidFill>
          </w14:textFill>
        </w:rPr>
        <w:t>类占</w:t>
      </w:r>
      <w:r>
        <w:rPr>
          <w:rFonts w:ascii="Times New Roman" w:eastAsia="华文仿宋"/>
          <w:color w:val="000000" w:themeColor="text1"/>
          <w:sz w:val="30"/>
          <w:szCs w:val="30"/>
          <w14:textFill>
            <w14:solidFill>
              <w14:schemeClr w14:val="tx1"/>
            </w14:solidFill>
          </w14:textFill>
        </w:rPr>
        <w:t>25.7%</w:t>
      </w:r>
      <w:r>
        <w:rPr>
          <w:rFonts w:hint="eastAsia" w:ascii="Times New Roman" w:eastAsia="华文仿宋"/>
          <w:color w:val="000000" w:themeColor="text1"/>
          <w:sz w:val="30"/>
          <w:szCs w:val="30"/>
          <w14:textFill>
            <w14:solidFill>
              <w14:schemeClr w14:val="tx1"/>
            </w14:solidFill>
          </w14:textFill>
        </w:rPr>
        <w:t>，劣</w:t>
      </w:r>
      <w:r>
        <w:rPr>
          <w:rFonts w:ascii="Times New Roman" w:eastAsia="华文仿宋"/>
          <w:color w:val="000000" w:themeColor="text1"/>
          <w:sz w:val="30"/>
          <w:szCs w:val="30"/>
          <w14:textFill>
            <w14:solidFill>
              <w14:schemeClr w14:val="tx1"/>
            </w14:solidFill>
          </w14:textFill>
        </w:rPr>
        <w:t>V</w:t>
      </w:r>
      <w:r>
        <w:rPr>
          <w:rFonts w:hint="eastAsia" w:ascii="Times New Roman" w:eastAsia="华文仿宋"/>
          <w:color w:val="000000" w:themeColor="text1"/>
          <w:sz w:val="30"/>
          <w:szCs w:val="30"/>
          <w14:textFill>
            <w14:solidFill>
              <w14:schemeClr w14:val="tx1"/>
            </w14:solidFill>
          </w14:textFill>
        </w:rPr>
        <w:t>类占</w:t>
      </w:r>
      <w:r>
        <w:rPr>
          <w:rFonts w:ascii="Times New Roman" w:eastAsia="华文仿宋"/>
          <w:color w:val="000000" w:themeColor="text1"/>
          <w:sz w:val="30"/>
          <w:szCs w:val="30"/>
          <w14:textFill>
            <w14:solidFill>
              <w14:schemeClr w14:val="tx1"/>
            </w14:solidFill>
          </w14:textFill>
        </w:rPr>
        <w:t>3.2%</w:t>
      </w:r>
      <w:r>
        <w:rPr>
          <w:rFonts w:hint="eastAsia" w:ascii="Times New Roman" w:eastAsia="华文仿宋"/>
          <w:color w:val="000000" w:themeColor="text1"/>
          <w:sz w:val="30"/>
          <w:szCs w:val="30"/>
          <w14:textFill>
            <w14:solidFill>
              <w14:schemeClr w14:val="tx1"/>
            </w14:solidFill>
          </w14:textFill>
        </w:rPr>
        <w:t>；若按水质断面代表河长加权统计，</w:t>
      </w:r>
      <w:r>
        <w:rPr>
          <w:rFonts w:ascii="Times New Roman" w:eastAsia="华文仿宋"/>
          <w:color w:val="000000" w:themeColor="text1"/>
          <w:sz w:val="30"/>
          <w:szCs w:val="30"/>
          <w14:textFill>
            <w14:solidFill>
              <w14:schemeClr w14:val="tx1"/>
            </w14:solidFill>
          </w14:textFill>
        </w:rPr>
        <w:t>II~ III</w:t>
      </w:r>
      <w:r>
        <w:rPr>
          <w:rFonts w:hint="eastAsia" w:ascii="Times New Roman" w:eastAsia="华文仿宋"/>
          <w:color w:val="000000" w:themeColor="text1"/>
          <w:sz w:val="30"/>
          <w:szCs w:val="30"/>
          <w14:textFill>
            <w14:solidFill>
              <w14:schemeClr w14:val="tx1"/>
            </w14:solidFill>
          </w14:textFill>
        </w:rPr>
        <w:t>类地表水占</w:t>
      </w:r>
      <w:r>
        <w:rPr>
          <w:rFonts w:ascii="Times New Roman" w:eastAsia="华文仿宋"/>
          <w:color w:val="000000" w:themeColor="text1"/>
          <w:sz w:val="30"/>
          <w:szCs w:val="30"/>
          <w14:textFill>
            <w14:solidFill>
              <w14:schemeClr w14:val="tx1"/>
            </w14:solidFill>
          </w14:textFill>
        </w:rPr>
        <w:t>97.4%</w:t>
      </w:r>
      <w:r>
        <w:rPr>
          <w:rFonts w:hint="eastAsia" w:ascii="Times New Roman" w:eastAsia="华文仿宋"/>
          <w:color w:val="000000" w:themeColor="text1"/>
          <w:sz w:val="30"/>
          <w:szCs w:val="30"/>
          <w14:textFill>
            <w14:solidFill>
              <w14:schemeClr w14:val="tx1"/>
            </w14:solidFill>
          </w14:textFill>
        </w:rPr>
        <w:t>，</w:t>
      </w:r>
      <w:r>
        <w:rPr>
          <w:rFonts w:ascii="Times New Roman" w:eastAsia="华文仿宋"/>
          <w:color w:val="000000" w:themeColor="text1"/>
          <w:sz w:val="30"/>
          <w:szCs w:val="30"/>
          <w14:textFill>
            <w14:solidFill>
              <w14:schemeClr w14:val="tx1"/>
            </w14:solidFill>
          </w14:textFill>
        </w:rPr>
        <w:t>IV~V</w:t>
      </w:r>
      <w:r>
        <w:rPr>
          <w:rFonts w:hint="eastAsia" w:ascii="Times New Roman" w:eastAsia="华文仿宋"/>
          <w:color w:val="000000" w:themeColor="text1"/>
          <w:sz w:val="30"/>
          <w:szCs w:val="30"/>
          <w14:textFill>
            <w14:solidFill>
              <w14:schemeClr w14:val="tx1"/>
            </w14:solidFill>
          </w14:textFill>
        </w:rPr>
        <w:t>类占</w:t>
      </w:r>
      <w:r>
        <w:rPr>
          <w:rFonts w:ascii="Times New Roman" w:eastAsia="华文仿宋"/>
          <w:color w:val="000000" w:themeColor="text1"/>
          <w:sz w:val="30"/>
          <w:szCs w:val="30"/>
          <w14:textFill>
            <w14:solidFill>
              <w14:schemeClr w14:val="tx1"/>
            </w14:solidFill>
          </w14:textFill>
        </w:rPr>
        <w:t>2.6%</w:t>
      </w:r>
      <w:r>
        <w:rPr>
          <w:rFonts w:hint="eastAsia" w:ascii="Times New Roman" w:eastAsia="华文仿宋"/>
          <w:color w:val="000000" w:themeColor="text1"/>
          <w:sz w:val="30"/>
          <w:szCs w:val="30"/>
          <w14:textFill>
            <w14:solidFill>
              <w14:schemeClr w14:val="tx1"/>
            </w14:solidFill>
          </w14:textFill>
        </w:rPr>
        <w:t>。若按水质断面测次达标评价，城东湖</w:t>
      </w:r>
      <w:r>
        <w:rPr>
          <w:rFonts w:ascii="Times New Roman" w:eastAsia="华文仿宋"/>
          <w:color w:val="000000" w:themeColor="text1"/>
          <w:sz w:val="30"/>
          <w:szCs w:val="30"/>
          <w14:textFill>
            <w14:solidFill>
              <w14:schemeClr w14:val="tx1"/>
            </w14:solidFill>
          </w14:textFill>
        </w:rPr>
        <w:t>II~III</w:t>
      </w:r>
      <w:r>
        <w:rPr>
          <w:rFonts w:hint="eastAsia" w:ascii="Times New Roman" w:eastAsia="华文仿宋"/>
          <w:color w:val="000000" w:themeColor="text1"/>
          <w:sz w:val="30"/>
          <w:szCs w:val="30"/>
          <w14:textFill>
            <w14:solidFill>
              <w14:schemeClr w14:val="tx1"/>
            </w14:solidFill>
          </w14:textFill>
        </w:rPr>
        <w:t>类占</w:t>
      </w:r>
      <w:r>
        <w:rPr>
          <w:rFonts w:ascii="Times New Roman" w:eastAsia="华文仿宋"/>
          <w:color w:val="000000" w:themeColor="text1"/>
          <w:sz w:val="30"/>
          <w:szCs w:val="30"/>
          <w14:textFill>
            <w14:solidFill>
              <w14:schemeClr w14:val="tx1"/>
            </w14:solidFill>
          </w14:textFill>
        </w:rPr>
        <w:t>36.1%</w:t>
      </w:r>
      <w:r>
        <w:rPr>
          <w:rFonts w:hint="eastAsia" w:ascii="Times New Roman" w:eastAsia="华文仿宋"/>
          <w:color w:val="000000" w:themeColor="text1"/>
          <w:sz w:val="30"/>
          <w:szCs w:val="30"/>
          <w14:textFill>
            <w14:solidFill>
              <w14:schemeClr w14:val="tx1"/>
            </w14:solidFill>
          </w14:textFill>
        </w:rPr>
        <w:t>，</w:t>
      </w:r>
      <w:r>
        <w:rPr>
          <w:rFonts w:ascii="Times New Roman" w:eastAsia="华文仿宋"/>
          <w:color w:val="000000" w:themeColor="text1"/>
          <w:sz w:val="30"/>
          <w:szCs w:val="30"/>
          <w14:textFill>
            <w14:solidFill>
              <w14:schemeClr w14:val="tx1"/>
            </w14:solidFill>
          </w14:textFill>
        </w:rPr>
        <w:t>IV</w:t>
      </w:r>
      <w:r>
        <w:rPr>
          <w:rFonts w:hint="eastAsia" w:ascii="Times New Roman" w:eastAsia="华文仿宋"/>
          <w:color w:val="000000" w:themeColor="text1"/>
          <w:sz w:val="30"/>
          <w:szCs w:val="30"/>
          <w14:textFill>
            <w14:solidFill>
              <w14:schemeClr w14:val="tx1"/>
            </w14:solidFill>
          </w14:textFill>
        </w:rPr>
        <w:t>类占</w:t>
      </w:r>
      <w:r>
        <w:rPr>
          <w:rFonts w:ascii="Times New Roman" w:eastAsia="华文仿宋"/>
          <w:color w:val="000000" w:themeColor="text1"/>
          <w:sz w:val="30"/>
          <w:szCs w:val="30"/>
          <w14:textFill>
            <w14:solidFill>
              <w14:schemeClr w14:val="tx1"/>
            </w14:solidFill>
          </w14:textFill>
        </w:rPr>
        <w:t>41.6%</w:t>
      </w:r>
      <w:r>
        <w:rPr>
          <w:rFonts w:hint="eastAsia" w:ascii="Times New Roman" w:eastAsia="华文仿宋"/>
          <w:color w:val="000000" w:themeColor="text1"/>
          <w:sz w:val="30"/>
          <w:szCs w:val="30"/>
          <w14:textFill>
            <w14:solidFill>
              <w14:schemeClr w14:val="tx1"/>
            </w14:solidFill>
          </w14:textFill>
        </w:rPr>
        <w:t>，</w:t>
      </w:r>
      <w:r>
        <w:rPr>
          <w:rFonts w:ascii="Times New Roman" w:eastAsia="华文仿宋"/>
          <w:color w:val="000000" w:themeColor="text1"/>
          <w:sz w:val="30"/>
          <w:szCs w:val="30"/>
          <w14:textFill>
            <w14:solidFill>
              <w14:schemeClr w14:val="tx1"/>
            </w14:solidFill>
          </w14:textFill>
        </w:rPr>
        <w:t>V</w:t>
      </w:r>
      <w:r>
        <w:rPr>
          <w:rFonts w:hint="eastAsia" w:ascii="Times New Roman" w:eastAsia="华文仿宋"/>
          <w:color w:val="000000" w:themeColor="text1"/>
          <w:sz w:val="30"/>
          <w:szCs w:val="30"/>
          <w14:textFill>
            <w14:solidFill>
              <w14:schemeClr w14:val="tx1"/>
            </w14:solidFill>
          </w14:textFill>
        </w:rPr>
        <w:t>类占</w:t>
      </w:r>
      <w:r>
        <w:rPr>
          <w:rFonts w:ascii="Times New Roman" w:eastAsia="华文仿宋"/>
          <w:color w:val="000000" w:themeColor="text1"/>
          <w:sz w:val="30"/>
          <w:szCs w:val="30"/>
          <w14:textFill>
            <w14:solidFill>
              <w14:schemeClr w14:val="tx1"/>
            </w14:solidFill>
          </w14:textFill>
        </w:rPr>
        <w:t>13.9%</w:t>
      </w:r>
      <w:r>
        <w:rPr>
          <w:rFonts w:hint="eastAsia" w:ascii="Times New Roman" w:eastAsia="华文仿宋"/>
          <w:color w:val="000000" w:themeColor="text1"/>
          <w:sz w:val="30"/>
          <w:szCs w:val="30"/>
          <w14:textFill>
            <w14:solidFill>
              <w14:schemeClr w14:val="tx1"/>
            </w14:solidFill>
          </w14:textFill>
        </w:rPr>
        <w:t>，劣</w:t>
      </w:r>
      <w:r>
        <w:rPr>
          <w:rFonts w:ascii="Times New Roman" w:eastAsia="华文仿宋"/>
          <w:color w:val="000000" w:themeColor="text1"/>
          <w:sz w:val="30"/>
          <w:szCs w:val="30"/>
          <w14:textFill>
            <w14:solidFill>
              <w14:schemeClr w14:val="tx1"/>
            </w14:solidFill>
          </w14:textFill>
        </w:rPr>
        <w:t>V</w:t>
      </w:r>
      <w:r>
        <w:rPr>
          <w:rFonts w:hint="eastAsia" w:ascii="Times New Roman" w:eastAsia="华文仿宋"/>
          <w:color w:val="000000" w:themeColor="text1"/>
          <w:sz w:val="30"/>
          <w:szCs w:val="30"/>
          <w14:textFill>
            <w14:solidFill>
              <w14:schemeClr w14:val="tx1"/>
            </w14:solidFill>
          </w14:textFill>
        </w:rPr>
        <w:t>类占</w:t>
      </w:r>
      <w:r>
        <w:rPr>
          <w:rFonts w:ascii="Times New Roman" w:eastAsia="华文仿宋"/>
          <w:color w:val="000000" w:themeColor="text1"/>
          <w:sz w:val="30"/>
          <w:szCs w:val="30"/>
          <w14:textFill>
            <w14:solidFill>
              <w14:schemeClr w14:val="tx1"/>
            </w14:solidFill>
          </w14:textFill>
        </w:rPr>
        <w:t>8.3%</w:t>
      </w:r>
      <w:r>
        <w:rPr>
          <w:rFonts w:hint="eastAsia" w:ascii="Times New Roman" w:eastAsia="华文仿宋"/>
          <w:color w:val="000000" w:themeColor="text1"/>
          <w:sz w:val="30"/>
          <w:szCs w:val="30"/>
          <w14:textFill>
            <w14:solidFill>
              <w14:schemeClr w14:val="tx1"/>
            </w14:solidFill>
          </w14:textFill>
        </w:rPr>
        <w:t>；城西湖</w:t>
      </w:r>
      <w:r>
        <w:rPr>
          <w:rFonts w:ascii="Times New Roman" w:eastAsia="华文仿宋"/>
          <w:color w:val="000000" w:themeColor="text1"/>
          <w:sz w:val="30"/>
          <w:szCs w:val="30"/>
          <w14:textFill>
            <w14:solidFill>
              <w14:schemeClr w14:val="tx1"/>
            </w14:solidFill>
          </w14:textFill>
        </w:rPr>
        <w:t>III</w:t>
      </w:r>
      <w:r>
        <w:rPr>
          <w:rFonts w:hint="eastAsia" w:ascii="Times New Roman" w:eastAsia="华文仿宋"/>
          <w:color w:val="000000" w:themeColor="text1"/>
          <w:sz w:val="30"/>
          <w:szCs w:val="30"/>
          <w14:textFill>
            <w14:solidFill>
              <w14:schemeClr w14:val="tx1"/>
            </w14:solidFill>
          </w14:textFill>
        </w:rPr>
        <w:t>类占</w:t>
      </w:r>
      <w:r>
        <w:rPr>
          <w:rFonts w:ascii="Times New Roman" w:eastAsia="华文仿宋"/>
          <w:color w:val="000000" w:themeColor="text1"/>
          <w:sz w:val="30"/>
          <w:szCs w:val="30"/>
          <w14:textFill>
            <w14:solidFill>
              <w14:schemeClr w14:val="tx1"/>
            </w14:solidFill>
          </w14:textFill>
        </w:rPr>
        <w:t>25.1%</w:t>
      </w:r>
      <w:r>
        <w:rPr>
          <w:rFonts w:hint="eastAsia" w:ascii="Times New Roman" w:eastAsia="华文仿宋"/>
          <w:color w:val="000000" w:themeColor="text1"/>
          <w:sz w:val="30"/>
          <w:szCs w:val="30"/>
          <w14:textFill>
            <w14:solidFill>
              <w14:schemeClr w14:val="tx1"/>
            </w14:solidFill>
          </w14:textFill>
        </w:rPr>
        <w:t>，</w:t>
      </w:r>
      <w:r>
        <w:rPr>
          <w:rFonts w:ascii="Times New Roman" w:eastAsia="华文仿宋"/>
          <w:color w:val="000000" w:themeColor="text1"/>
          <w:sz w:val="30"/>
          <w:szCs w:val="30"/>
          <w14:textFill>
            <w14:solidFill>
              <w14:schemeClr w14:val="tx1"/>
            </w14:solidFill>
          </w14:textFill>
        </w:rPr>
        <w:t>IV</w:t>
      </w:r>
      <w:r>
        <w:rPr>
          <w:rFonts w:hint="eastAsia" w:ascii="Times New Roman" w:eastAsia="华文仿宋"/>
          <w:color w:val="000000" w:themeColor="text1"/>
          <w:sz w:val="30"/>
          <w:szCs w:val="30"/>
          <w14:textFill>
            <w14:solidFill>
              <w14:schemeClr w14:val="tx1"/>
            </w14:solidFill>
          </w14:textFill>
        </w:rPr>
        <w:t>类占</w:t>
      </w:r>
      <w:r>
        <w:rPr>
          <w:rFonts w:ascii="Times New Roman" w:eastAsia="华文仿宋"/>
          <w:color w:val="000000" w:themeColor="text1"/>
          <w:sz w:val="30"/>
          <w:szCs w:val="30"/>
          <w14:textFill>
            <w14:solidFill>
              <w14:schemeClr w14:val="tx1"/>
            </w14:solidFill>
          </w14:textFill>
        </w:rPr>
        <w:t>58.3%</w:t>
      </w:r>
      <w:r>
        <w:rPr>
          <w:rFonts w:hint="eastAsia" w:ascii="Times New Roman" w:eastAsia="华文仿宋"/>
          <w:color w:val="000000" w:themeColor="text1"/>
          <w:sz w:val="30"/>
          <w:szCs w:val="30"/>
          <w14:textFill>
            <w14:solidFill>
              <w14:schemeClr w14:val="tx1"/>
            </w14:solidFill>
          </w14:textFill>
        </w:rPr>
        <w:t>，</w:t>
      </w:r>
      <w:r>
        <w:rPr>
          <w:rFonts w:ascii="Times New Roman" w:eastAsia="华文仿宋"/>
          <w:color w:val="000000" w:themeColor="text1"/>
          <w:sz w:val="30"/>
          <w:szCs w:val="30"/>
          <w14:textFill>
            <w14:solidFill>
              <w14:schemeClr w14:val="tx1"/>
            </w14:solidFill>
          </w14:textFill>
        </w:rPr>
        <w:t>V</w:t>
      </w:r>
      <w:r>
        <w:rPr>
          <w:rFonts w:hint="eastAsia" w:ascii="Times New Roman" w:eastAsia="华文仿宋"/>
          <w:color w:val="000000" w:themeColor="text1"/>
          <w:sz w:val="30"/>
          <w:szCs w:val="30"/>
          <w14:textFill>
            <w14:solidFill>
              <w14:schemeClr w14:val="tx1"/>
            </w14:solidFill>
          </w14:textFill>
        </w:rPr>
        <w:t>类占</w:t>
      </w:r>
      <w:r>
        <w:rPr>
          <w:rFonts w:ascii="Times New Roman" w:eastAsia="华文仿宋"/>
          <w:color w:val="000000" w:themeColor="text1"/>
          <w:sz w:val="30"/>
          <w:szCs w:val="30"/>
          <w14:textFill>
            <w14:solidFill>
              <w14:schemeClr w14:val="tx1"/>
            </w14:solidFill>
          </w14:textFill>
        </w:rPr>
        <w:t>8.3%</w:t>
      </w:r>
      <w:r>
        <w:rPr>
          <w:rFonts w:hint="eastAsia" w:ascii="Times New Roman" w:eastAsia="华文仿宋"/>
          <w:color w:val="000000" w:themeColor="text1"/>
          <w:sz w:val="30"/>
          <w:szCs w:val="30"/>
          <w14:textFill>
            <w14:solidFill>
              <w14:schemeClr w14:val="tx1"/>
            </w14:solidFill>
          </w14:textFill>
        </w:rPr>
        <w:t>，劣</w:t>
      </w:r>
      <w:r>
        <w:rPr>
          <w:rFonts w:ascii="Times New Roman" w:eastAsia="华文仿宋"/>
          <w:color w:val="000000" w:themeColor="text1"/>
          <w:sz w:val="30"/>
          <w:szCs w:val="30"/>
          <w14:textFill>
            <w14:solidFill>
              <w14:schemeClr w14:val="tx1"/>
            </w14:solidFill>
          </w14:textFill>
        </w:rPr>
        <w:t>V</w:t>
      </w:r>
      <w:r>
        <w:rPr>
          <w:rFonts w:hint="eastAsia" w:ascii="Times New Roman" w:eastAsia="华文仿宋"/>
          <w:color w:val="000000" w:themeColor="text1"/>
          <w:sz w:val="30"/>
          <w:szCs w:val="30"/>
          <w14:textFill>
            <w14:solidFill>
              <w14:schemeClr w14:val="tx1"/>
            </w14:solidFill>
          </w14:textFill>
        </w:rPr>
        <w:t>类占</w:t>
      </w:r>
      <w:r>
        <w:rPr>
          <w:rFonts w:ascii="Times New Roman" w:eastAsia="华文仿宋"/>
          <w:color w:val="000000" w:themeColor="text1"/>
          <w:sz w:val="30"/>
          <w:szCs w:val="30"/>
          <w14:textFill>
            <w14:solidFill>
              <w14:schemeClr w14:val="tx1"/>
            </w14:solidFill>
          </w14:textFill>
        </w:rPr>
        <w:t>8.3%</w:t>
      </w:r>
      <w:r>
        <w:rPr>
          <w:rFonts w:hint="eastAsia" w:ascii="Times New Roman" w:eastAsia="华文仿宋"/>
          <w:color w:val="000000" w:themeColor="text1"/>
          <w:sz w:val="30"/>
          <w:szCs w:val="30"/>
          <w14:textFill>
            <w14:solidFill>
              <w14:schemeClr w14:val="tx1"/>
            </w14:solidFill>
          </w14:textFill>
        </w:rPr>
        <w:t>。</w:t>
      </w:r>
    </w:p>
    <w:p w14:paraId="5EEEFE51">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、水资源开发利用现状</w:t>
      </w:r>
    </w:p>
    <w:p w14:paraId="70DC256E">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新中国建立后，随着大规模的治淮工程建设，在大别山北麓的六安市境内先后建成了佛子岭、梅山、磨子潭、响洪甸、龙河口、白莲崖</w:t>
      </w:r>
      <w:r>
        <w:rPr>
          <w:rFonts w:ascii="Times New Roman" w:eastAsia="仿宋"/>
          <w:color w:val="000000" w:themeColor="text1"/>
          <w:sz w:val="30"/>
          <w:szCs w:val="22"/>
          <w14:textFill>
            <w14:solidFill>
              <w14:schemeClr w14:val="tx1"/>
            </w14:solidFill>
          </w14:textFill>
        </w:rPr>
        <w:t>6</w:t>
      </w:r>
      <w:r>
        <w:rPr>
          <w:rFonts w:hint="eastAsia" w:ascii="Times New Roman" w:eastAsia="仿宋"/>
          <w:color w:val="000000" w:themeColor="text1"/>
          <w:sz w:val="30"/>
          <w:szCs w:val="22"/>
          <w14:textFill>
            <w14:solidFill>
              <w14:schemeClr w14:val="tx1"/>
            </w14:solidFill>
          </w14:textFill>
        </w:rPr>
        <w:t>大水库。以</w:t>
      </w:r>
      <w:r>
        <w:rPr>
          <w:rFonts w:ascii="Times New Roman" w:eastAsia="仿宋"/>
          <w:color w:val="000000" w:themeColor="text1"/>
          <w:sz w:val="30"/>
          <w:szCs w:val="22"/>
          <w14:textFill>
            <w14:solidFill>
              <w14:schemeClr w14:val="tx1"/>
            </w14:solidFill>
          </w14:textFill>
        </w:rPr>
        <w:t>6</w:t>
      </w:r>
      <w:r>
        <w:rPr>
          <w:rFonts w:hint="eastAsia" w:ascii="Times New Roman" w:eastAsia="仿宋"/>
          <w:color w:val="000000" w:themeColor="text1"/>
          <w:sz w:val="30"/>
          <w:szCs w:val="22"/>
          <w14:textFill>
            <w14:solidFill>
              <w14:schemeClr w14:val="tx1"/>
            </w14:solidFill>
          </w14:textFill>
        </w:rPr>
        <w:t>大水库为依托，逐步建成淠史杭综合利用工程，形成我国最大的人工灌区——淠史杭灌区（世界七大人工灌区之一），控制面积覆盖皖豫两省</w:t>
      </w:r>
      <w:r>
        <w:rPr>
          <w:rFonts w:ascii="Times New Roman" w:eastAsia="仿宋"/>
          <w:color w:val="000000" w:themeColor="text1"/>
          <w:sz w:val="30"/>
          <w:szCs w:val="22"/>
          <w14:textFill>
            <w14:solidFill>
              <w14:schemeClr w14:val="tx1"/>
            </w14:solidFill>
          </w14:textFill>
        </w:rPr>
        <w:t>1.3</w:t>
      </w:r>
      <w:r>
        <w:rPr>
          <w:rFonts w:hint="eastAsia" w:ascii="Times New Roman" w:eastAsia="仿宋"/>
          <w:color w:val="000000" w:themeColor="text1"/>
          <w:sz w:val="30"/>
          <w:szCs w:val="22"/>
          <w14:textFill>
            <w14:solidFill>
              <w14:schemeClr w14:val="tx1"/>
            </w14:solidFill>
          </w14:textFill>
        </w:rPr>
        <w:t>万</w:t>
      </w:r>
      <w:r>
        <w:rPr>
          <w:rFonts w:ascii="Times New Roman" w:eastAsia="仿宋"/>
          <w:color w:val="000000" w:themeColor="text1"/>
          <w:sz w:val="30"/>
          <w:szCs w:val="22"/>
          <w14:textFill>
            <w14:solidFill>
              <w14:schemeClr w14:val="tx1"/>
            </w14:solidFill>
          </w14:textFill>
        </w:rPr>
        <w:t>km</w:t>
      </w:r>
      <w:r>
        <w:rPr>
          <w:rFonts w:ascii="Times New Roman" w:eastAsia="仿宋"/>
          <w:color w:val="000000" w:themeColor="text1"/>
          <w:sz w:val="30"/>
          <w:szCs w:val="22"/>
          <w:vertAlign w:val="superscript"/>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，设计灌溉面积</w:t>
      </w:r>
      <w:r>
        <w:rPr>
          <w:rFonts w:ascii="Times New Roman" w:eastAsia="仿宋"/>
          <w:color w:val="000000" w:themeColor="text1"/>
          <w:sz w:val="30"/>
          <w:szCs w:val="22"/>
          <w14:textFill>
            <w14:solidFill>
              <w14:schemeClr w14:val="tx1"/>
            </w14:solidFill>
          </w14:textFill>
        </w:rPr>
        <w:t>1198</w:t>
      </w:r>
      <w:r>
        <w:rPr>
          <w:rFonts w:hint="eastAsia" w:ascii="Times New Roman" w:eastAsia="仿宋"/>
          <w:color w:val="000000" w:themeColor="text1"/>
          <w:sz w:val="30"/>
          <w:szCs w:val="22"/>
          <w14:textFill>
            <w14:solidFill>
              <w14:schemeClr w14:val="tx1"/>
            </w14:solidFill>
          </w14:textFill>
        </w:rPr>
        <w:t>万亩的淠史杭灌区（安徽省</w:t>
      </w:r>
      <w:r>
        <w:rPr>
          <w:rFonts w:ascii="Times New Roman" w:eastAsia="仿宋"/>
          <w:color w:val="000000" w:themeColor="text1"/>
          <w:sz w:val="30"/>
          <w:szCs w:val="22"/>
          <w14:textFill>
            <w14:solidFill>
              <w14:schemeClr w14:val="tx1"/>
            </w14:solidFill>
          </w14:textFill>
        </w:rPr>
        <w:t>1100</w:t>
      </w:r>
      <w:r>
        <w:rPr>
          <w:rFonts w:hint="eastAsia" w:ascii="Times New Roman" w:eastAsia="仿宋"/>
          <w:color w:val="000000" w:themeColor="text1"/>
          <w:sz w:val="30"/>
          <w:szCs w:val="22"/>
          <w14:textFill>
            <w14:solidFill>
              <w14:schemeClr w14:val="tx1"/>
            </w14:solidFill>
          </w14:textFill>
        </w:rPr>
        <w:t>万亩，河南省</w:t>
      </w:r>
      <w:r>
        <w:rPr>
          <w:rFonts w:ascii="Times New Roman" w:eastAsia="仿宋"/>
          <w:color w:val="000000" w:themeColor="text1"/>
          <w:sz w:val="30"/>
          <w:szCs w:val="22"/>
          <w14:textFill>
            <w14:solidFill>
              <w14:schemeClr w14:val="tx1"/>
            </w14:solidFill>
          </w14:textFill>
        </w:rPr>
        <w:t>98</w:t>
      </w:r>
      <w:r>
        <w:rPr>
          <w:rFonts w:hint="eastAsia" w:ascii="Times New Roman" w:eastAsia="仿宋"/>
          <w:color w:val="000000" w:themeColor="text1"/>
          <w:sz w:val="30"/>
          <w:szCs w:val="22"/>
          <w14:textFill>
            <w14:solidFill>
              <w14:schemeClr w14:val="tx1"/>
            </w14:solidFill>
          </w14:textFill>
        </w:rPr>
        <w:t>万亩），其中六安市境内灌溉面积达</w:t>
      </w:r>
      <w:r>
        <w:rPr>
          <w:rFonts w:ascii="Times New Roman" w:eastAsia="仿宋"/>
          <w:color w:val="000000" w:themeColor="text1"/>
          <w:sz w:val="30"/>
          <w:szCs w:val="22"/>
          <w14:textFill>
            <w14:solidFill>
              <w14:schemeClr w14:val="tx1"/>
            </w14:solidFill>
          </w14:textFill>
        </w:rPr>
        <w:t>550</w:t>
      </w:r>
      <w:r>
        <w:rPr>
          <w:rFonts w:hint="eastAsia" w:ascii="Times New Roman" w:eastAsia="仿宋"/>
          <w:color w:val="000000" w:themeColor="text1"/>
          <w:sz w:val="30"/>
          <w:szCs w:val="22"/>
          <w14:textFill>
            <w14:solidFill>
              <w14:schemeClr w14:val="tx1"/>
            </w14:solidFill>
          </w14:textFill>
        </w:rPr>
        <w:t>万亩。六安市的水利工程，不仅为本市的生产、生活、生态提供了供水保障，还向安徽省的合肥市和淮南市、河南省的固始县提供了优质水源，供水工程体系框架基本形成。</w:t>
      </w:r>
    </w:p>
    <w:p w14:paraId="19D4D119">
      <w:pPr>
        <w:spacing w:line="360" w:lineRule="auto"/>
        <w:ind w:firstLine="602" w:firstLineChars="200"/>
        <w:rPr>
          <w:rFonts w:ascii="Times New Roman" w:eastAsia="仿宋"/>
          <w:b/>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w:t>
      </w:r>
      <w:r>
        <w:rPr>
          <w:rFonts w:ascii="Times New Roman" w:eastAsia="仿宋"/>
          <w:b/>
          <w:color w:val="000000" w:themeColor="text1"/>
          <w:sz w:val="30"/>
          <w:szCs w:val="22"/>
          <w14:textFill>
            <w14:solidFill>
              <w14:schemeClr w14:val="tx1"/>
            </w14:solidFill>
          </w14:textFill>
        </w:rPr>
        <w:t>1</w:t>
      </w:r>
      <w:r>
        <w:rPr>
          <w:rFonts w:hint="eastAsia" w:ascii="Times New Roman" w:eastAsia="仿宋"/>
          <w:b/>
          <w:color w:val="000000" w:themeColor="text1"/>
          <w:sz w:val="30"/>
          <w:szCs w:val="22"/>
          <w14:textFill>
            <w14:solidFill>
              <w14:schemeClr w14:val="tx1"/>
            </w14:solidFill>
          </w14:textFill>
        </w:rPr>
        <w:t>）供水基础设施</w:t>
      </w:r>
    </w:p>
    <w:p w14:paraId="2346FA73">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六安市供水工程包括地表水源、地下水源和其他水源三类。</w:t>
      </w:r>
    </w:p>
    <w:p w14:paraId="2C9EFBF7">
      <w:pPr>
        <w:spacing w:line="360" w:lineRule="auto"/>
        <w:ind w:firstLine="602" w:firstLineChars="200"/>
        <w:rPr>
          <w:rFonts w:ascii="Times New Roman" w:eastAsia="宋体"/>
          <w:b/>
          <w:color w:val="000000" w:themeColor="text1"/>
          <w:sz w:val="24"/>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地表水源工程。</w:t>
      </w:r>
      <w:r>
        <w:rPr>
          <w:rFonts w:hint="eastAsia" w:ascii="Times New Roman" w:eastAsia="仿宋"/>
          <w:color w:val="000000" w:themeColor="text1"/>
          <w:sz w:val="30"/>
          <w:szCs w:val="22"/>
          <w14:textFill>
            <w14:solidFill>
              <w14:schemeClr w14:val="tx1"/>
            </w14:solidFill>
          </w14:textFill>
        </w:rPr>
        <w:t>全市已建成大中小型水库</w:t>
      </w:r>
      <w:r>
        <w:rPr>
          <w:rFonts w:ascii="Times New Roman" w:eastAsia="仿宋"/>
          <w:color w:val="000000" w:themeColor="text1"/>
          <w:sz w:val="30"/>
          <w:szCs w:val="22"/>
          <w14:textFill>
            <w14:solidFill>
              <w14:schemeClr w14:val="tx1"/>
            </w14:solidFill>
          </w14:textFill>
        </w:rPr>
        <w:t>1341</w:t>
      </w:r>
      <w:r>
        <w:rPr>
          <w:rFonts w:hint="eastAsia" w:ascii="Times New Roman" w:eastAsia="仿宋"/>
          <w:color w:val="000000" w:themeColor="text1"/>
          <w:sz w:val="30"/>
          <w:szCs w:val="22"/>
          <w14:textFill>
            <w14:solidFill>
              <w14:schemeClr w14:val="tx1"/>
            </w14:solidFill>
          </w14:textFill>
        </w:rPr>
        <w:t>座（其中大型</w:t>
      </w:r>
      <w:r>
        <w:rPr>
          <w:rFonts w:ascii="Times New Roman" w:eastAsia="仿宋"/>
          <w:color w:val="000000" w:themeColor="text1"/>
          <w:sz w:val="30"/>
          <w:szCs w:val="22"/>
          <w14:textFill>
            <w14:solidFill>
              <w14:schemeClr w14:val="tx1"/>
            </w14:solidFill>
          </w14:textFill>
        </w:rPr>
        <w:t>6</w:t>
      </w:r>
      <w:r>
        <w:rPr>
          <w:rFonts w:hint="eastAsia" w:ascii="Times New Roman" w:eastAsia="仿宋"/>
          <w:color w:val="000000" w:themeColor="text1"/>
          <w:sz w:val="30"/>
          <w:szCs w:val="22"/>
          <w14:textFill>
            <w14:solidFill>
              <w14:schemeClr w14:val="tx1"/>
            </w14:solidFill>
          </w14:textFill>
        </w:rPr>
        <w:t>座、中型</w:t>
      </w:r>
      <w:r>
        <w:rPr>
          <w:rFonts w:ascii="Times New Roman" w:eastAsia="仿宋"/>
          <w:color w:val="000000" w:themeColor="text1"/>
          <w:sz w:val="30"/>
          <w:szCs w:val="22"/>
          <w14:textFill>
            <w14:solidFill>
              <w14:schemeClr w14:val="tx1"/>
            </w14:solidFill>
          </w14:textFill>
        </w:rPr>
        <w:t>6</w:t>
      </w:r>
      <w:r>
        <w:rPr>
          <w:rFonts w:hint="eastAsia" w:ascii="Times New Roman" w:eastAsia="仿宋"/>
          <w:color w:val="000000" w:themeColor="text1"/>
          <w:sz w:val="30"/>
          <w:szCs w:val="22"/>
          <w14:textFill>
            <w14:solidFill>
              <w14:schemeClr w14:val="tx1"/>
            </w14:solidFill>
          </w14:textFill>
        </w:rPr>
        <w:t>座、小型</w:t>
      </w:r>
      <w:r>
        <w:rPr>
          <w:rFonts w:ascii="Times New Roman" w:eastAsia="仿宋"/>
          <w:color w:val="000000" w:themeColor="text1"/>
          <w:sz w:val="30"/>
          <w:szCs w:val="22"/>
          <w14:textFill>
            <w14:solidFill>
              <w14:schemeClr w14:val="tx1"/>
            </w14:solidFill>
          </w14:textFill>
        </w:rPr>
        <w:t>1329</w:t>
      </w:r>
      <w:r>
        <w:rPr>
          <w:rFonts w:hint="eastAsia" w:ascii="Times New Roman" w:eastAsia="仿宋"/>
          <w:color w:val="000000" w:themeColor="text1"/>
          <w:sz w:val="30"/>
          <w:szCs w:val="22"/>
          <w14:textFill>
            <w14:solidFill>
              <w14:schemeClr w14:val="tx1"/>
            </w14:solidFill>
          </w14:textFill>
        </w:rPr>
        <w:t>座），塘坝</w:t>
      </w:r>
      <w:r>
        <w:rPr>
          <w:rFonts w:ascii="Times New Roman" w:eastAsia="仿宋"/>
          <w:color w:val="000000" w:themeColor="text1"/>
          <w:sz w:val="30"/>
          <w:szCs w:val="22"/>
          <w14:textFill>
            <w14:solidFill>
              <w14:schemeClr w14:val="tx1"/>
            </w14:solidFill>
          </w14:textFill>
        </w:rPr>
        <w:t>119144</w:t>
      </w:r>
      <w:r>
        <w:rPr>
          <w:rFonts w:hint="eastAsia" w:ascii="Times New Roman" w:eastAsia="仿宋"/>
          <w:color w:val="000000" w:themeColor="text1"/>
          <w:sz w:val="30"/>
          <w:szCs w:val="22"/>
          <w14:textFill>
            <w14:solidFill>
              <w14:schemeClr w14:val="tx1"/>
            </w14:solidFill>
          </w14:textFill>
        </w:rPr>
        <w:t>座，蓄水工程总库容</w:t>
      </w:r>
      <w:r>
        <w:rPr>
          <w:rFonts w:ascii="Times New Roman" w:eastAsia="仿宋"/>
          <w:color w:val="000000" w:themeColor="text1"/>
          <w:sz w:val="30"/>
          <w:szCs w:val="22"/>
          <w14:textFill>
            <w14:solidFill>
              <w14:schemeClr w14:val="tx1"/>
            </w14:solidFill>
          </w14:textFill>
        </w:rPr>
        <w:t>86.94</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（其中大型</w:t>
      </w:r>
      <w:r>
        <w:rPr>
          <w:rFonts w:ascii="Times New Roman" w:eastAsia="仿宋"/>
          <w:color w:val="000000" w:themeColor="text1"/>
          <w:sz w:val="30"/>
          <w:szCs w:val="22"/>
          <w14:textFill>
            <w14:solidFill>
              <w14:schemeClr w14:val="tx1"/>
            </w14:solidFill>
          </w14:textFill>
        </w:rPr>
        <w:t>70.87</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、中型</w:t>
      </w:r>
      <w:r>
        <w:rPr>
          <w:rFonts w:ascii="Times New Roman" w:eastAsia="仿宋"/>
          <w:color w:val="000000" w:themeColor="text1"/>
          <w:sz w:val="30"/>
          <w:szCs w:val="22"/>
          <w14:textFill>
            <w14:solidFill>
              <w14:schemeClr w14:val="tx1"/>
            </w14:solidFill>
          </w14:textFill>
        </w:rPr>
        <w:t>1.70</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、小型</w:t>
      </w:r>
      <w:r>
        <w:rPr>
          <w:rFonts w:ascii="Times New Roman" w:eastAsia="仿宋"/>
          <w:color w:val="000000" w:themeColor="text1"/>
          <w:sz w:val="30"/>
          <w:szCs w:val="22"/>
          <w14:textFill>
            <w14:solidFill>
              <w14:schemeClr w14:val="tx1"/>
            </w14:solidFill>
          </w14:textFill>
        </w:rPr>
        <w:t>2.97</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、塘坝</w:t>
      </w:r>
      <w:r>
        <w:rPr>
          <w:rFonts w:ascii="Times New Roman" w:eastAsia="仿宋"/>
          <w:color w:val="000000" w:themeColor="text1"/>
          <w:sz w:val="30"/>
          <w:szCs w:val="22"/>
          <w14:textFill>
            <w14:solidFill>
              <w14:schemeClr w14:val="tx1"/>
            </w14:solidFill>
          </w14:textFill>
        </w:rPr>
        <w:t>6.83</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），兴利库容</w:t>
      </w:r>
      <w:r>
        <w:rPr>
          <w:rFonts w:ascii="Times New Roman" w:eastAsia="仿宋"/>
          <w:color w:val="000000" w:themeColor="text1"/>
          <w:sz w:val="30"/>
          <w:szCs w:val="22"/>
          <w14:textFill>
            <w14:solidFill>
              <w14:schemeClr w14:val="tx1"/>
            </w14:solidFill>
          </w14:textFill>
        </w:rPr>
        <w:t>46.98</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（其中大型</w:t>
      </w:r>
      <w:r>
        <w:rPr>
          <w:rFonts w:ascii="Times New Roman" w:eastAsia="仿宋"/>
          <w:color w:val="000000" w:themeColor="text1"/>
          <w:sz w:val="30"/>
          <w:szCs w:val="22"/>
          <w14:textFill>
            <w14:solidFill>
              <w14:schemeClr w14:val="tx1"/>
            </w14:solidFill>
          </w14:textFill>
        </w:rPr>
        <w:t>35.02</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、中型</w:t>
      </w:r>
      <w:r>
        <w:rPr>
          <w:rFonts w:ascii="Times New Roman" w:eastAsia="仿宋"/>
          <w:color w:val="000000" w:themeColor="text1"/>
          <w:sz w:val="30"/>
          <w:szCs w:val="22"/>
          <w14:textFill>
            <w14:solidFill>
              <w14:schemeClr w14:val="tx1"/>
            </w14:solidFill>
          </w14:textFill>
        </w:rPr>
        <w:t>1.04</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、小型</w:t>
      </w:r>
      <w:r>
        <w:rPr>
          <w:rFonts w:ascii="Times New Roman" w:eastAsia="仿宋"/>
          <w:color w:val="000000" w:themeColor="text1"/>
          <w:sz w:val="30"/>
          <w:szCs w:val="22"/>
          <w14:textFill>
            <w14:solidFill>
              <w14:schemeClr w14:val="tx1"/>
            </w14:solidFill>
          </w14:textFill>
        </w:rPr>
        <w:t>1.87</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、塘坝</w:t>
      </w:r>
      <w:r>
        <w:rPr>
          <w:rFonts w:ascii="Times New Roman" w:eastAsia="仿宋"/>
          <w:color w:val="000000" w:themeColor="text1"/>
          <w:sz w:val="30"/>
          <w:szCs w:val="22"/>
          <w14:textFill>
            <w14:solidFill>
              <w14:schemeClr w14:val="tx1"/>
            </w14:solidFill>
          </w14:textFill>
        </w:rPr>
        <w:t>5.65</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）。六安市共建成中小型引水工程</w:t>
      </w:r>
      <w:r>
        <w:rPr>
          <w:rFonts w:ascii="Times New Roman" w:eastAsia="仿宋"/>
          <w:color w:val="000000" w:themeColor="text1"/>
          <w:sz w:val="30"/>
          <w:szCs w:val="22"/>
          <w14:textFill>
            <w14:solidFill>
              <w14:schemeClr w14:val="tx1"/>
            </w14:solidFill>
          </w14:textFill>
        </w:rPr>
        <w:t>205</w:t>
      </w:r>
      <w:r>
        <w:rPr>
          <w:rFonts w:hint="eastAsia" w:ascii="Times New Roman" w:eastAsia="仿宋"/>
          <w:color w:val="000000" w:themeColor="text1"/>
          <w:sz w:val="30"/>
          <w:szCs w:val="22"/>
          <w14:textFill>
            <w14:solidFill>
              <w14:schemeClr w14:val="tx1"/>
            </w14:solidFill>
          </w14:textFill>
        </w:rPr>
        <w:t>处，总引水流量</w:t>
      </w:r>
      <w:r>
        <w:rPr>
          <w:rFonts w:ascii="Times New Roman" w:eastAsia="仿宋"/>
          <w:color w:val="000000" w:themeColor="text1"/>
          <w:sz w:val="30"/>
          <w:szCs w:val="22"/>
          <w14:textFill>
            <w14:solidFill>
              <w14:schemeClr w14:val="tx1"/>
            </w14:solidFill>
          </w14:textFill>
        </w:rPr>
        <w:t>151 m</w:t>
      </w:r>
      <w:r>
        <w:rPr>
          <w:rFonts w:ascii="Times New Roman" w:eastAsia="仿宋"/>
          <w:color w:val="000000" w:themeColor="text1"/>
          <w:sz w:val="30"/>
          <w:szCs w:val="22"/>
          <w:vertAlign w:val="superscript"/>
          <w14:textFill>
            <w14:solidFill>
              <w14:schemeClr w14:val="tx1"/>
            </w14:solidFill>
          </w14:textFill>
        </w:rPr>
        <w:t>3</w:t>
      </w:r>
      <w:r>
        <w:rPr>
          <w:rFonts w:ascii="Times New Roman" w:eastAsia="仿宋"/>
          <w:color w:val="000000" w:themeColor="text1"/>
          <w:sz w:val="30"/>
          <w:szCs w:val="22"/>
          <w14:textFill>
            <w14:solidFill>
              <w14:schemeClr w14:val="tx1"/>
            </w14:solidFill>
          </w14:textFill>
        </w:rPr>
        <w:t>/s</w:t>
      </w:r>
      <w:r>
        <w:rPr>
          <w:rFonts w:hint="eastAsia" w:ascii="Times New Roman" w:eastAsia="仿宋"/>
          <w:color w:val="000000" w:themeColor="text1"/>
          <w:sz w:val="30"/>
          <w:szCs w:val="22"/>
          <w14:textFill>
            <w14:solidFill>
              <w14:schemeClr w14:val="tx1"/>
            </w14:solidFill>
          </w14:textFill>
        </w:rPr>
        <w:t>。全市共建成中小型提水工程</w:t>
      </w:r>
      <w:r>
        <w:rPr>
          <w:rFonts w:ascii="Times New Roman" w:eastAsia="仿宋"/>
          <w:color w:val="000000" w:themeColor="text1"/>
          <w:sz w:val="30"/>
          <w:szCs w:val="22"/>
          <w14:textFill>
            <w14:solidFill>
              <w14:schemeClr w14:val="tx1"/>
            </w14:solidFill>
          </w14:textFill>
        </w:rPr>
        <w:t>301</w:t>
      </w:r>
      <w:r>
        <w:rPr>
          <w:rFonts w:hint="eastAsia" w:ascii="Times New Roman" w:eastAsia="仿宋"/>
          <w:color w:val="000000" w:themeColor="text1"/>
          <w:sz w:val="30"/>
          <w:szCs w:val="22"/>
          <w14:textFill>
            <w14:solidFill>
              <w14:schemeClr w14:val="tx1"/>
            </w14:solidFill>
          </w14:textFill>
        </w:rPr>
        <w:t>处，总提水流量</w:t>
      </w:r>
      <w:r>
        <w:rPr>
          <w:rFonts w:ascii="Times New Roman" w:eastAsia="仿宋"/>
          <w:color w:val="000000" w:themeColor="text1"/>
          <w:sz w:val="30"/>
          <w:szCs w:val="22"/>
          <w14:textFill>
            <w14:solidFill>
              <w14:schemeClr w14:val="tx1"/>
            </w14:solidFill>
          </w14:textFill>
        </w:rPr>
        <w:t>190 m</w:t>
      </w:r>
      <w:r>
        <w:rPr>
          <w:rFonts w:ascii="Times New Roman" w:eastAsia="仿宋"/>
          <w:color w:val="000000" w:themeColor="text1"/>
          <w:sz w:val="30"/>
          <w:szCs w:val="22"/>
          <w:vertAlign w:val="superscript"/>
          <w14:textFill>
            <w14:solidFill>
              <w14:schemeClr w14:val="tx1"/>
            </w14:solidFill>
          </w14:textFill>
        </w:rPr>
        <w:t>3</w:t>
      </w:r>
      <w:r>
        <w:rPr>
          <w:rFonts w:ascii="Times New Roman" w:eastAsia="仿宋"/>
          <w:color w:val="000000" w:themeColor="text1"/>
          <w:sz w:val="30"/>
          <w:szCs w:val="22"/>
          <w14:textFill>
            <w14:solidFill>
              <w14:schemeClr w14:val="tx1"/>
            </w14:solidFill>
          </w14:textFill>
        </w:rPr>
        <w:t>/s</w:t>
      </w:r>
      <w:r>
        <w:rPr>
          <w:rFonts w:hint="eastAsia" w:ascii="Times New Roman" w:eastAsia="仿宋"/>
          <w:color w:val="000000" w:themeColor="text1"/>
          <w:sz w:val="30"/>
          <w:szCs w:val="22"/>
          <w14:textFill>
            <w14:solidFill>
              <w14:schemeClr w14:val="tx1"/>
            </w14:solidFill>
          </w14:textFill>
        </w:rPr>
        <w:t>。六安市现状水、中型库情况调查统计表见</w:t>
      </w:r>
      <w:r>
        <w:rPr>
          <w:rFonts w:ascii="Times New Roman" w:eastAsia="仿宋"/>
          <w:color w:val="000000" w:themeColor="text1"/>
          <w:sz w:val="30"/>
          <w:szCs w:val="22"/>
          <w14:textFill>
            <w14:solidFill>
              <w14:schemeClr w14:val="tx1"/>
            </w14:solidFill>
          </w14:textFill>
        </w:rPr>
        <w:t>4.2-3~4.2-4</w:t>
      </w:r>
      <w:r>
        <w:rPr>
          <w:rFonts w:hint="eastAsia" w:ascii="Times New Roman" w:eastAsia="仿宋"/>
          <w:color w:val="000000" w:themeColor="text1"/>
          <w:sz w:val="30"/>
          <w:szCs w:val="22"/>
          <w14:textFill>
            <w14:solidFill>
              <w14:schemeClr w14:val="tx1"/>
            </w14:solidFill>
          </w14:textFill>
        </w:rPr>
        <w:t>。</w:t>
      </w:r>
    </w:p>
    <w:p w14:paraId="47A97C87">
      <w:pPr>
        <w:spacing w:line="360" w:lineRule="auto"/>
        <w:ind w:firstLine="600"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表</w:t>
      </w:r>
      <w:r>
        <w:rPr>
          <w:rFonts w:ascii="Times New Roman" w:eastAsia="仿宋"/>
          <w:color w:val="000000" w:themeColor="text1"/>
          <w:sz w:val="30"/>
          <w:szCs w:val="30"/>
          <w14:textFill>
            <w14:solidFill>
              <w14:schemeClr w14:val="tx1"/>
            </w14:solidFill>
          </w14:textFill>
        </w:rPr>
        <w:t xml:space="preserve">4.2-3        </w:t>
      </w:r>
      <w:r>
        <w:rPr>
          <w:rFonts w:hint="eastAsia" w:ascii="Times New Roman" w:eastAsia="仿宋"/>
          <w:color w:val="000000" w:themeColor="text1"/>
          <w:sz w:val="30"/>
          <w:szCs w:val="30"/>
          <w14:textFill>
            <w14:solidFill>
              <w14:schemeClr w14:val="tx1"/>
            </w14:solidFill>
          </w14:textFill>
        </w:rPr>
        <w:t>六安市大型水库统计表</w:t>
      </w:r>
    </w:p>
    <w:tbl>
      <w:tblPr>
        <w:tblStyle w:val="25"/>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601"/>
        <w:gridCol w:w="1335"/>
        <w:gridCol w:w="1050"/>
        <w:gridCol w:w="1181"/>
        <w:gridCol w:w="2346"/>
      </w:tblGrid>
      <w:tr w14:paraId="3883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Merge w:val="restart"/>
            <w:vAlign w:val="center"/>
          </w:tcPr>
          <w:p w14:paraId="305EA4E1">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水库</w:t>
            </w:r>
          </w:p>
          <w:p w14:paraId="1781E2AD">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名称</w:t>
            </w:r>
          </w:p>
        </w:tc>
        <w:tc>
          <w:tcPr>
            <w:tcW w:w="2936" w:type="dxa"/>
            <w:gridSpan w:val="2"/>
            <w:vAlign w:val="center"/>
          </w:tcPr>
          <w:p w14:paraId="1599B74E">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所在区域</w:t>
            </w:r>
          </w:p>
        </w:tc>
        <w:tc>
          <w:tcPr>
            <w:tcW w:w="1050" w:type="dxa"/>
            <w:vMerge w:val="restart"/>
            <w:vAlign w:val="center"/>
          </w:tcPr>
          <w:p w14:paraId="50D0338A">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总库容</w:t>
            </w:r>
          </w:p>
          <w:p w14:paraId="3733EBFE">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w:t>
            </w:r>
            <w:r>
              <w:rPr>
                <w:rFonts w:hint="eastAsia" w:ascii="Times New Roman" w:eastAsia="宋体"/>
                <w:color w:val="000000" w:themeColor="text1"/>
                <w:kern w:val="0"/>
                <w:sz w:val="21"/>
                <w:szCs w:val="21"/>
                <w14:textFill>
                  <w14:solidFill>
                    <w14:schemeClr w14:val="tx1"/>
                  </w14:solidFill>
                </w14:textFill>
              </w:rPr>
              <w:t>亿</w:t>
            </w:r>
            <w:r>
              <w:rPr>
                <w:rFonts w:ascii="Times New Roman" w:eastAsia="宋体"/>
                <w:color w:val="000000" w:themeColor="text1"/>
                <w:kern w:val="0"/>
                <w:sz w:val="21"/>
                <w:szCs w:val="21"/>
                <w14:textFill>
                  <w14:solidFill>
                    <w14:schemeClr w14:val="tx1"/>
                  </w14:solidFill>
                </w14:textFill>
              </w:rPr>
              <w:t>m</w:t>
            </w:r>
            <w:r>
              <w:rPr>
                <w:rFonts w:ascii="Times New Roman" w:eastAsia="宋体"/>
                <w:color w:val="000000" w:themeColor="text1"/>
                <w:kern w:val="0"/>
                <w:sz w:val="21"/>
                <w:szCs w:val="21"/>
                <w:vertAlign w:val="superscript"/>
                <w14:textFill>
                  <w14:solidFill>
                    <w14:schemeClr w14:val="tx1"/>
                  </w14:solidFill>
                </w14:textFill>
              </w:rPr>
              <w:t>3</w:t>
            </w:r>
            <w:r>
              <w:rPr>
                <w:rFonts w:ascii="Times New Roman" w:eastAsia="宋体"/>
                <w:color w:val="000000" w:themeColor="text1"/>
                <w:kern w:val="0"/>
                <w:sz w:val="21"/>
                <w:szCs w:val="21"/>
                <w14:textFill>
                  <w14:solidFill>
                    <w14:schemeClr w14:val="tx1"/>
                  </w14:solidFill>
                </w14:textFill>
              </w:rPr>
              <w:t>)</w:t>
            </w:r>
          </w:p>
        </w:tc>
        <w:tc>
          <w:tcPr>
            <w:tcW w:w="1181" w:type="dxa"/>
            <w:vMerge w:val="restart"/>
            <w:vAlign w:val="center"/>
          </w:tcPr>
          <w:p w14:paraId="623E5433">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兴利库容</w:t>
            </w:r>
          </w:p>
          <w:p w14:paraId="5A2624B0">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w:t>
            </w:r>
            <w:r>
              <w:rPr>
                <w:rFonts w:hint="eastAsia" w:ascii="Times New Roman" w:eastAsia="宋体"/>
                <w:color w:val="000000" w:themeColor="text1"/>
                <w:kern w:val="0"/>
                <w:sz w:val="21"/>
                <w:szCs w:val="21"/>
                <w14:textFill>
                  <w14:solidFill>
                    <w14:schemeClr w14:val="tx1"/>
                  </w14:solidFill>
                </w14:textFill>
              </w:rPr>
              <w:t>亿</w:t>
            </w:r>
            <w:r>
              <w:rPr>
                <w:rFonts w:ascii="Times New Roman" w:eastAsia="宋体"/>
                <w:color w:val="000000" w:themeColor="text1"/>
                <w:kern w:val="0"/>
                <w:sz w:val="21"/>
                <w:szCs w:val="21"/>
                <w14:textFill>
                  <w14:solidFill>
                    <w14:schemeClr w14:val="tx1"/>
                  </w14:solidFill>
                </w14:textFill>
              </w:rPr>
              <w:t>m</w:t>
            </w:r>
            <w:r>
              <w:rPr>
                <w:rFonts w:ascii="Times New Roman" w:eastAsia="宋体"/>
                <w:color w:val="000000" w:themeColor="text1"/>
                <w:kern w:val="0"/>
                <w:sz w:val="21"/>
                <w:szCs w:val="21"/>
                <w:vertAlign w:val="superscript"/>
                <w14:textFill>
                  <w14:solidFill>
                    <w14:schemeClr w14:val="tx1"/>
                  </w14:solidFill>
                </w14:textFill>
              </w:rPr>
              <w:t>3</w:t>
            </w:r>
            <w:r>
              <w:rPr>
                <w:rFonts w:ascii="Times New Roman" w:eastAsia="宋体"/>
                <w:color w:val="000000" w:themeColor="text1"/>
                <w:kern w:val="0"/>
                <w:sz w:val="21"/>
                <w:szCs w:val="21"/>
                <w14:textFill>
                  <w14:solidFill>
                    <w14:schemeClr w14:val="tx1"/>
                  </w14:solidFill>
                </w14:textFill>
              </w:rPr>
              <w:t>)</w:t>
            </w:r>
          </w:p>
        </w:tc>
        <w:tc>
          <w:tcPr>
            <w:tcW w:w="2346" w:type="dxa"/>
            <w:vMerge w:val="restart"/>
            <w:vAlign w:val="center"/>
          </w:tcPr>
          <w:p w14:paraId="1ACE2417">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供水范围</w:t>
            </w:r>
          </w:p>
        </w:tc>
      </w:tr>
      <w:tr w14:paraId="54EC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Merge w:val="continue"/>
            <w:vAlign w:val="center"/>
          </w:tcPr>
          <w:p w14:paraId="79C49C50">
            <w:pPr>
              <w:widowControl/>
              <w:jc w:val="left"/>
              <w:rPr>
                <w:rFonts w:ascii="Times New Roman" w:eastAsia="宋体"/>
                <w:color w:val="000000" w:themeColor="text1"/>
                <w:kern w:val="0"/>
                <w:sz w:val="21"/>
                <w:szCs w:val="21"/>
                <w14:textFill>
                  <w14:solidFill>
                    <w14:schemeClr w14:val="tx1"/>
                  </w14:solidFill>
                </w14:textFill>
              </w:rPr>
            </w:pPr>
          </w:p>
        </w:tc>
        <w:tc>
          <w:tcPr>
            <w:tcW w:w="1601" w:type="dxa"/>
            <w:vAlign w:val="center"/>
          </w:tcPr>
          <w:p w14:paraId="6DA62FD1">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水资源三级区</w:t>
            </w:r>
          </w:p>
        </w:tc>
        <w:tc>
          <w:tcPr>
            <w:tcW w:w="1335" w:type="dxa"/>
            <w:vAlign w:val="center"/>
          </w:tcPr>
          <w:p w14:paraId="3DCB4A4C">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县级行政区</w:t>
            </w:r>
          </w:p>
        </w:tc>
        <w:tc>
          <w:tcPr>
            <w:tcW w:w="1050" w:type="dxa"/>
            <w:vMerge w:val="continue"/>
            <w:vAlign w:val="center"/>
          </w:tcPr>
          <w:p w14:paraId="20B4996C">
            <w:pPr>
              <w:widowControl/>
              <w:jc w:val="left"/>
              <w:rPr>
                <w:rFonts w:ascii="Times New Roman" w:eastAsia="宋体"/>
                <w:color w:val="000000" w:themeColor="text1"/>
                <w:kern w:val="0"/>
                <w:sz w:val="21"/>
                <w:szCs w:val="21"/>
                <w14:textFill>
                  <w14:solidFill>
                    <w14:schemeClr w14:val="tx1"/>
                  </w14:solidFill>
                </w14:textFill>
              </w:rPr>
            </w:pPr>
          </w:p>
        </w:tc>
        <w:tc>
          <w:tcPr>
            <w:tcW w:w="1181" w:type="dxa"/>
            <w:vMerge w:val="continue"/>
            <w:vAlign w:val="center"/>
          </w:tcPr>
          <w:p w14:paraId="6C59D56E">
            <w:pPr>
              <w:widowControl/>
              <w:jc w:val="left"/>
              <w:rPr>
                <w:rFonts w:ascii="Times New Roman" w:eastAsia="宋体"/>
                <w:color w:val="000000" w:themeColor="text1"/>
                <w:kern w:val="0"/>
                <w:sz w:val="21"/>
                <w:szCs w:val="21"/>
                <w14:textFill>
                  <w14:solidFill>
                    <w14:schemeClr w14:val="tx1"/>
                  </w14:solidFill>
                </w14:textFill>
              </w:rPr>
            </w:pPr>
          </w:p>
        </w:tc>
        <w:tc>
          <w:tcPr>
            <w:tcW w:w="2346" w:type="dxa"/>
            <w:vMerge w:val="continue"/>
            <w:vAlign w:val="center"/>
          </w:tcPr>
          <w:p w14:paraId="7426F9ED">
            <w:pPr>
              <w:widowControl/>
              <w:jc w:val="left"/>
              <w:rPr>
                <w:rFonts w:ascii="Times New Roman" w:eastAsia="宋体"/>
                <w:color w:val="000000" w:themeColor="text1"/>
                <w:kern w:val="0"/>
                <w:sz w:val="21"/>
                <w:szCs w:val="21"/>
                <w14:textFill>
                  <w14:solidFill>
                    <w14:schemeClr w14:val="tx1"/>
                  </w14:solidFill>
                </w14:textFill>
              </w:rPr>
            </w:pPr>
          </w:p>
        </w:tc>
      </w:tr>
      <w:tr w14:paraId="3C45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14:paraId="7B55D660">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佛子岭</w:t>
            </w:r>
          </w:p>
        </w:tc>
        <w:tc>
          <w:tcPr>
            <w:tcW w:w="1601" w:type="dxa"/>
            <w:vAlign w:val="center"/>
          </w:tcPr>
          <w:p w14:paraId="7AF44953">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王蚌区间南岸</w:t>
            </w:r>
          </w:p>
        </w:tc>
        <w:tc>
          <w:tcPr>
            <w:tcW w:w="1335" w:type="dxa"/>
            <w:vAlign w:val="center"/>
          </w:tcPr>
          <w:p w14:paraId="479BA7D5">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霍山县</w:t>
            </w:r>
          </w:p>
        </w:tc>
        <w:tc>
          <w:tcPr>
            <w:tcW w:w="1050" w:type="dxa"/>
            <w:vAlign w:val="center"/>
          </w:tcPr>
          <w:p w14:paraId="2F0137F7">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4.91</w:t>
            </w:r>
          </w:p>
        </w:tc>
        <w:tc>
          <w:tcPr>
            <w:tcW w:w="1181" w:type="dxa"/>
            <w:vAlign w:val="center"/>
          </w:tcPr>
          <w:p w14:paraId="562B14A2">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3.48</w:t>
            </w:r>
          </w:p>
        </w:tc>
        <w:tc>
          <w:tcPr>
            <w:tcW w:w="2346" w:type="dxa"/>
            <w:vAlign w:val="center"/>
          </w:tcPr>
          <w:p w14:paraId="58330871">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霍山、六安、合肥</w:t>
            </w:r>
          </w:p>
        </w:tc>
      </w:tr>
      <w:tr w14:paraId="5BDA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14:paraId="6D02F652">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磨子潭</w:t>
            </w:r>
          </w:p>
        </w:tc>
        <w:tc>
          <w:tcPr>
            <w:tcW w:w="1601" w:type="dxa"/>
            <w:vAlign w:val="center"/>
          </w:tcPr>
          <w:p w14:paraId="419F060F">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王蚌区间南岸</w:t>
            </w:r>
          </w:p>
        </w:tc>
        <w:tc>
          <w:tcPr>
            <w:tcW w:w="1335" w:type="dxa"/>
            <w:vAlign w:val="center"/>
          </w:tcPr>
          <w:p w14:paraId="7AA9FCA8">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霍山县</w:t>
            </w:r>
          </w:p>
        </w:tc>
        <w:tc>
          <w:tcPr>
            <w:tcW w:w="1050" w:type="dxa"/>
            <w:vAlign w:val="center"/>
          </w:tcPr>
          <w:p w14:paraId="551F6969">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3.47</w:t>
            </w:r>
          </w:p>
        </w:tc>
        <w:tc>
          <w:tcPr>
            <w:tcW w:w="1181" w:type="dxa"/>
            <w:vAlign w:val="center"/>
          </w:tcPr>
          <w:p w14:paraId="0130EE6C">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1.37</w:t>
            </w:r>
          </w:p>
        </w:tc>
        <w:tc>
          <w:tcPr>
            <w:tcW w:w="2346" w:type="dxa"/>
            <w:vAlign w:val="center"/>
          </w:tcPr>
          <w:p w14:paraId="35561B45">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霍山、六安、合肥</w:t>
            </w:r>
          </w:p>
        </w:tc>
      </w:tr>
      <w:tr w14:paraId="0EAB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14:paraId="5F56C645">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白莲崖</w:t>
            </w:r>
          </w:p>
        </w:tc>
        <w:tc>
          <w:tcPr>
            <w:tcW w:w="1601" w:type="dxa"/>
            <w:vAlign w:val="center"/>
          </w:tcPr>
          <w:p w14:paraId="00C2CB34">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王蚌区间南岸</w:t>
            </w:r>
          </w:p>
        </w:tc>
        <w:tc>
          <w:tcPr>
            <w:tcW w:w="1335" w:type="dxa"/>
            <w:vAlign w:val="center"/>
          </w:tcPr>
          <w:p w14:paraId="591D2E46">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霍山县</w:t>
            </w:r>
          </w:p>
        </w:tc>
        <w:tc>
          <w:tcPr>
            <w:tcW w:w="1050" w:type="dxa"/>
            <w:vAlign w:val="center"/>
          </w:tcPr>
          <w:p w14:paraId="42DAA53C">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4.51</w:t>
            </w:r>
          </w:p>
        </w:tc>
        <w:tc>
          <w:tcPr>
            <w:tcW w:w="1181" w:type="dxa"/>
            <w:vAlign w:val="center"/>
          </w:tcPr>
          <w:p w14:paraId="565DAAA2">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1.42</w:t>
            </w:r>
          </w:p>
        </w:tc>
        <w:tc>
          <w:tcPr>
            <w:tcW w:w="2346" w:type="dxa"/>
            <w:vAlign w:val="center"/>
          </w:tcPr>
          <w:p w14:paraId="739E8FD8">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霍山、六安、合肥</w:t>
            </w:r>
          </w:p>
        </w:tc>
      </w:tr>
      <w:tr w14:paraId="6E57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14:paraId="1B6AC38D">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响洪甸</w:t>
            </w:r>
          </w:p>
        </w:tc>
        <w:tc>
          <w:tcPr>
            <w:tcW w:w="1601" w:type="dxa"/>
            <w:vAlign w:val="center"/>
          </w:tcPr>
          <w:p w14:paraId="039D89FB">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王蚌区间南岸</w:t>
            </w:r>
          </w:p>
        </w:tc>
        <w:tc>
          <w:tcPr>
            <w:tcW w:w="1335" w:type="dxa"/>
            <w:vAlign w:val="center"/>
          </w:tcPr>
          <w:p w14:paraId="10DCA908">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金寨县</w:t>
            </w:r>
          </w:p>
        </w:tc>
        <w:tc>
          <w:tcPr>
            <w:tcW w:w="1050" w:type="dxa"/>
            <w:vAlign w:val="center"/>
          </w:tcPr>
          <w:p w14:paraId="336172BA">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26.32</w:t>
            </w:r>
          </w:p>
        </w:tc>
        <w:tc>
          <w:tcPr>
            <w:tcW w:w="1181" w:type="dxa"/>
            <w:vAlign w:val="center"/>
          </w:tcPr>
          <w:p w14:paraId="7254EBF9">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11.78</w:t>
            </w:r>
          </w:p>
        </w:tc>
        <w:tc>
          <w:tcPr>
            <w:tcW w:w="2346" w:type="dxa"/>
            <w:vAlign w:val="center"/>
          </w:tcPr>
          <w:p w14:paraId="7B1E1F57">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霍山、六安、合肥</w:t>
            </w:r>
          </w:p>
        </w:tc>
      </w:tr>
      <w:tr w14:paraId="6104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14:paraId="1D7A2FA5">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梅  山</w:t>
            </w:r>
          </w:p>
        </w:tc>
        <w:tc>
          <w:tcPr>
            <w:tcW w:w="1601" w:type="dxa"/>
            <w:vAlign w:val="center"/>
          </w:tcPr>
          <w:p w14:paraId="646A1919">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王蚌区间南岸</w:t>
            </w:r>
          </w:p>
        </w:tc>
        <w:tc>
          <w:tcPr>
            <w:tcW w:w="1335" w:type="dxa"/>
            <w:vAlign w:val="center"/>
          </w:tcPr>
          <w:p w14:paraId="71716FA2">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金寨县</w:t>
            </w:r>
          </w:p>
        </w:tc>
        <w:tc>
          <w:tcPr>
            <w:tcW w:w="1050" w:type="dxa"/>
            <w:vAlign w:val="center"/>
          </w:tcPr>
          <w:p w14:paraId="201816C4">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22.63</w:t>
            </w:r>
          </w:p>
        </w:tc>
        <w:tc>
          <w:tcPr>
            <w:tcW w:w="1181" w:type="dxa"/>
            <w:vAlign w:val="center"/>
          </w:tcPr>
          <w:p w14:paraId="393A24F6">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12.32</w:t>
            </w:r>
          </w:p>
        </w:tc>
        <w:tc>
          <w:tcPr>
            <w:tcW w:w="2346" w:type="dxa"/>
            <w:vAlign w:val="center"/>
          </w:tcPr>
          <w:p w14:paraId="2CFDCC6D">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金寨、</w:t>
            </w:r>
            <w:r>
              <w:rPr>
                <w:rFonts w:hint="eastAsia" w:ascii="Times New Roman" w:eastAsia="宋体"/>
                <w:color w:val="000000" w:themeColor="text1"/>
                <w:kern w:val="0"/>
                <w:sz w:val="21"/>
                <w:szCs w:val="21"/>
                <w14:textFill>
                  <w14:solidFill>
                    <w14:schemeClr w14:val="tx1"/>
                  </w14:solidFill>
                </w14:textFill>
              </w:rPr>
              <w:t>霍邱、</w:t>
            </w:r>
            <w:r>
              <w:rPr>
                <w:rFonts w:ascii="Times New Roman" w:eastAsia="宋体"/>
                <w:color w:val="000000" w:themeColor="text1"/>
                <w:kern w:val="0"/>
                <w:sz w:val="21"/>
                <w:szCs w:val="21"/>
                <w14:textFill>
                  <w14:solidFill>
                    <w14:schemeClr w14:val="tx1"/>
                  </w14:solidFill>
                </w14:textFill>
              </w:rPr>
              <w:t>叶集、河南</w:t>
            </w:r>
            <w:r>
              <w:rPr>
                <w:rFonts w:hint="eastAsia" w:ascii="Times New Roman" w:eastAsia="宋体"/>
                <w:color w:val="000000" w:themeColor="text1"/>
                <w:kern w:val="0"/>
                <w:sz w:val="21"/>
                <w:szCs w:val="21"/>
                <w14:textFill>
                  <w14:solidFill>
                    <w14:schemeClr w14:val="tx1"/>
                  </w14:solidFill>
                </w14:textFill>
              </w:rPr>
              <w:t>信阳</w:t>
            </w:r>
          </w:p>
        </w:tc>
      </w:tr>
      <w:tr w14:paraId="163F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14:paraId="0D6A723B">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龙河口</w:t>
            </w:r>
          </w:p>
        </w:tc>
        <w:tc>
          <w:tcPr>
            <w:tcW w:w="1601" w:type="dxa"/>
            <w:vAlign w:val="center"/>
          </w:tcPr>
          <w:p w14:paraId="7F98F07B">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巢滁皖及沿江诸河</w:t>
            </w:r>
          </w:p>
        </w:tc>
        <w:tc>
          <w:tcPr>
            <w:tcW w:w="1335" w:type="dxa"/>
            <w:vAlign w:val="center"/>
          </w:tcPr>
          <w:p w14:paraId="06CF613B">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舒城县</w:t>
            </w:r>
          </w:p>
        </w:tc>
        <w:tc>
          <w:tcPr>
            <w:tcW w:w="1050" w:type="dxa"/>
            <w:vAlign w:val="center"/>
          </w:tcPr>
          <w:p w14:paraId="6F07B877">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9.03</w:t>
            </w:r>
          </w:p>
        </w:tc>
        <w:tc>
          <w:tcPr>
            <w:tcW w:w="1181" w:type="dxa"/>
            <w:vAlign w:val="center"/>
          </w:tcPr>
          <w:p w14:paraId="5DF0DA92">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4.65</w:t>
            </w:r>
          </w:p>
        </w:tc>
        <w:tc>
          <w:tcPr>
            <w:tcW w:w="2346" w:type="dxa"/>
            <w:vAlign w:val="center"/>
          </w:tcPr>
          <w:p w14:paraId="076F079B">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舒城、庐江</w:t>
            </w:r>
          </w:p>
        </w:tc>
      </w:tr>
      <w:tr w14:paraId="78A0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2" w:type="dxa"/>
            <w:gridSpan w:val="3"/>
            <w:vAlign w:val="center"/>
          </w:tcPr>
          <w:p w14:paraId="06BE4472">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合计</w:t>
            </w:r>
          </w:p>
        </w:tc>
        <w:tc>
          <w:tcPr>
            <w:tcW w:w="1050" w:type="dxa"/>
            <w:vAlign w:val="center"/>
          </w:tcPr>
          <w:p w14:paraId="7B5FCCEC">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70.87</w:t>
            </w:r>
          </w:p>
        </w:tc>
        <w:tc>
          <w:tcPr>
            <w:tcW w:w="1181" w:type="dxa"/>
            <w:vAlign w:val="center"/>
          </w:tcPr>
          <w:p w14:paraId="64634D04">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35.02</w:t>
            </w:r>
          </w:p>
        </w:tc>
        <w:tc>
          <w:tcPr>
            <w:tcW w:w="2346" w:type="dxa"/>
            <w:vAlign w:val="center"/>
          </w:tcPr>
          <w:p w14:paraId="7797960F">
            <w:pPr>
              <w:widowControl/>
              <w:jc w:val="center"/>
              <w:rPr>
                <w:rFonts w:ascii="Times New Roman" w:eastAsia="宋体"/>
                <w:color w:val="000000" w:themeColor="text1"/>
                <w:kern w:val="0"/>
                <w:sz w:val="21"/>
                <w:szCs w:val="21"/>
                <w14:textFill>
                  <w14:solidFill>
                    <w14:schemeClr w14:val="tx1"/>
                  </w14:solidFill>
                </w14:textFill>
              </w:rPr>
            </w:pPr>
          </w:p>
        </w:tc>
      </w:tr>
    </w:tbl>
    <w:p w14:paraId="0AF0E297">
      <w:pPr>
        <w:spacing w:line="360" w:lineRule="auto"/>
        <w:ind w:firstLine="600" w:firstLineChars="200"/>
        <w:rPr>
          <w:rFonts w:ascii="Times New Roman" w:eastAsia="仿宋"/>
          <w:color w:val="000000" w:themeColor="text1"/>
          <w:sz w:val="30"/>
          <w:szCs w:val="30"/>
          <w14:textFill>
            <w14:solidFill>
              <w14:schemeClr w14:val="tx1"/>
            </w14:solidFill>
          </w14:textFill>
        </w:rPr>
      </w:pPr>
    </w:p>
    <w:p w14:paraId="0A9FCFBB">
      <w:pPr>
        <w:spacing w:line="360" w:lineRule="auto"/>
        <w:ind w:firstLine="600" w:firstLineChars="200"/>
        <w:rPr>
          <w:rFonts w:ascii="Times New Roman" w:eastAsia="仿宋"/>
          <w:color w:val="000000" w:themeColor="text1"/>
          <w:sz w:val="30"/>
          <w:szCs w:val="30"/>
          <w14:textFill>
            <w14:solidFill>
              <w14:schemeClr w14:val="tx1"/>
            </w14:solidFill>
          </w14:textFill>
        </w:rPr>
      </w:pPr>
    </w:p>
    <w:p w14:paraId="1D940A00">
      <w:pPr>
        <w:spacing w:line="360" w:lineRule="auto"/>
        <w:ind w:firstLine="600" w:firstLineChars="200"/>
        <w:rPr>
          <w:rFonts w:ascii="Times New Roman" w:eastAsia="仿宋"/>
          <w:color w:val="000000" w:themeColor="text1"/>
          <w:sz w:val="30"/>
          <w:szCs w:val="30"/>
          <w14:textFill>
            <w14:solidFill>
              <w14:schemeClr w14:val="tx1"/>
            </w14:solidFill>
          </w14:textFill>
        </w:rPr>
      </w:pPr>
    </w:p>
    <w:p w14:paraId="479D362E">
      <w:pPr>
        <w:spacing w:line="360" w:lineRule="auto"/>
        <w:ind w:firstLine="600" w:firstLineChars="200"/>
        <w:rPr>
          <w:rFonts w:ascii="Times New Roman" w:eastAsia="仿宋"/>
          <w:color w:val="000000" w:themeColor="text1"/>
          <w:sz w:val="30"/>
          <w:szCs w:val="30"/>
          <w14:textFill>
            <w14:solidFill>
              <w14:schemeClr w14:val="tx1"/>
            </w14:solidFill>
          </w14:textFill>
        </w:rPr>
      </w:pPr>
    </w:p>
    <w:p w14:paraId="541B587F">
      <w:pPr>
        <w:spacing w:line="360" w:lineRule="auto"/>
        <w:ind w:firstLine="600" w:firstLineChars="200"/>
        <w:rPr>
          <w:rFonts w:ascii="Times New Roman" w:eastAsia="仿宋"/>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表</w:t>
      </w:r>
      <w:r>
        <w:rPr>
          <w:rFonts w:ascii="Times New Roman" w:eastAsia="仿宋"/>
          <w:color w:val="000000" w:themeColor="text1"/>
          <w:sz w:val="30"/>
          <w:szCs w:val="30"/>
          <w14:textFill>
            <w14:solidFill>
              <w14:schemeClr w14:val="tx1"/>
            </w14:solidFill>
          </w14:textFill>
        </w:rPr>
        <w:t xml:space="preserve">4.2-4        </w:t>
      </w:r>
      <w:r>
        <w:rPr>
          <w:rFonts w:hint="eastAsia" w:ascii="Times New Roman" w:eastAsia="仿宋"/>
          <w:color w:val="000000" w:themeColor="text1"/>
          <w:sz w:val="30"/>
          <w:szCs w:val="30"/>
          <w14:textFill>
            <w14:solidFill>
              <w14:schemeClr w14:val="tx1"/>
            </w14:solidFill>
          </w14:textFill>
        </w:rPr>
        <w:t>六安市中型水库统计表</w:t>
      </w:r>
    </w:p>
    <w:tbl>
      <w:tblPr>
        <w:tblStyle w:val="25"/>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59"/>
        <w:gridCol w:w="851"/>
        <w:gridCol w:w="1134"/>
        <w:gridCol w:w="1194"/>
        <w:gridCol w:w="2381"/>
      </w:tblGrid>
      <w:tr w14:paraId="28C6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Merge w:val="restart"/>
            <w:vAlign w:val="center"/>
          </w:tcPr>
          <w:p w14:paraId="7C367D53">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水库</w:t>
            </w:r>
          </w:p>
          <w:p w14:paraId="2F3BEE28">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名称</w:t>
            </w:r>
          </w:p>
        </w:tc>
        <w:tc>
          <w:tcPr>
            <w:tcW w:w="2410" w:type="dxa"/>
            <w:gridSpan w:val="2"/>
            <w:vAlign w:val="center"/>
          </w:tcPr>
          <w:p w14:paraId="757F4227">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所在区域</w:t>
            </w:r>
          </w:p>
        </w:tc>
        <w:tc>
          <w:tcPr>
            <w:tcW w:w="1134" w:type="dxa"/>
            <w:vMerge w:val="restart"/>
            <w:vAlign w:val="center"/>
          </w:tcPr>
          <w:p w14:paraId="0F15BB3D">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总库容</w:t>
            </w:r>
          </w:p>
          <w:p w14:paraId="3A714312">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w:t>
            </w:r>
            <w:r>
              <w:rPr>
                <w:rFonts w:hint="eastAsia" w:ascii="Times New Roman" w:eastAsia="宋体"/>
                <w:color w:val="000000" w:themeColor="text1"/>
                <w:kern w:val="0"/>
                <w:sz w:val="21"/>
                <w:szCs w:val="21"/>
                <w14:textFill>
                  <w14:solidFill>
                    <w14:schemeClr w14:val="tx1"/>
                  </w14:solidFill>
                </w14:textFill>
              </w:rPr>
              <w:t>万</w:t>
            </w:r>
            <w:r>
              <w:rPr>
                <w:rFonts w:ascii="Times New Roman" w:eastAsia="宋体"/>
                <w:color w:val="000000" w:themeColor="text1"/>
                <w:kern w:val="0"/>
                <w:sz w:val="21"/>
                <w:szCs w:val="21"/>
                <w14:textFill>
                  <w14:solidFill>
                    <w14:schemeClr w14:val="tx1"/>
                  </w14:solidFill>
                </w14:textFill>
              </w:rPr>
              <w:t>m</w:t>
            </w:r>
            <w:r>
              <w:rPr>
                <w:rFonts w:ascii="Times New Roman" w:eastAsia="宋体"/>
                <w:color w:val="000000" w:themeColor="text1"/>
                <w:kern w:val="0"/>
                <w:sz w:val="21"/>
                <w:szCs w:val="21"/>
                <w:vertAlign w:val="superscript"/>
                <w14:textFill>
                  <w14:solidFill>
                    <w14:schemeClr w14:val="tx1"/>
                  </w14:solidFill>
                </w14:textFill>
              </w:rPr>
              <w:t>3</w:t>
            </w:r>
            <w:r>
              <w:rPr>
                <w:rFonts w:ascii="Times New Roman" w:eastAsia="宋体"/>
                <w:color w:val="000000" w:themeColor="text1"/>
                <w:kern w:val="0"/>
                <w:sz w:val="21"/>
                <w:szCs w:val="21"/>
                <w14:textFill>
                  <w14:solidFill>
                    <w14:schemeClr w14:val="tx1"/>
                  </w14:solidFill>
                </w14:textFill>
              </w:rPr>
              <w:t>)</w:t>
            </w:r>
          </w:p>
        </w:tc>
        <w:tc>
          <w:tcPr>
            <w:tcW w:w="1194" w:type="dxa"/>
            <w:vMerge w:val="restart"/>
            <w:vAlign w:val="center"/>
          </w:tcPr>
          <w:p w14:paraId="1DD8FBE9">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兴利库容</w:t>
            </w:r>
          </w:p>
          <w:p w14:paraId="78BA07B8">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w:t>
            </w:r>
            <w:r>
              <w:rPr>
                <w:rFonts w:hint="eastAsia" w:ascii="Times New Roman" w:eastAsia="宋体"/>
                <w:color w:val="000000" w:themeColor="text1"/>
                <w:kern w:val="0"/>
                <w:sz w:val="21"/>
                <w:szCs w:val="21"/>
                <w14:textFill>
                  <w14:solidFill>
                    <w14:schemeClr w14:val="tx1"/>
                  </w14:solidFill>
                </w14:textFill>
              </w:rPr>
              <w:t>万</w:t>
            </w:r>
            <w:r>
              <w:rPr>
                <w:rFonts w:ascii="Times New Roman" w:eastAsia="宋体"/>
                <w:color w:val="000000" w:themeColor="text1"/>
                <w:kern w:val="0"/>
                <w:sz w:val="21"/>
                <w:szCs w:val="21"/>
                <w14:textFill>
                  <w14:solidFill>
                    <w14:schemeClr w14:val="tx1"/>
                  </w14:solidFill>
                </w14:textFill>
              </w:rPr>
              <w:t>m</w:t>
            </w:r>
            <w:r>
              <w:rPr>
                <w:rFonts w:ascii="Times New Roman" w:eastAsia="宋体"/>
                <w:color w:val="000000" w:themeColor="text1"/>
                <w:kern w:val="0"/>
                <w:sz w:val="21"/>
                <w:szCs w:val="21"/>
                <w:vertAlign w:val="superscript"/>
                <w14:textFill>
                  <w14:solidFill>
                    <w14:schemeClr w14:val="tx1"/>
                  </w14:solidFill>
                </w14:textFill>
              </w:rPr>
              <w:t>3</w:t>
            </w:r>
            <w:r>
              <w:rPr>
                <w:rFonts w:ascii="Times New Roman" w:eastAsia="宋体"/>
                <w:color w:val="000000" w:themeColor="text1"/>
                <w:kern w:val="0"/>
                <w:sz w:val="21"/>
                <w:szCs w:val="21"/>
                <w14:textFill>
                  <w14:solidFill>
                    <w14:schemeClr w14:val="tx1"/>
                  </w14:solidFill>
                </w14:textFill>
              </w:rPr>
              <w:t>)</w:t>
            </w:r>
          </w:p>
        </w:tc>
        <w:tc>
          <w:tcPr>
            <w:tcW w:w="2381" w:type="dxa"/>
            <w:vMerge w:val="restart"/>
            <w:vAlign w:val="center"/>
          </w:tcPr>
          <w:p w14:paraId="31A5D081">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备注</w:t>
            </w:r>
          </w:p>
        </w:tc>
      </w:tr>
      <w:tr w14:paraId="6EE1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Merge w:val="continue"/>
            <w:vAlign w:val="center"/>
          </w:tcPr>
          <w:p w14:paraId="2BF93F30">
            <w:pPr>
              <w:widowControl/>
              <w:jc w:val="center"/>
              <w:rPr>
                <w:rFonts w:ascii="Times New Roman" w:eastAsia="宋体"/>
                <w:color w:val="000000" w:themeColor="text1"/>
                <w:kern w:val="0"/>
                <w:sz w:val="21"/>
                <w:szCs w:val="21"/>
                <w14:textFill>
                  <w14:solidFill>
                    <w14:schemeClr w14:val="tx1"/>
                  </w14:solidFill>
                </w14:textFill>
              </w:rPr>
            </w:pPr>
          </w:p>
        </w:tc>
        <w:tc>
          <w:tcPr>
            <w:tcW w:w="1559" w:type="dxa"/>
            <w:vAlign w:val="center"/>
          </w:tcPr>
          <w:p w14:paraId="1F758767">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水资源三级区</w:t>
            </w:r>
          </w:p>
        </w:tc>
        <w:tc>
          <w:tcPr>
            <w:tcW w:w="851" w:type="dxa"/>
            <w:vAlign w:val="center"/>
          </w:tcPr>
          <w:p w14:paraId="154ACDFE">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县级行政区</w:t>
            </w:r>
          </w:p>
        </w:tc>
        <w:tc>
          <w:tcPr>
            <w:tcW w:w="1134" w:type="dxa"/>
            <w:vMerge w:val="continue"/>
            <w:vAlign w:val="center"/>
          </w:tcPr>
          <w:p w14:paraId="65D86FB4">
            <w:pPr>
              <w:widowControl/>
              <w:jc w:val="center"/>
              <w:rPr>
                <w:rFonts w:ascii="Times New Roman" w:eastAsia="宋体"/>
                <w:color w:val="000000" w:themeColor="text1"/>
                <w:kern w:val="0"/>
                <w:sz w:val="21"/>
                <w:szCs w:val="21"/>
                <w14:textFill>
                  <w14:solidFill>
                    <w14:schemeClr w14:val="tx1"/>
                  </w14:solidFill>
                </w14:textFill>
              </w:rPr>
            </w:pPr>
          </w:p>
        </w:tc>
        <w:tc>
          <w:tcPr>
            <w:tcW w:w="1194" w:type="dxa"/>
            <w:vMerge w:val="continue"/>
            <w:vAlign w:val="center"/>
          </w:tcPr>
          <w:p w14:paraId="3D89B970">
            <w:pPr>
              <w:widowControl/>
              <w:jc w:val="center"/>
              <w:rPr>
                <w:rFonts w:ascii="Times New Roman" w:eastAsia="宋体"/>
                <w:color w:val="000000" w:themeColor="text1"/>
                <w:kern w:val="0"/>
                <w:sz w:val="21"/>
                <w:szCs w:val="21"/>
                <w14:textFill>
                  <w14:solidFill>
                    <w14:schemeClr w14:val="tx1"/>
                  </w14:solidFill>
                </w14:textFill>
              </w:rPr>
            </w:pPr>
          </w:p>
        </w:tc>
        <w:tc>
          <w:tcPr>
            <w:tcW w:w="2381" w:type="dxa"/>
            <w:vMerge w:val="continue"/>
            <w:vAlign w:val="center"/>
          </w:tcPr>
          <w:p w14:paraId="12810B29">
            <w:pPr>
              <w:widowControl/>
              <w:jc w:val="center"/>
              <w:rPr>
                <w:rFonts w:ascii="Times New Roman" w:eastAsia="宋体"/>
                <w:color w:val="000000" w:themeColor="text1"/>
                <w:kern w:val="0"/>
                <w:sz w:val="21"/>
                <w:szCs w:val="21"/>
                <w14:textFill>
                  <w14:solidFill>
                    <w14:schemeClr w14:val="tx1"/>
                  </w14:solidFill>
                </w14:textFill>
              </w:rPr>
            </w:pPr>
          </w:p>
        </w:tc>
      </w:tr>
      <w:tr w14:paraId="75C1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Align w:val="center"/>
          </w:tcPr>
          <w:p w14:paraId="180C0E48">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龙潭水库</w:t>
            </w:r>
          </w:p>
        </w:tc>
        <w:tc>
          <w:tcPr>
            <w:tcW w:w="1559" w:type="dxa"/>
            <w:vAlign w:val="center"/>
          </w:tcPr>
          <w:p w14:paraId="5948DEAE">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王蚌区间南岸</w:t>
            </w:r>
          </w:p>
        </w:tc>
        <w:tc>
          <w:tcPr>
            <w:tcW w:w="851" w:type="dxa"/>
            <w:vAlign w:val="center"/>
          </w:tcPr>
          <w:p w14:paraId="442227AB">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霍邱县</w:t>
            </w:r>
          </w:p>
        </w:tc>
        <w:tc>
          <w:tcPr>
            <w:tcW w:w="1134" w:type="dxa"/>
            <w:vAlign w:val="center"/>
          </w:tcPr>
          <w:p w14:paraId="0A901612">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6700</w:t>
            </w:r>
          </w:p>
        </w:tc>
        <w:tc>
          <w:tcPr>
            <w:tcW w:w="1194" w:type="dxa"/>
            <w:vAlign w:val="center"/>
          </w:tcPr>
          <w:p w14:paraId="628D22B5">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6213</w:t>
            </w:r>
          </w:p>
        </w:tc>
        <w:tc>
          <w:tcPr>
            <w:tcW w:w="2381" w:type="dxa"/>
            <w:vAlign w:val="center"/>
          </w:tcPr>
          <w:p w14:paraId="7F3708AC">
            <w:pPr>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沣西干渠的反调节水库</w:t>
            </w:r>
          </w:p>
        </w:tc>
      </w:tr>
      <w:tr w14:paraId="025D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Align w:val="center"/>
          </w:tcPr>
          <w:p w14:paraId="21ACB5BC">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蝎子山水库</w:t>
            </w:r>
          </w:p>
        </w:tc>
        <w:tc>
          <w:tcPr>
            <w:tcW w:w="1559" w:type="dxa"/>
            <w:vAlign w:val="center"/>
          </w:tcPr>
          <w:p w14:paraId="0D83B429">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王蚌区间南岸</w:t>
            </w:r>
          </w:p>
        </w:tc>
        <w:tc>
          <w:tcPr>
            <w:tcW w:w="851" w:type="dxa"/>
            <w:vAlign w:val="center"/>
          </w:tcPr>
          <w:p w14:paraId="24140E4B">
            <w:pPr>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霍邱县</w:t>
            </w:r>
          </w:p>
        </w:tc>
        <w:tc>
          <w:tcPr>
            <w:tcW w:w="1134" w:type="dxa"/>
            <w:vAlign w:val="center"/>
          </w:tcPr>
          <w:p w14:paraId="2ADD5C2C">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1590</w:t>
            </w:r>
          </w:p>
        </w:tc>
        <w:tc>
          <w:tcPr>
            <w:tcW w:w="1194" w:type="dxa"/>
            <w:vAlign w:val="center"/>
          </w:tcPr>
          <w:p w14:paraId="50A22671">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1449</w:t>
            </w:r>
          </w:p>
        </w:tc>
        <w:tc>
          <w:tcPr>
            <w:tcW w:w="2381" w:type="dxa"/>
            <w:vAlign w:val="center"/>
          </w:tcPr>
          <w:p w14:paraId="556914D5">
            <w:pPr>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沣西干渠的反调节水库</w:t>
            </w:r>
          </w:p>
        </w:tc>
      </w:tr>
      <w:tr w14:paraId="5F02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Align w:val="center"/>
          </w:tcPr>
          <w:p w14:paraId="408AC60C">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老圈行水库</w:t>
            </w:r>
          </w:p>
        </w:tc>
        <w:tc>
          <w:tcPr>
            <w:tcW w:w="1559" w:type="dxa"/>
            <w:vAlign w:val="center"/>
          </w:tcPr>
          <w:p w14:paraId="130CD8DA">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王蚌区间南岸</w:t>
            </w:r>
          </w:p>
        </w:tc>
        <w:tc>
          <w:tcPr>
            <w:tcW w:w="851" w:type="dxa"/>
            <w:vAlign w:val="center"/>
          </w:tcPr>
          <w:p w14:paraId="2C9DE7A5">
            <w:pPr>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霍邱县</w:t>
            </w:r>
          </w:p>
        </w:tc>
        <w:tc>
          <w:tcPr>
            <w:tcW w:w="1134" w:type="dxa"/>
            <w:vAlign w:val="center"/>
          </w:tcPr>
          <w:p w14:paraId="33109B69">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1400</w:t>
            </w:r>
          </w:p>
        </w:tc>
        <w:tc>
          <w:tcPr>
            <w:tcW w:w="1194" w:type="dxa"/>
            <w:vAlign w:val="center"/>
          </w:tcPr>
          <w:p w14:paraId="43B28904">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1280</w:t>
            </w:r>
          </w:p>
        </w:tc>
        <w:tc>
          <w:tcPr>
            <w:tcW w:w="2381" w:type="dxa"/>
            <w:vAlign w:val="center"/>
          </w:tcPr>
          <w:p w14:paraId="77531BF9">
            <w:pPr>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沣东干渠的反调节水库</w:t>
            </w:r>
          </w:p>
        </w:tc>
      </w:tr>
      <w:tr w14:paraId="4FF6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Align w:val="center"/>
          </w:tcPr>
          <w:p w14:paraId="5244EFCB">
            <w:pPr>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水门塘水库</w:t>
            </w:r>
          </w:p>
        </w:tc>
        <w:tc>
          <w:tcPr>
            <w:tcW w:w="1559" w:type="dxa"/>
            <w:vAlign w:val="center"/>
          </w:tcPr>
          <w:p w14:paraId="1A927E74">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王蚌区间南岸</w:t>
            </w:r>
          </w:p>
        </w:tc>
        <w:tc>
          <w:tcPr>
            <w:tcW w:w="851" w:type="dxa"/>
            <w:vAlign w:val="center"/>
          </w:tcPr>
          <w:p w14:paraId="2B23416F">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霍邱县</w:t>
            </w:r>
          </w:p>
        </w:tc>
        <w:tc>
          <w:tcPr>
            <w:tcW w:w="1134" w:type="dxa"/>
            <w:vAlign w:val="center"/>
          </w:tcPr>
          <w:p w14:paraId="72522E2E">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1040</w:t>
            </w:r>
          </w:p>
        </w:tc>
        <w:tc>
          <w:tcPr>
            <w:tcW w:w="1194" w:type="dxa"/>
            <w:vAlign w:val="center"/>
          </w:tcPr>
          <w:p w14:paraId="13326540">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920</w:t>
            </w:r>
          </w:p>
        </w:tc>
        <w:tc>
          <w:tcPr>
            <w:tcW w:w="2381" w:type="dxa"/>
            <w:vAlign w:val="center"/>
          </w:tcPr>
          <w:p w14:paraId="06E554BE">
            <w:pPr>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沣东干渠的反调节水库</w:t>
            </w:r>
          </w:p>
        </w:tc>
      </w:tr>
      <w:tr w14:paraId="4E85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Align w:val="center"/>
          </w:tcPr>
          <w:p w14:paraId="06846583">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青山水库</w:t>
            </w:r>
          </w:p>
        </w:tc>
        <w:tc>
          <w:tcPr>
            <w:tcW w:w="1559" w:type="dxa"/>
            <w:vAlign w:val="center"/>
          </w:tcPr>
          <w:p w14:paraId="0C1D23B7">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王蚌区间南岸</w:t>
            </w:r>
          </w:p>
        </w:tc>
        <w:tc>
          <w:tcPr>
            <w:tcW w:w="851" w:type="dxa"/>
            <w:vAlign w:val="center"/>
          </w:tcPr>
          <w:p w14:paraId="301408AB">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金寨县</w:t>
            </w:r>
          </w:p>
        </w:tc>
        <w:tc>
          <w:tcPr>
            <w:tcW w:w="1134" w:type="dxa"/>
            <w:vAlign w:val="center"/>
          </w:tcPr>
          <w:p w14:paraId="25D1CFA9">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1170</w:t>
            </w:r>
          </w:p>
        </w:tc>
        <w:tc>
          <w:tcPr>
            <w:tcW w:w="1194" w:type="dxa"/>
            <w:vAlign w:val="center"/>
          </w:tcPr>
          <w:p w14:paraId="3537648A">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413</w:t>
            </w:r>
          </w:p>
        </w:tc>
        <w:tc>
          <w:tcPr>
            <w:tcW w:w="2381" w:type="dxa"/>
            <w:vAlign w:val="center"/>
          </w:tcPr>
          <w:p w14:paraId="2EB9E582">
            <w:pPr>
              <w:jc w:val="center"/>
              <w:rPr>
                <w:rFonts w:ascii="Times New Roman" w:eastAsia="宋体"/>
                <w:color w:val="000000" w:themeColor="text1"/>
                <w:sz w:val="21"/>
                <w:szCs w:val="21"/>
                <w14:textFill>
                  <w14:solidFill>
                    <w14:schemeClr w14:val="tx1"/>
                  </w14:solidFill>
                </w14:textFill>
              </w:rPr>
            </w:pPr>
          </w:p>
        </w:tc>
      </w:tr>
      <w:tr w14:paraId="1713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Align w:val="center"/>
          </w:tcPr>
          <w:p w14:paraId="48935CA5">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流波水库</w:t>
            </w:r>
          </w:p>
        </w:tc>
        <w:tc>
          <w:tcPr>
            <w:tcW w:w="1559" w:type="dxa"/>
            <w:vAlign w:val="center"/>
          </w:tcPr>
          <w:p w14:paraId="568E8F42">
            <w:pPr>
              <w:widowControl/>
              <w:jc w:val="center"/>
              <w:rPr>
                <w:rFonts w:ascii="Times New Roman" w:eastAsia="宋体"/>
                <w:color w:val="000000" w:themeColor="text1"/>
                <w:kern w:val="0"/>
                <w:sz w:val="21"/>
                <w:szCs w:val="21"/>
                <w14:textFill>
                  <w14:solidFill>
                    <w14:schemeClr w14:val="tx1"/>
                  </w14:solidFill>
                </w14:textFill>
              </w:rPr>
            </w:pPr>
            <w:r>
              <w:rPr>
                <w:rFonts w:ascii="Times New Roman" w:eastAsia="宋体"/>
                <w:color w:val="000000" w:themeColor="text1"/>
                <w:kern w:val="0"/>
                <w:sz w:val="21"/>
                <w:szCs w:val="21"/>
                <w14:textFill>
                  <w14:solidFill>
                    <w14:schemeClr w14:val="tx1"/>
                  </w14:solidFill>
                </w14:textFill>
              </w:rPr>
              <w:t>王蚌区间南岸</w:t>
            </w:r>
          </w:p>
        </w:tc>
        <w:tc>
          <w:tcPr>
            <w:tcW w:w="851" w:type="dxa"/>
            <w:vAlign w:val="center"/>
          </w:tcPr>
          <w:p w14:paraId="15081054">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金寨县</w:t>
            </w:r>
          </w:p>
        </w:tc>
        <w:tc>
          <w:tcPr>
            <w:tcW w:w="1134" w:type="dxa"/>
            <w:vAlign w:val="center"/>
          </w:tcPr>
          <w:p w14:paraId="62492823">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5148</w:t>
            </w:r>
          </w:p>
        </w:tc>
        <w:tc>
          <w:tcPr>
            <w:tcW w:w="1194" w:type="dxa"/>
            <w:vAlign w:val="center"/>
          </w:tcPr>
          <w:p w14:paraId="69D0B034">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3337</w:t>
            </w:r>
          </w:p>
        </w:tc>
        <w:tc>
          <w:tcPr>
            <w:tcW w:w="2381" w:type="dxa"/>
            <w:vAlign w:val="center"/>
          </w:tcPr>
          <w:p w14:paraId="1528FAF6">
            <w:pPr>
              <w:jc w:val="center"/>
              <w:rPr>
                <w:rFonts w:ascii="Times New Roman" w:eastAsia="宋体"/>
                <w:color w:val="000000" w:themeColor="text1"/>
                <w:sz w:val="21"/>
                <w:szCs w:val="21"/>
                <w14:textFill>
                  <w14:solidFill>
                    <w14:schemeClr w14:val="tx1"/>
                  </w14:solidFill>
                </w14:textFill>
              </w:rPr>
            </w:pPr>
          </w:p>
        </w:tc>
      </w:tr>
      <w:tr w14:paraId="47A2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1" w:type="dxa"/>
            <w:gridSpan w:val="3"/>
            <w:vAlign w:val="center"/>
          </w:tcPr>
          <w:p w14:paraId="66D51CB3">
            <w:pPr>
              <w:widowControl/>
              <w:jc w:val="center"/>
              <w:rPr>
                <w:rFonts w:ascii="Times New Roman" w:eastAsia="宋体"/>
                <w:color w:val="000000" w:themeColor="text1"/>
                <w:kern w:val="0"/>
                <w:sz w:val="21"/>
                <w:szCs w:val="21"/>
                <w14:textFill>
                  <w14:solidFill>
                    <w14:schemeClr w14:val="tx1"/>
                  </w14:solidFill>
                </w14:textFill>
              </w:rPr>
            </w:pPr>
            <w:r>
              <w:rPr>
                <w:rFonts w:hint="eastAsia" w:ascii="Times New Roman" w:eastAsia="宋体"/>
                <w:color w:val="000000" w:themeColor="text1"/>
                <w:kern w:val="0"/>
                <w:sz w:val="21"/>
                <w:szCs w:val="21"/>
                <w14:textFill>
                  <w14:solidFill>
                    <w14:schemeClr w14:val="tx1"/>
                  </w14:solidFill>
                </w14:textFill>
              </w:rPr>
              <w:t>合计</w:t>
            </w:r>
          </w:p>
        </w:tc>
        <w:tc>
          <w:tcPr>
            <w:tcW w:w="1134" w:type="dxa"/>
            <w:vAlign w:val="center"/>
          </w:tcPr>
          <w:p w14:paraId="20FAD703">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17048</w:t>
            </w:r>
          </w:p>
        </w:tc>
        <w:tc>
          <w:tcPr>
            <w:tcW w:w="1194" w:type="dxa"/>
            <w:vAlign w:val="center"/>
          </w:tcPr>
          <w:p w14:paraId="2DBAE23E">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103612</w:t>
            </w:r>
          </w:p>
        </w:tc>
        <w:tc>
          <w:tcPr>
            <w:tcW w:w="2381" w:type="dxa"/>
            <w:vAlign w:val="center"/>
          </w:tcPr>
          <w:p w14:paraId="3CFC5990">
            <w:pPr>
              <w:jc w:val="center"/>
              <w:rPr>
                <w:rFonts w:ascii="Times New Roman" w:eastAsia="宋体"/>
                <w:color w:val="000000" w:themeColor="text1"/>
                <w:sz w:val="21"/>
                <w:szCs w:val="21"/>
                <w14:textFill>
                  <w14:solidFill>
                    <w14:schemeClr w14:val="tx1"/>
                  </w14:solidFill>
                </w14:textFill>
              </w:rPr>
            </w:pPr>
          </w:p>
        </w:tc>
      </w:tr>
    </w:tbl>
    <w:p w14:paraId="5CC2BE96">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地下水源工程。地下水源供水工程指利用地下水的水井工程，包括浅层水井、深层承压水井。其中浅层水井主要为农村人畜饮水和农业灌溉、深层井主要为工矿企业生产生活供水，六安市共有地下水生产井</w:t>
      </w:r>
      <w:r>
        <w:rPr>
          <w:rFonts w:ascii="Times New Roman" w:eastAsia="仿宋"/>
          <w:color w:val="000000" w:themeColor="text1"/>
          <w:sz w:val="30"/>
          <w:szCs w:val="22"/>
          <w14:textFill>
            <w14:solidFill>
              <w14:schemeClr w14:val="tx1"/>
            </w14:solidFill>
          </w14:textFill>
        </w:rPr>
        <w:t>50492</w:t>
      </w:r>
      <w:r>
        <w:rPr>
          <w:rFonts w:hint="eastAsia" w:ascii="Times New Roman" w:eastAsia="仿宋"/>
          <w:color w:val="000000" w:themeColor="text1"/>
          <w:sz w:val="30"/>
          <w:szCs w:val="22"/>
          <w14:textFill>
            <w14:solidFill>
              <w14:schemeClr w14:val="tx1"/>
            </w14:solidFill>
          </w14:textFill>
        </w:rPr>
        <w:t>眼（不含人力井），其中浅层井</w:t>
      </w:r>
      <w:r>
        <w:rPr>
          <w:rFonts w:ascii="Times New Roman" w:eastAsia="仿宋"/>
          <w:color w:val="000000" w:themeColor="text1"/>
          <w:sz w:val="30"/>
          <w:szCs w:val="22"/>
          <w14:textFill>
            <w14:solidFill>
              <w14:schemeClr w14:val="tx1"/>
            </w14:solidFill>
          </w14:textFill>
        </w:rPr>
        <w:t>50402</w:t>
      </w:r>
      <w:r>
        <w:rPr>
          <w:rFonts w:hint="eastAsia" w:ascii="Times New Roman" w:eastAsia="仿宋"/>
          <w:color w:val="000000" w:themeColor="text1"/>
          <w:sz w:val="30"/>
          <w:szCs w:val="22"/>
          <w14:textFill>
            <w14:solidFill>
              <w14:schemeClr w14:val="tx1"/>
            </w14:solidFill>
          </w14:textFill>
        </w:rPr>
        <w:t>眼，深层承压水井</w:t>
      </w:r>
      <w:r>
        <w:rPr>
          <w:rFonts w:ascii="Times New Roman" w:eastAsia="仿宋"/>
          <w:color w:val="000000" w:themeColor="text1"/>
          <w:sz w:val="30"/>
          <w:szCs w:val="22"/>
          <w14:textFill>
            <w14:solidFill>
              <w14:schemeClr w14:val="tx1"/>
            </w14:solidFill>
          </w14:textFill>
        </w:rPr>
        <w:t>90</w:t>
      </w:r>
      <w:r>
        <w:rPr>
          <w:rFonts w:hint="eastAsia" w:ascii="Times New Roman" w:eastAsia="仿宋"/>
          <w:color w:val="000000" w:themeColor="text1"/>
          <w:sz w:val="30"/>
          <w:szCs w:val="22"/>
          <w14:textFill>
            <w14:solidFill>
              <w14:schemeClr w14:val="tx1"/>
            </w14:solidFill>
          </w14:textFill>
        </w:rPr>
        <w:t>眼。</w:t>
      </w:r>
    </w:p>
    <w:p w14:paraId="59160687">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其他水源工程。六安市其他水源工程主要为再生水利用，六安市现状共有污水处理厂</w:t>
      </w:r>
      <w:r>
        <w:rPr>
          <w:rFonts w:ascii="Times New Roman" w:eastAsia="仿宋"/>
          <w:color w:val="000000" w:themeColor="text1"/>
          <w:sz w:val="30"/>
          <w:szCs w:val="22"/>
          <w14:textFill>
            <w14:solidFill>
              <w14:schemeClr w14:val="tx1"/>
            </w14:solidFill>
          </w14:textFill>
        </w:rPr>
        <w:t>7</w:t>
      </w:r>
      <w:r>
        <w:rPr>
          <w:rFonts w:hint="eastAsia" w:ascii="Times New Roman" w:eastAsia="仿宋"/>
          <w:color w:val="000000" w:themeColor="text1"/>
          <w:sz w:val="30"/>
          <w:szCs w:val="22"/>
          <w14:textFill>
            <w14:solidFill>
              <w14:schemeClr w14:val="tx1"/>
            </w14:solidFill>
          </w14:textFill>
        </w:rPr>
        <w:t>座，六安市城区</w:t>
      </w:r>
      <w:r>
        <w:rPr>
          <w:rFonts w:ascii="Times New Roman" w:eastAsia="仿宋"/>
          <w:color w:val="000000" w:themeColor="text1"/>
          <w:sz w:val="30"/>
          <w:szCs w:val="22"/>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座，霍邱、金寨、舒城、霍山县各</w:t>
      </w:r>
      <w:r>
        <w:rPr>
          <w:rFonts w:ascii="Times New Roman" w:eastAsia="仿宋"/>
          <w:color w:val="000000" w:themeColor="text1"/>
          <w:sz w:val="30"/>
          <w:szCs w:val="22"/>
          <w14:textFill>
            <w14:solidFill>
              <w14:schemeClr w14:val="tx1"/>
            </w14:solidFill>
          </w14:textFill>
        </w:rPr>
        <w:t>1</w:t>
      </w:r>
      <w:r>
        <w:rPr>
          <w:rFonts w:hint="eastAsia" w:ascii="Times New Roman" w:eastAsia="仿宋"/>
          <w:color w:val="000000" w:themeColor="text1"/>
          <w:sz w:val="30"/>
          <w:szCs w:val="22"/>
          <w14:textFill>
            <w14:solidFill>
              <w14:schemeClr w14:val="tx1"/>
            </w14:solidFill>
          </w14:textFill>
        </w:rPr>
        <w:t>座，设计计污水处理规模</w:t>
      </w:r>
      <w:r>
        <w:rPr>
          <w:rFonts w:ascii="Times New Roman" w:eastAsia="仿宋"/>
          <w:color w:val="000000" w:themeColor="text1"/>
          <w:sz w:val="30"/>
          <w:szCs w:val="22"/>
          <w14:textFill>
            <w14:solidFill>
              <w14:schemeClr w14:val="tx1"/>
            </w14:solidFill>
          </w14:textFill>
        </w:rPr>
        <w:t>32.0</w:t>
      </w:r>
      <w:r>
        <w:rPr>
          <w:rFonts w:hint="eastAsia" w:ascii="Times New Roman" w:eastAsia="仿宋"/>
          <w:color w:val="000000" w:themeColor="text1"/>
          <w:sz w:val="30"/>
          <w:szCs w:val="22"/>
          <w14:textFill>
            <w14:solidFill>
              <w14:schemeClr w14:val="tx1"/>
            </w14:solidFill>
          </w14:textFill>
        </w:rPr>
        <w:t>万</w:t>
      </w:r>
      <w:r>
        <w:rPr>
          <w:rFonts w:ascii="Times New Roman" w:eastAsia="仿宋"/>
          <w:color w:val="000000" w:themeColor="text1"/>
          <w:sz w:val="30"/>
          <w:szCs w:val="22"/>
          <w14:textFill>
            <w14:solidFill>
              <w14:schemeClr w14:val="tx1"/>
            </w14:solidFill>
          </w14:textFill>
        </w:rPr>
        <w:t>m³/d</w:t>
      </w:r>
      <w:r>
        <w:rPr>
          <w:rFonts w:hint="eastAsia" w:ascii="Times New Roman" w:eastAsia="仿宋"/>
          <w:color w:val="000000" w:themeColor="text1"/>
          <w:sz w:val="30"/>
          <w:szCs w:val="22"/>
          <w14:textFill>
            <w14:solidFill>
              <w14:schemeClr w14:val="tx1"/>
            </w14:solidFill>
          </w14:textFill>
        </w:rPr>
        <w:t>，再生水利用量</w:t>
      </w:r>
      <w:r>
        <w:rPr>
          <w:rFonts w:ascii="Times New Roman" w:eastAsia="仿宋"/>
          <w:color w:val="000000" w:themeColor="text1"/>
          <w:sz w:val="30"/>
          <w:szCs w:val="22"/>
          <w14:textFill>
            <w14:solidFill>
              <w14:schemeClr w14:val="tx1"/>
            </w14:solidFill>
          </w14:textFill>
        </w:rPr>
        <w:t>4200</w:t>
      </w:r>
      <w:r>
        <w:rPr>
          <w:rFonts w:hint="eastAsia" w:ascii="Times New Roman" w:eastAsia="仿宋"/>
          <w:color w:val="000000" w:themeColor="text1"/>
          <w:sz w:val="30"/>
          <w:szCs w:val="22"/>
          <w14:textFill>
            <w14:solidFill>
              <w14:schemeClr w14:val="tx1"/>
            </w14:solidFill>
          </w14:textFill>
        </w:rPr>
        <w:t>万</w:t>
      </w:r>
      <w:r>
        <w:rPr>
          <w:rFonts w:ascii="Times New Roman" w:eastAsia="仿宋"/>
          <w:color w:val="000000" w:themeColor="text1"/>
          <w:sz w:val="30"/>
          <w:szCs w:val="22"/>
          <w14:textFill>
            <w14:solidFill>
              <w14:schemeClr w14:val="tx1"/>
            </w14:solidFill>
          </w14:textFill>
        </w:rPr>
        <w:t>m³</w:t>
      </w:r>
      <w:r>
        <w:rPr>
          <w:rFonts w:hint="eastAsia" w:ascii="Times New Roman" w:eastAsia="仿宋"/>
          <w:color w:val="000000" w:themeColor="text1"/>
          <w:sz w:val="30"/>
          <w:szCs w:val="22"/>
          <w14:textFill>
            <w14:solidFill>
              <w14:schemeClr w14:val="tx1"/>
            </w14:solidFill>
          </w14:textFill>
        </w:rPr>
        <w:t>。</w:t>
      </w:r>
    </w:p>
    <w:p w14:paraId="38E7E9B5">
      <w:pPr>
        <w:spacing w:line="360" w:lineRule="auto"/>
        <w:ind w:firstLine="602" w:firstLineChars="200"/>
        <w:rPr>
          <w:rFonts w:ascii="Times New Roman" w:eastAsia="仿宋"/>
          <w:b/>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w:t>
      </w:r>
      <w:r>
        <w:rPr>
          <w:rFonts w:ascii="Times New Roman" w:eastAsia="仿宋"/>
          <w:b/>
          <w:color w:val="000000" w:themeColor="text1"/>
          <w:sz w:val="30"/>
          <w:szCs w:val="22"/>
          <w14:textFill>
            <w14:solidFill>
              <w14:schemeClr w14:val="tx1"/>
            </w14:solidFill>
          </w14:textFill>
        </w:rPr>
        <w:t>2</w:t>
      </w:r>
      <w:r>
        <w:rPr>
          <w:rFonts w:hint="eastAsia" w:ascii="Times New Roman" w:eastAsia="仿宋"/>
          <w:b/>
          <w:color w:val="000000" w:themeColor="text1"/>
          <w:sz w:val="30"/>
          <w:szCs w:val="22"/>
          <w14:textFill>
            <w14:solidFill>
              <w14:schemeClr w14:val="tx1"/>
            </w14:solidFill>
          </w14:textFill>
        </w:rPr>
        <w:t>）六安市供用水现状</w:t>
      </w:r>
    </w:p>
    <w:p w14:paraId="27C516B9">
      <w:pPr>
        <w:spacing w:line="360" w:lineRule="auto"/>
        <w:ind w:firstLine="600" w:firstLineChars="200"/>
        <w:rPr>
          <w:rFonts w:ascii="Times New Roman" w:eastAsia="华文仿宋"/>
          <w:color w:val="000000" w:themeColor="text1"/>
          <w:sz w:val="30"/>
          <w:szCs w:val="30"/>
          <w14:textFill>
            <w14:solidFill>
              <w14:schemeClr w14:val="tx1"/>
            </w14:solidFill>
          </w14:textFill>
        </w:rPr>
      </w:pPr>
      <w:r>
        <w:rPr>
          <w:rFonts w:ascii="Times New Roman" w:eastAsia="华文仿宋"/>
          <w:color w:val="000000" w:themeColor="text1"/>
          <w:sz w:val="30"/>
          <w:szCs w:val="30"/>
          <w14:textFill>
            <w14:solidFill>
              <w14:schemeClr w14:val="tx1"/>
            </w14:solidFill>
          </w14:textFill>
        </w:rPr>
        <w:t>2016</w:t>
      </w:r>
      <w:r>
        <w:rPr>
          <w:rFonts w:hint="eastAsia" w:ascii="Times New Roman" w:eastAsia="华文仿宋"/>
          <w:color w:val="000000" w:themeColor="text1"/>
          <w:sz w:val="30"/>
          <w:szCs w:val="30"/>
          <w14:textFill>
            <w14:solidFill>
              <w14:schemeClr w14:val="tx1"/>
            </w14:solidFill>
          </w14:textFill>
        </w:rPr>
        <w:t>年六安市境内供用水总量达到</w:t>
      </w:r>
      <w:r>
        <w:rPr>
          <w:rFonts w:ascii="Times New Roman" w:eastAsia="华文仿宋"/>
          <w:color w:val="000000" w:themeColor="text1"/>
          <w:sz w:val="30"/>
          <w:szCs w:val="30"/>
          <w14:textFill>
            <w14:solidFill>
              <w14:schemeClr w14:val="tx1"/>
            </w14:solidFill>
          </w14:textFill>
        </w:rPr>
        <w:t>23.52</w:t>
      </w:r>
      <w:r>
        <w:rPr>
          <w:rFonts w:hint="eastAsia" w:ascii="Times New Roman" w:eastAsia="华文仿宋"/>
          <w:color w:val="000000" w:themeColor="text1"/>
          <w:sz w:val="30"/>
          <w:szCs w:val="30"/>
          <w14:textFill>
            <w14:solidFill>
              <w14:schemeClr w14:val="tx1"/>
            </w14:solidFill>
          </w14:textFill>
        </w:rPr>
        <w:t>亿</w:t>
      </w:r>
      <w:r>
        <w:rPr>
          <w:rFonts w:ascii="Times New Roman" w:eastAsia="华文仿宋"/>
          <w:color w:val="000000" w:themeColor="text1"/>
          <w:sz w:val="30"/>
          <w:szCs w:val="30"/>
          <w14:textFill>
            <w14:solidFill>
              <w14:schemeClr w14:val="tx1"/>
            </w14:solidFill>
          </w14:textFill>
        </w:rPr>
        <w:t>m</w:t>
      </w:r>
      <w:r>
        <w:rPr>
          <w:rFonts w:ascii="Times New Roman" w:eastAsia="华文仿宋"/>
          <w:color w:val="000000" w:themeColor="text1"/>
          <w:sz w:val="30"/>
          <w:szCs w:val="30"/>
          <w:vertAlign w:val="superscript"/>
          <w14:textFill>
            <w14:solidFill>
              <w14:schemeClr w14:val="tx1"/>
            </w14:solidFill>
          </w14:textFill>
        </w:rPr>
        <w:t>3</w:t>
      </w:r>
      <w:r>
        <w:rPr>
          <w:rFonts w:hint="eastAsia" w:ascii="Times New Roman" w:eastAsia="华文仿宋"/>
          <w:color w:val="000000" w:themeColor="text1"/>
          <w:sz w:val="30"/>
          <w:szCs w:val="30"/>
          <w14:textFill>
            <w14:solidFill>
              <w14:schemeClr w14:val="tx1"/>
            </w14:solidFill>
          </w14:textFill>
        </w:rPr>
        <w:t>，呈现逐年缓慢增长的趋势。供水量结构来看，其中</w:t>
      </w:r>
      <w:r>
        <w:rPr>
          <w:rFonts w:ascii="Times New Roman" w:eastAsia="华文仿宋"/>
          <w:color w:val="000000" w:themeColor="text1"/>
          <w:sz w:val="30"/>
          <w:szCs w:val="30"/>
          <w14:textFill>
            <w14:solidFill>
              <w14:schemeClr w14:val="tx1"/>
            </w14:solidFill>
          </w14:textFill>
        </w:rPr>
        <w:t>95.8%</w:t>
      </w:r>
      <w:r>
        <w:rPr>
          <w:rFonts w:hint="eastAsia" w:ascii="Times New Roman" w:eastAsia="华文仿宋"/>
          <w:color w:val="000000" w:themeColor="text1"/>
          <w:sz w:val="30"/>
          <w:szCs w:val="30"/>
          <w14:textFill>
            <w14:solidFill>
              <w14:schemeClr w14:val="tx1"/>
            </w14:solidFill>
          </w14:textFill>
        </w:rPr>
        <w:t>为地表水供水量，再生水利用量仅</w:t>
      </w:r>
      <w:r>
        <w:rPr>
          <w:rFonts w:ascii="Times New Roman" w:eastAsia="华文仿宋"/>
          <w:color w:val="000000" w:themeColor="text1"/>
          <w:sz w:val="30"/>
          <w:szCs w:val="30"/>
          <w14:textFill>
            <w14:solidFill>
              <w14:schemeClr w14:val="tx1"/>
            </w14:solidFill>
          </w14:textFill>
        </w:rPr>
        <w:t>4200</w:t>
      </w:r>
      <w:r>
        <w:rPr>
          <w:rFonts w:hint="eastAsia" w:ascii="Times New Roman" w:eastAsia="华文仿宋"/>
          <w:color w:val="000000" w:themeColor="text1"/>
          <w:sz w:val="30"/>
          <w:szCs w:val="30"/>
          <w14:textFill>
            <w14:solidFill>
              <w14:schemeClr w14:val="tx1"/>
            </w14:solidFill>
          </w14:textFill>
        </w:rPr>
        <w:t>万</w:t>
      </w:r>
      <w:r>
        <w:rPr>
          <w:rFonts w:ascii="Times New Roman" w:eastAsia="华文仿宋"/>
          <w:color w:val="000000" w:themeColor="text1"/>
          <w:sz w:val="30"/>
          <w:szCs w:val="30"/>
          <w14:textFill>
            <w14:solidFill>
              <w14:schemeClr w14:val="tx1"/>
            </w14:solidFill>
          </w14:textFill>
        </w:rPr>
        <w:t>m</w:t>
      </w:r>
      <w:r>
        <w:rPr>
          <w:rFonts w:ascii="Times New Roman" w:eastAsia="华文仿宋"/>
          <w:color w:val="000000" w:themeColor="text1"/>
          <w:sz w:val="30"/>
          <w:szCs w:val="30"/>
          <w:vertAlign w:val="superscript"/>
          <w14:textFill>
            <w14:solidFill>
              <w14:schemeClr w14:val="tx1"/>
            </w14:solidFill>
          </w14:textFill>
        </w:rPr>
        <w:t>3</w:t>
      </w:r>
      <w:r>
        <w:rPr>
          <w:rFonts w:hint="eastAsia" w:ascii="Times New Roman" w:eastAsia="华文仿宋"/>
          <w:color w:val="000000" w:themeColor="text1"/>
          <w:sz w:val="30"/>
          <w:szCs w:val="30"/>
          <w14:textFill>
            <w14:solidFill>
              <w14:schemeClr w14:val="tx1"/>
            </w14:solidFill>
          </w14:textFill>
        </w:rPr>
        <w:t>。从行业用水结构来看，灌溉水量最多，占比达</w:t>
      </w:r>
      <w:r>
        <w:rPr>
          <w:rFonts w:ascii="Times New Roman" w:eastAsia="华文仿宋"/>
          <w:color w:val="000000" w:themeColor="text1"/>
          <w:sz w:val="30"/>
          <w:szCs w:val="30"/>
          <w14:textFill>
            <w14:solidFill>
              <w14:schemeClr w14:val="tx1"/>
            </w14:solidFill>
          </w14:textFill>
        </w:rPr>
        <w:t>77.8%</w:t>
      </w:r>
      <w:r>
        <w:rPr>
          <w:rFonts w:hint="eastAsia" w:ascii="Times New Roman" w:eastAsia="华文仿宋"/>
          <w:color w:val="000000" w:themeColor="text1"/>
          <w:sz w:val="30"/>
          <w:szCs w:val="30"/>
          <w14:textFill>
            <w14:solidFill>
              <w14:schemeClr w14:val="tx1"/>
            </w14:solidFill>
          </w14:textFill>
        </w:rPr>
        <w:t>，其次是工业和生活，合计已经超过</w:t>
      </w:r>
      <w:r>
        <w:rPr>
          <w:rFonts w:ascii="Times New Roman" w:eastAsia="华文仿宋"/>
          <w:color w:val="000000" w:themeColor="text1"/>
          <w:sz w:val="30"/>
          <w:szCs w:val="30"/>
          <w14:textFill>
            <w14:solidFill>
              <w14:schemeClr w14:val="tx1"/>
            </w14:solidFill>
          </w14:textFill>
        </w:rPr>
        <w:t>1/5</w:t>
      </w:r>
      <w:r>
        <w:rPr>
          <w:rFonts w:hint="eastAsia" w:ascii="Times New Roman" w:eastAsia="华文仿宋"/>
          <w:color w:val="000000" w:themeColor="text1"/>
          <w:sz w:val="30"/>
          <w:szCs w:val="30"/>
          <w14:textFill>
            <w14:solidFill>
              <w14:schemeClr w14:val="tx1"/>
            </w14:solidFill>
          </w14:textFill>
        </w:rPr>
        <w:t>，生态环境用水量仅占</w:t>
      </w:r>
      <w:r>
        <w:rPr>
          <w:rFonts w:ascii="Times New Roman" w:eastAsia="华文仿宋"/>
          <w:color w:val="000000" w:themeColor="text1"/>
          <w:sz w:val="30"/>
          <w:szCs w:val="30"/>
          <w14:textFill>
            <w14:solidFill>
              <w14:schemeClr w14:val="tx1"/>
            </w14:solidFill>
          </w14:textFill>
        </w:rPr>
        <w:t>1.2%</w:t>
      </w:r>
      <w:r>
        <w:rPr>
          <w:rFonts w:hint="eastAsia" w:ascii="Times New Roman" w:eastAsia="华文仿宋"/>
          <w:color w:val="000000" w:themeColor="text1"/>
          <w:sz w:val="30"/>
          <w:szCs w:val="30"/>
          <w14:textFill>
            <w14:solidFill>
              <w14:schemeClr w14:val="tx1"/>
            </w14:solidFill>
          </w14:textFill>
        </w:rPr>
        <w:t>。</w:t>
      </w:r>
    </w:p>
    <w:p w14:paraId="5AA612C0">
      <w:pPr>
        <w:spacing w:line="360" w:lineRule="auto"/>
        <w:ind w:firstLine="600" w:firstLineChars="200"/>
        <w:rPr>
          <w:rFonts w:ascii="Times New Roman" w:eastAsia="华文仿宋"/>
          <w:color w:val="000000" w:themeColor="text1"/>
          <w:sz w:val="30"/>
          <w:szCs w:val="30"/>
          <w14:textFill>
            <w14:solidFill>
              <w14:schemeClr w14:val="tx1"/>
            </w14:solidFill>
          </w14:textFill>
        </w:rPr>
      </w:pPr>
      <w:r>
        <w:rPr>
          <w:rFonts w:hint="eastAsia" w:ascii="Times New Roman" w:eastAsia="华文仿宋"/>
          <w:color w:val="000000" w:themeColor="text1"/>
          <w:sz w:val="30"/>
          <w:szCs w:val="30"/>
          <w14:textFill>
            <w14:solidFill>
              <w14:schemeClr w14:val="tx1"/>
            </w14:solidFill>
          </w14:textFill>
        </w:rPr>
        <w:t>同时，六安市</w:t>
      </w:r>
      <w:r>
        <w:rPr>
          <w:rFonts w:ascii="Times New Roman" w:eastAsia="华文仿宋"/>
          <w:color w:val="000000" w:themeColor="text1"/>
          <w:sz w:val="30"/>
          <w:szCs w:val="30"/>
          <w14:textFill>
            <w14:solidFill>
              <w14:schemeClr w14:val="tx1"/>
            </w14:solidFill>
          </w14:textFill>
        </w:rPr>
        <w:t>2016</w:t>
      </w:r>
      <w:r>
        <w:rPr>
          <w:rFonts w:hint="eastAsia" w:ascii="Times New Roman" w:eastAsia="华文仿宋"/>
          <w:color w:val="000000" w:themeColor="text1"/>
          <w:sz w:val="30"/>
          <w:szCs w:val="30"/>
          <w14:textFill>
            <w14:solidFill>
              <w14:schemeClr w14:val="tx1"/>
            </w14:solidFill>
          </w14:textFill>
        </w:rPr>
        <w:t>年通过淠河总干渠、舒庐干渠向合肥市供水</w:t>
      </w:r>
      <w:r>
        <w:rPr>
          <w:rFonts w:ascii="Times New Roman" w:eastAsia="华文仿宋"/>
          <w:color w:val="000000" w:themeColor="text1"/>
          <w:sz w:val="30"/>
          <w:szCs w:val="30"/>
          <w14:textFill>
            <w14:solidFill>
              <w14:schemeClr w14:val="tx1"/>
            </w14:solidFill>
          </w14:textFill>
        </w:rPr>
        <w:t>7.89</w:t>
      </w:r>
      <w:r>
        <w:rPr>
          <w:rFonts w:hint="eastAsia" w:ascii="Times New Roman" w:eastAsia="华文仿宋"/>
          <w:color w:val="000000" w:themeColor="text1"/>
          <w:sz w:val="30"/>
          <w:szCs w:val="30"/>
          <w14:textFill>
            <w14:solidFill>
              <w14:schemeClr w14:val="tx1"/>
            </w14:solidFill>
          </w14:textFill>
        </w:rPr>
        <w:t>亿</w:t>
      </w:r>
      <w:r>
        <w:rPr>
          <w:rFonts w:ascii="Times New Roman" w:eastAsia="华文仿宋"/>
          <w:color w:val="000000" w:themeColor="text1"/>
          <w:sz w:val="30"/>
          <w:szCs w:val="30"/>
          <w14:textFill>
            <w14:solidFill>
              <w14:schemeClr w14:val="tx1"/>
            </w14:solidFill>
          </w14:textFill>
        </w:rPr>
        <w:t>m</w:t>
      </w:r>
      <w:r>
        <w:rPr>
          <w:rFonts w:ascii="Times New Roman" w:eastAsia="华文仿宋"/>
          <w:color w:val="000000" w:themeColor="text1"/>
          <w:sz w:val="30"/>
          <w:szCs w:val="30"/>
          <w:vertAlign w:val="superscript"/>
          <w14:textFill>
            <w14:solidFill>
              <w14:schemeClr w14:val="tx1"/>
            </w14:solidFill>
          </w14:textFill>
        </w:rPr>
        <w:t>3</w:t>
      </w:r>
      <w:r>
        <w:rPr>
          <w:rFonts w:hint="eastAsia" w:ascii="Times New Roman" w:eastAsia="华文仿宋"/>
          <w:color w:val="000000" w:themeColor="text1"/>
          <w:sz w:val="30"/>
          <w:szCs w:val="30"/>
          <w14:textFill>
            <w14:solidFill>
              <w14:schemeClr w14:val="tx1"/>
            </w14:solidFill>
          </w14:textFill>
        </w:rPr>
        <w:t>（其中</w:t>
      </w:r>
      <w:r>
        <w:rPr>
          <w:rFonts w:ascii="Times New Roman" w:eastAsia="华文仿宋"/>
          <w:color w:val="000000" w:themeColor="text1"/>
          <w:sz w:val="30"/>
          <w:szCs w:val="30"/>
          <w14:textFill>
            <w14:solidFill>
              <w14:schemeClr w14:val="tx1"/>
            </w14:solidFill>
          </w14:textFill>
        </w:rPr>
        <w:t>3~4</w:t>
      </w:r>
      <w:r>
        <w:rPr>
          <w:rFonts w:hint="eastAsia" w:ascii="Times New Roman" w:eastAsia="华文仿宋"/>
          <w:color w:val="000000" w:themeColor="text1"/>
          <w:sz w:val="30"/>
          <w:szCs w:val="30"/>
          <w14:textFill>
            <w14:solidFill>
              <w14:schemeClr w14:val="tx1"/>
            </w14:solidFill>
          </w14:textFill>
        </w:rPr>
        <w:t>亿</w:t>
      </w:r>
      <w:r>
        <w:rPr>
          <w:rFonts w:ascii="Times New Roman" w:eastAsia="华文仿宋"/>
          <w:color w:val="000000" w:themeColor="text1"/>
          <w:sz w:val="30"/>
          <w:szCs w:val="30"/>
          <w14:textFill>
            <w14:solidFill>
              <w14:schemeClr w14:val="tx1"/>
            </w14:solidFill>
          </w14:textFill>
        </w:rPr>
        <w:t>m</w:t>
      </w:r>
      <w:r>
        <w:rPr>
          <w:rFonts w:ascii="Times New Roman" w:eastAsia="华文仿宋"/>
          <w:color w:val="000000" w:themeColor="text1"/>
          <w:sz w:val="30"/>
          <w:szCs w:val="30"/>
          <w:vertAlign w:val="superscript"/>
          <w14:textFill>
            <w14:solidFill>
              <w14:schemeClr w14:val="tx1"/>
            </w14:solidFill>
          </w14:textFill>
        </w:rPr>
        <w:t>3</w:t>
      </w:r>
      <w:r>
        <w:rPr>
          <w:rFonts w:hint="eastAsia" w:ascii="Times New Roman" w:eastAsia="华文仿宋"/>
          <w:color w:val="000000" w:themeColor="text1"/>
          <w:sz w:val="30"/>
          <w:szCs w:val="30"/>
          <w14:textFill>
            <w14:solidFill>
              <w14:schemeClr w14:val="tx1"/>
            </w14:solidFill>
          </w14:textFill>
        </w:rPr>
        <w:t>用于合肥市城区工业和居民生活供水），通过淠东干渠、瓦西干渠向淮南市的寿县供水</w:t>
      </w:r>
      <w:r>
        <w:rPr>
          <w:rFonts w:ascii="Times New Roman" w:eastAsia="华文仿宋"/>
          <w:color w:val="000000" w:themeColor="text1"/>
          <w:sz w:val="30"/>
          <w:szCs w:val="30"/>
          <w14:textFill>
            <w14:solidFill>
              <w14:schemeClr w14:val="tx1"/>
            </w14:solidFill>
          </w14:textFill>
        </w:rPr>
        <w:t>5.13</w:t>
      </w:r>
      <w:r>
        <w:rPr>
          <w:rFonts w:hint="eastAsia" w:ascii="Times New Roman" w:eastAsia="华文仿宋"/>
          <w:color w:val="000000" w:themeColor="text1"/>
          <w:sz w:val="30"/>
          <w:szCs w:val="30"/>
          <w14:textFill>
            <w14:solidFill>
              <w14:schemeClr w14:val="tx1"/>
            </w14:solidFill>
          </w14:textFill>
        </w:rPr>
        <w:t>亿</w:t>
      </w:r>
      <w:r>
        <w:rPr>
          <w:rFonts w:ascii="Times New Roman" w:eastAsia="华文仿宋"/>
          <w:color w:val="000000" w:themeColor="text1"/>
          <w:sz w:val="30"/>
          <w:szCs w:val="30"/>
          <w14:textFill>
            <w14:solidFill>
              <w14:schemeClr w14:val="tx1"/>
            </w14:solidFill>
          </w14:textFill>
        </w:rPr>
        <w:t>m</w:t>
      </w:r>
      <w:r>
        <w:rPr>
          <w:rFonts w:ascii="Times New Roman" w:eastAsia="华文仿宋"/>
          <w:color w:val="000000" w:themeColor="text1"/>
          <w:sz w:val="30"/>
          <w:szCs w:val="30"/>
          <w:vertAlign w:val="superscript"/>
          <w14:textFill>
            <w14:solidFill>
              <w14:schemeClr w14:val="tx1"/>
            </w14:solidFill>
          </w14:textFill>
        </w:rPr>
        <w:t>3</w:t>
      </w:r>
      <w:r>
        <w:rPr>
          <w:rFonts w:hint="eastAsia" w:ascii="Times New Roman" w:eastAsia="华文仿宋"/>
          <w:color w:val="000000" w:themeColor="text1"/>
          <w:sz w:val="30"/>
          <w:szCs w:val="30"/>
          <w14:textFill>
            <w14:solidFill>
              <w14:schemeClr w14:val="tx1"/>
            </w14:solidFill>
          </w14:textFill>
        </w:rPr>
        <w:t>，通过史河总干渠的红石咀枢纽向河南</w:t>
      </w:r>
      <w:r>
        <w:rPr>
          <w:rFonts w:hint="eastAsia" w:ascii="Times New Roman" w:eastAsia="仿宋"/>
          <w:color w:val="000000" w:themeColor="text1"/>
          <w:sz w:val="30"/>
          <w:szCs w:val="22"/>
          <w14:textFill>
            <w14:solidFill>
              <w14:schemeClr w14:val="tx1"/>
            </w14:solidFill>
          </w14:textFill>
        </w:rPr>
        <w:t>固始县供水</w:t>
      </w:r>
      <w:r>
        <w:rPr>
          <w:rFonts w:ascii="Times New Roman" w:eastAsia="仿宋"/>
          <w:color w:val="000000" w:themeColor="text1"/>
          <w:sz w:val="30"/>
          <w:szCs w:val="22"/>
          <w14:textFill>
            <w14:solidFill>
              <w14:schemeClr w14:val="tx1"/>
            </w14:solidFill>
          </w14:textFill>
        </w:rPr>
        <w:t>0.76</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华文仿宋"/>
          <w:color w:val="000000" w:themeColor="text1"/>
          <w:sz w:val="30"/>
          <w:szCs w:val="30"/>
          <w14:textFill>
            <w14:solidFill>
              <w14:schemeClr w14:val="tx1"/>
            </w14:solidFill>
          </w14:textFill>
        </w:rPr>
        <w:t>。</w:t>
      </w:r>
    </w:p>
    <w:p w14:paraId="570BAEA2">
      <w:pPr>
        <w:spacing w:line="360" w:lineRule="auto"/>
        <w:ind w:firstLine="600" w:firstLineChars="200"/>
        <w:rPr>
          <w:rFonts w:ascii="Times New Roman" w:eastAsia="华文仿宋"/>
          <w:color w:val="000000" w:themeColor="text1"/>
          <w:sz w:val="30"/>
          <w:szCs w:val="30"/>
          <w14:textFill>
            <w14:solidFill>
              <w14:schemeClr w14:val="tx1"/>
            </w14:solidFill>
          </w14:textFill>
        </w:rPr>
      </w:pPr>
      <w:r>
        <w:rPr>
          <w:rFonts w:hint="eastAsia" w:ascii="Times New Roman" w:eastAsia="华文仿宋"/>
          <w:color w:val="000000" w:themeColor="text1"/>
          <w:sz w:val="30"/>
          <w:szCs w:val="30"/>
          <w14:textFill>
            <w14:solidFill>
              <w14:schemeClr w14:val="tx1"/>
            </w14:solidFill>
          </w14:textFill>
        </w:rPr>
        <w:t>初步测算六安市现状的水资源开发利用率达到</w:t>
      </w:r>
      <w:r>
        <w:rPr>
          <w:rFonts w:ascii="Times New Roman" w:eastAsia="华文仿宋"/>
          <w:color w:val="000000" w:themeColor="text1"/>
          <w:sz w:val="30"/>
          <w:szCs w:val="30"/>
          <w14:textFill>
            <w14:solidFill>
              <w14:schemeClr w14:val="tx1"/>
            </w14:solidFill>
          </w14:textFill>
        </w:rPr>
        <w:t>40%</w:t>
      </w:r>
      <w:r>
        <w:rPr>
          <w:rFonts w:hint="eastAsia" w:ascii="Times New Roman" w:eastAsia="华文仿宋"/>
          <w:color w:val="000000" w:themeColor="text1"/>
          <w:sz w:val="30"/>
          <w:szCs w:val="30"/>
          <w14:textFill>
            <w14:solidFill>
              <w14:schemeClr w14:val="tx1"/>
            </w14:solidFill>
          </w14:textFill>
        </w:rPr>
        <w:t>。其中，</w:t>
      </w:r>
      <w:r>
        <w:rPr>
          <w:rFonts w:hint="eastAsia" w:ascii="Times New Roman" w:eastAsia="华文仿宋"/>
          <w:bCs/>
          <w:color w:val="000000" w:themeColor="text1"/>
          <w:sz w:val="30"/>
          <w:szCs w:val="30"/>
          <w14:textFill>
            <w14:solidFill>
              <w14:schemeClr w14:val="tx1"/>
            </w14:solidFill>
          </w14:textFill>
        </w:rPr>
        <w:t>淠河总干渠主要承担淠河灌区及跨流域调水任务，多年平均引水量为</w:t>
      </w:r>
      <w:r>
        <w:rPr>
          <w:rFonts w:ascii="Times New Roman" w:eastAsia="华文仿宋"/>
          <w:bCs/>
          <w:color w:val="000000" w:themeColor="text1"/>
          <w:sz w:val="30"/>
          <w:szCs w:val="30"/>
          <w14:textFill>
            <w14:solidFill>
              <w14:schemeClr w14:val="tx1"/>
            </w14:solidFill>
          </w14:textFill>
        </w:rPr>
        <w:t>20.20</w:t>
      </w:r>
      <w:r>
        <w:rPr>
          <w:rFonts w:hint="eastAsia" w:ascii="Times New Roman" w:eastAsia="华文仿宋"/>
          <w:bCs/>
          <w:color w:val="000000" w:themeColor="text1"/>
          <w:sz w:val="30"/>
          <w:szCs w:val="30"/>
          <w14:textFill>
            <w14:solidFill>
              <w14:schemeClr w14:val="tx1"/>
            </w14:solidFill>
          </w14:textFill>
        </w:rPr>
        <w:t>亿</w:t>
      </w:r>
      <w:r>
        <w:rPr>
          <w:rFonts w:ascii="Times New Roman" w:eastAsia="华文仿宋"/>
          <w:bCs/>
          <w:color w:val="000000" w:themeColor="text1"/>
          <w:sz w:val="30"/>
          <w:szCs w:val="30"/>
          <w14:textFill>
            <w14:solidFill>
              <w14:schemeClr w14:val="tx1"/>
            </w14:solidFill>
          </w14:textFill>
        </w:rPr>
        <w:t>m</w:t>
      </w:r>
      <w:r>
        <w:rPr>
          <w:rFonts w:ascii="Times New Roman" w:eastAsia="华文仿宋"/>
          <w:bCs/>
          <w:color w:val="000000" w:themeColor="text1"/>
          <w:sz w:val="30"/>
          <w:szCs w:val="30"/>
          <w:vertAlign w:val="superscript"/>
          <w14:textFill>
            <w14:solidFill>
              <w14:schemeClr w14:val="tx1"/>
            </w14:solidFill>
          </w14:textFill>
        </w:rPr>
        <w:t>3</w:t>
      </w:r>
      <w:r>
        <w:rPr>
          <w:rFonts w:hint="eastAsia" w:ascii="Times New Roman" w:eastAsia="华文仿宋"/>
          <w:bCs/>
          <w:color w:val="000000" w:themeColor="text1"/>
          <w:sz w:val="30"/>
          <w:szCs w:val="30"/>
          <w14:textFill>
            <w14:solidFill>
              <w14:schemeClr w14:val="tx1"/>
            </w14:solidFill>
          </w14:textFill>
        </w:rPr>
        <w:t>，占淠河横排头以上多年平均地表水资源量的</w:t>
      </w:r>
      <w:r>
        <w:rPr>
          <w:rFonts w:ascii="Times New Roman" w:eastAsia="华文仿宋"/>
          <w:bCs/>
          <w:color w:val="000000" w:themeColor="text1"/>
          <w:sz w:val="30"/>
          <w:szCs w:val="30"/>
          <w14:textFill>
            <w14:solidFill>
              <w14:schemeClr w14:val="tx1"/>
            </w14:solidFill>
          </w14:textFill>
        </w:rPr>
        <w:t>69.8%</w:t>
      </w:r>
      <w:r>
        <w:rPr>
          <w:rFonts w:hint="eastAsia" w:ascii="Times New Roman" w:eastAsia="华文仿宋"/>
          <w:bCs/>
          <w:color w:val="000000" w:themeColor="text1"/>
          <w:sz w:val="30"/>
          <w:szCs w:val="30"/>
          <w14:textFill>
            <w14:solidFill>
              <w14:schemeClr w14:val="tx1"/>
            </w14:solidFill>
          </w14:textFill>
        </w:rPr>
        <w:t>，占淠河总地表水资源量的</w:t>
      </w:r>
      <w:r>
        <w:rPr>
          <w:rFonts w:ascii="Times New Roman" w:eastAsia="华文仿宋"/>
          <w:bCs/>
          <w:color w:val="000000" w:themeColor="text1"/>
          <w:sz w:val="30"/>
          <w:szCs w:val="30"/>
          <w14:textFill>
            <w14:solidFill>
              <w14:schemeClr w14:val="tx1"/>
            </w14:solidFill>
          </w14:textFill>
        </w:rPr>
        <w:t>59.4%</w:t>
      </w:r>
      <w:r>
        <w:rPr>
          <w:rFonts w:hint="eastAsia" w:ascii="Times New Roman" w:eastAsia="华文仿宋"/>
          <w:bCs/>
          <w:color w:val="000000" w:themeColor="text1"/>
          <w:sz w:val="30"/>
          <w:szCs w:val="30"/>
          <w14:textFill>
            <w14:solidFill>
              <w14:schemeClr w14:val="tx1"/>
            </w14:solidFill>
          </w14:textFill>
        </w:rPr>
        <w:t>；史河灌区引水主要有史河总干渠和史河南干渠，多年平均引水量为</w:t>
      </w:r>
      <w:r>
        <w:rPr>
          <w:rFonts w:ascii="Times New Roman" w:eastAsia="华文仿宋"/>
          <w:bCs/>
          <w:color w:val="000000" w:themeColor="text1"/>
          <w:sz w:val="30"/>
          <w:szCs w:val="30"/>
          <w14:textFill>
            <w14:solidFill>
              <w14:schemeClr w14:val="tx1"/>
            </w14:solidFill>
          </w14:textFill>
        </w:rPr>
        <w:t>7.99</w:t>
      </w:r>
      <w:r>
        <w:rPr>
          <w:rFonts w:hint="eastAsia" w:ascii="Times New Roman" w:eastAsia="华文仿宋"/>
          <w:bCs/>
          <w:color w:val="000000" w:themeColor="text1"/>
          <w:sz w:val="30"/>
          <w:szCs w:val="30"/>
          <w14:textFill>
            <w14:solidFill>
              <w14:schemeClr w14:val="tx1"/>
            </w14:solidFill>
          </w14:textFill>
        </w:rPr>
        <w:t>亿</w:t>
      </w:r>
      <w:r>
        <w:rPr>
          <w:rFonts w:ascii="Times New Roman" w:eastAsia="华文仿宋"/>
          <w:bCs/>
          <w:color w:val="000000" w:themeColor="text1"/>
          <w:sz w:val="30"/>
          <w:szCs w:val="30"/>
          <w14:textFill>
            <w14:solidFill>
              <w14:schemeClr w14:val="tx1"/>
            </w14:solidFill>
          </w14:textFill>
        </w:rPr>
        <w:t>m</w:t>
      </w:r>
      <w:r>
        <w:rPr>
          <w:rFonts w:ascii="Times New Roman" w:eastAsia="华文仿宋"/>
          <w:bCs/>
          <w:color w:val="000000" w:themeColor="text1"/>
          <w:sz w:val="30"/>
          <w:szCs w:val="30"/>
          <w:vertAlign w:val="superscript"/>
          <w14:textFill>
            <w14:solidFill>
              <w14:schemeClr w14:val="tx1"/>
            </w14:solidFill>
          </w14:textFill>
        </w:rPr>
        <w:t>3</w:t>
      </w:r>
      <w:r>
        <w:rPr>
          <w:rFonts w:hint="eastAsia" w:ascii="Times New Roman" w:eastAsia="华文仿宋"/>
          <w:bCs/>
          <w:color w:val="000000" w:themeColor="text1"/>
          <w:sz w:val="30"/>
          <w:szCs w:val="30"/>
          <w14:textFill>
            <w14:solidFill>
              <w14:schemeClr w14:val="tx1"/>
            </w14:solidFill>
          </w14:textFill>
        </w:rPr>
        <w:t>，占史河地表水资源量得</w:t>
      </w:r>
      <w:r>
        <w:rPr>
          <w:rFonts w:ascii="Times New Roman" w:eastAsia="华文仿宋"/>
          <w:bCs/>
          <w:color w:val="000000" w:themeColor="text1"/>
          <w:sz w:val="30"/>
          <w:szCs w:val="30"/>
          <w14:textFill>
            <w14:solidFill>
              <w14:schemeClr w14:val="tx1"/>
            </w14:solidFill>
          </w14:textFill>
        </w:rPr>
        <w:t>46.2%</w:t>
      </w:r>
      <w:r>
        <w:rPr>
          <w:rFonts w:hint="eastAsia" w:ascii="Times New Roman" w:eastAsia="华文仿宋"/>
          <w:bCs/>
          <w:color w:val="000000" w:themeColor="text1"/>
          <w:sz w:val="30"/>
          <w:szCs w:val="30"/>
          <w14:textFill>
            <w14:solidFill>
              <w14:schemeClr w14:val="tx1"/>
            </w14:solidFill>
          </w14:textFill>
        </w:rPr>
        <w:t>。</w:t>
      </w:r>
    </w:p>
    <w:p w14:paraId="679CFCB7">
      <w:pPr>
        <w:spacing w:line="360" w:lineRule="auto"/>
        <w:ind w:firstLine="600" w:firstLineChars="200"/>
        <w:rPr>
          <w:rFonts w:ascii="Times New Roman" w:eastAsia="华文仿宋"/>
          <w:color w:val="000000" w:themeColor="text1"/>
          <w:sz w:val="30"/>
          <w:szCs w:val="30"/>
          <w14:textFill>
            <w14:solidFill>
              <w14:schemeClr w14:val="tx1"/>
            </w14:solidFill>
          </w14:textFill>
        </w:rPr>
      </w:pPr>
      <w:r>
        <w:rPr>
          <w:rFonts w:hint="eastAsia" w:ascii="Times New Roman" w:eastAsia="华文仿宋"/>
          <w:color w:val="000000" w:themeColor="text1"/>
          <w:sz w:val="30"/>
          <w:szCs w:val="30"/>
          <w14:textFill>
            <w14:solidFill>
              <w14:schemeClr w14:val="tx1"/>
            </w14:solidFill>
          </w14:textFill>
        </w:rPr>
        <w:t>六安市的用水效率低于全省的平均水平，明显低于合肥市的用水水平。</w:t>
      </w:r>
      <w:r>
        <w:rPr>
          <w:rFonts w:ascii="Times New Roman" w:eastAsia="华文仿宋"/>
          <w:color w:val="000000" w:themeColor="text1"/>
          <w:sz w:val="30"/>
          <w:szCs w:val="30"/>
          <w14:textFill>
            <w14:solidFill>
              <w14:schemeClr w14:val="tx1"/>
            </w14:solidFill>
          </w14:textFill>
        </w:rPr>
        <w:t>2016</w:t>
      </w:r>
      <w:r>
        <w:rPr>
          <w:rFonts w:hint="eastAsia" w:ascii="Times New Roman" w:eastAsia="华文仿宋"/>
          <w:color w:val="000000" w:themeColor="text1"/>
          <w:sz w:val="30"/>
          <w:szCs w:val="30"/>
          <w14:textFill>
            <w14:solidFill>
              <w14:schemeClr w14:val="tx1"/>
            </w14:solidFill>
          </w14:textFill>
        </w:rPr>
        <w:t>年六安市人均用水量</w:t>
      </w:r>
      <w:r>
        <w:rPr>
          <w:rFonts w:ascii="Times New Roman" w:eastAsia="华文仿宋"/>
          <w:color w:val="000000" w:themeColor="text1"/>
          <w:sz w:val="30"/>
          <w:szCs w:val="30"/>
          <w14:textFill>
            <w14:solidFill>
              <w14:schemeClr w14:val="tx1"/>
            </w14:solidFill>
          </w14:textFill>
        </w:rPr>
        <w:t>492.8m</w:t>
      </w:r>
      <w:r>
        <w:rPr>
          <w:rFonts w:ascii="Times New Roman" w:eastAsia="华文仿宋"/>
          <w:color w:val="000000" w:themeColor="text1"/>
          <w:sz w:val="30"/>
          <w:szCs w:val="30"/>
          <w:vertAlign w:val="superscript"/>
          <w14:textFill>
            <w14:solidFill>
              <w14:schemeClr w14:val="tx1"/>
            </w14:solidFill>
          </w14:textFill>
        </w:rPr>
        <w:t>3</w:t>
      </w:r>
      <w:r>
        <w:rPr>
          <w:rFonts w:hint="eastAsia" w:ascii="Times New Roman" w:eastAsia="华文仿宋"/>
          <w:color w:val="000000" w:themeColor="text1"/>
          <w:sz w:val="30"/>
          <w:szCs w:val="30"/>
          <w14:textFill>
            <w14:solidFill>
              <w14:schemeClr w14:val="tx1"/>
            </w14:solidFill>
          </w14:textFill>
        </w:rPr>
        <w:t>，大于安徽省人均用水量</w:t>
      </w:r>
      <w:r>
        <w:rPr>
          <w:rFonts w:ascii="Times New Roman" w:eastAsia="华文仿宋"/>
          <w:color w:val="000000" w:themeColor="text1"/>
          <w:sz w:val="30"/>
          <w:szCs w:val="30"/>
          <w14:textFill>
            <w14:solidFill>
              <w14:schemeClr w14:val="tx1"/>
            </w14:solidFill>
          </w14:textFill>
        </w:rPr>
        <w:t>471.1m</w:t>
      </w:r>
      <w:r>
        <w:rPr>
          <w:rFonts w:ascii="Times New Roman" w:eastAsia="华文仿宋"/>
          <w:color w:val="000000" w:themeColor="text1"/>
          <w:sz w:val="30"/>
          <w:szCs w:val="30"/>
          <w:vertAlign w:val="superscript"/>
          <w14:textFill>
            <w14:solidFill>
              <w14:schemeClr w14:val="tx1"/>
            </w14:solidFill>
          </w14:textFill>
        </w:rPr>
        <w:t>3</w:t>
      </w:r>
      <w:r>
        <w:rPr>
          <w:rFonts w:hint="eastAsia" w:ascii="Times New Roman" w:eastAsia="华文仿宋"/>
          <w:color w:val="000000" w:themeColor="text1"/>
          <w:sz w:val="30"/>
          <w:szCs w:val="30"/>
          <w14:textFill>
            <w14:solidFill>
              <w14:schemeClr w14:val="tx1"/>
            </w14:solidFill>
          </w14:textFill>
        </w:rPr>
        <w:t>约</w:t>
      </w:r>
      <w:r>
        <w:rPr>
          <w:rFonts w:ascii="Times New Roman" w:eastAsia="华文仿宋"/>
          <w:color w:val="000000" w:themeColor="text1"/>
          <w:sz w:val="30"/>
          <w:szCs w:val="30"/>
          <w14:textFill>
            <w14:solidFill>
              <w14:schemeClr w14:val="tx1"/>
            </w14:solidFill>
          </w14:textFill>
        </w:rPr>
        <w:t>4.6%</w:t>
      </w:r>
      <w:r>
        <w:rPr>
          <w:rFonts w:hint="eastAsia" w:ascii="Times New Roman" w:eastAsia="华文仿宋"/>
          <w:color w:val="000000" w:themeColor="text1"/>
          <w:sz w:val="30"/>
          <w:szCs w:val="30"/>
          <w14:textFill>
            <w14:solidFill>
              <w14:schemeClr w14:val="tx1"/>
            </w14:solidFill>
          </w14:textFill>
        </w:rPr>
        <w:t>；六安市万元</w:t>
      </w:r>
      <w:r>
        <w:rPr>
          <w:rFonts w:ascii="Times New Roman" w:eastAsia="华文仿宋"/>
          <w:color w:val="000000" w:themeColor="text1"/>
          <w:sz w:val="30"/>
          <w:szCs w:val="30"/>
          <w14:textFill>
            <w14:solidFill>
              <w14:schemeClr w14:val="tx1"/>
            </w14:solidFill>
          </w14:textFill>
        </w:rPr>
        <w:t>GDP</w:t>
      </w:r>
      <w:r>
        <w:rPr>
          <w:rFonts w:hint="eastAsia" w:ascii="Times New Roman" w:eastAsia="华文仿宋"/>
          <w:color w:val="000000" w:themeColor="text1"/>
          <w:sz w:val="30"/>
          <w:szCs w:val="30"/>
          <w14:textFill>
            <w14:solidFill>
              <w14:schemeClr w14:val="tx1"/>
            </w14:solidFill>
          </w14:textFill>
        </w:rPr>
        <w:t>用水量</w:t>
      </w:r>
      <w:r>
        <w:rPr>
          <w:rFonts w:ascii="Times New Roman" w:eastAsia="华文仿宋"/>
          <w:color w:val="000000" w:themeColor="text1"/>
          <w:sz w:val="30"/>
          <w:szCs w:val="30"/>
          <w14:textFill>
            <w14:solidFill>
              <w14:schemeClr w14:val="tx1"/>
            </w14:solidFill>
          </w14:textFill>
        </w:rPr>
        <w:t>212.2m</w:t>
      </w:r>
      <w:r>
        <w:rPr>
          <w:rFonts w:ascii="Times New Roman" w:eastAsia="华文仿宋"/>
          <w:color w:val="000000" w:themeColor="text1"/>
          <w:sz w:val="30"/>
          <w:szCs w:val="30"/>
          <w:vertAlign w:val="superscript"/>
          <w14:textFill>
            <w14:solidFill>
              <w14:schemeClr w14:val="tx1"/>
            </w14:solidFill>
          </w14:textFill>
        </w:rPr>
        <w:t>3</w:t>
      </w:r>
      <w:r>
        <w:rPr>
          <w:rFonts w:hint="eastAsia" w:ascii="Times New Roman" w:eastAsia="华文仿宋"/>
          <w:color w:val="000000" w:themeColor="text1"/>
          <w:sz w:val="30"/>
          <w:szCs w:val="30"/>
          <w14:textFill>
            <w14:solidFill>
              <w14:schemeClr w14:val="tx1"/>
            </w14:solidFill>
          </w14:textFill>
        </w:rPr>
        <w:t>，大于安徽省万元</w:t>
      </w:r>
      <w:r>
        <w:rPr>
          <w:rFonts w:ascii="Times New Roman" w:eastAsia="华文仿宋"/>
          <w:color w:val="000000" w:themeColor="text1"/>
          <w:sz w:val="30"/>
          <w:szCs w:val="30"/>
          <w14:textFill>
            <w14:solidFill>
              <w14:schemeClr w14:val="tx1"/>
            </w14:solidFill>
          </w14:textFill>
        </w:rPr>
        <w:t>GDP</w:t>
      </w:r>
      <w:r>
        <w:rPr>
          <w:rFonts w:hint="eastAsia" w:ascii="Times New Roman" w:eastAsia="华文仿宋"/>
          <w:color w:val="000000" w:themeColor="text1"/>
          <w:sz w:val="30"/>
          <w:szCs w:val="30"/>
          <w14:textFill>
            <w14:solidFill>
              <w14:schemeClr w14:val="tx1"/>
            </w14:solidFill>
          </w14:textFill>
        </w:rPr>
        <w:t>用水量</w:t>
      </w:r>
      <w:r>
        <w:rPr>
          <w:rFonts w:ascii="Times New Roman" w:eastAsia="华文仿宋"/>
          <w:color w:val="000000" w:themeColor="text1"/>
          <w:sz w:val="30"/>
          <w:szCs w:val="30"/>
          <w14:textFill>
            <w14:solidFill>
              <w14:schemeClr w14:val="tx1"/>
            </w14:solidFill>
          </w14:textFill>
        </w:rPr>
        <w:t>120.5m</w:t>
      </w:r>
      <w:r>
        <w:rPr>
          <w:rFonts w:ascii="Times New Roman" w:eastAsia="华文仿宋"/>
          <w:color w:val="000000" w:themeColor="text1"/>
          <w:sz w:val="30"/>
          <w:szCs w:val="30"/>
          <w:vertAlign w:val="superscript"/>
          <w14:textFill>
            <w14:solidFill>
              <w14:schemeClr w14:val="tx1"/>
            </w14:solidFill>
          </w14:textFill>
        </w:rPr>
        <w:t>3</w:t>
      </w:r>
      <w:r>
        <w:rPr>
          <w:rFonts w:hint="eastAsia" w:ascii="Times New Roman" w:eastAsia="华文仿宋"/>
          <w:color w:val="000000" w:themeColor="text1"/>
          <w:sz w:val="30"/>
          <w:szCs w:val="30"/>
          <w14:textFill>
            <w14:solidFill>
              <w14:schemeClr w14:val="tx1"/>
            </w14:solidFill>
          </w14:textFill>
        </w:rPr>
        <w:t>约</w:t>
      </w:r>
      <w:r>
        <w:rPr>
          <w:rFonts w:ascii="Times New Roman" w:eastAsia="华文仿宋"/>
          <w:color w:val="000000" w:themeColor="text1"/>
          <w:sz w:val="30"/>
          <w:szCs w:val="30"/>
          <w14:textFill>
            <w14:solidFill>
              <w14:schemeClr w14:val="tx1"/>
            </w14:solidFill>
          </w14:textFill>
        </w:rPr>
        <w:t>76%</w:t>
      </w:r>
      <w:r>
        <w:rPr>
          <w:rFonts w:hint="eastAsia" w:ascii="Times New Roman" w:eastAsia="华文仿宋"/>
          <w:color w:val="000000" w:themeColor="text1"/>
          <w:sz w:val="30"/>
          <w:szCs w:val="30"/>
          <w14:textFill>
            <w14:solidFill>
              <w14:schemeClr w14:val="tx1"/>
            </w14:solidFill>
          </w14:textFill>
        </w:rPr>
        <w:t>；六安市农业灌溉亩均用水量</w:t>
      </w:r>
      <w:r>
        <w:rPr>
          <w:rFonts w:ascii="Times New Roman" w:eastAsia="华文仿宋"/>
          <w:color w:val="000000" w:themeColor="text1"/>
          <w:sz w:val="30"/>
          <w:szCs w:val="30"/>
          <w14:textFill>
            <w14:solidFill>
              <w14:schemeClr w14:val="tx1"/>
            </w14:solidFill>
          </w14:textFill>
        </w:rPr>
        <w:t>347.5m</w:t>
      </w:r>
      <w:r>
        <w:rPr>
          <w:rFonts w:ascii="Times New Roman" w:eastAsia="华文仿宋"/>
          <w:color w:val="000000" w:themeColor="text1"/>
          <w:sz w:val="30"/>
          <w:szCs w:val="30"/>
          <w:vertAlign w:val="superscript"/>
          <w14:textFill>
            <w14:solidFill>
              <w14:schemeClr w14:val="tx1"/>
            </w14:solidFill>
          </w14:textFill>
        </w:rPr>
        <w:t>3</w:t>
      </w:r>
      <w:r>
        <w:rPr>
          <w:rFonts w:hint="eastAsia" w:ascii="Times New Roman" w:eastAsia="华文仿宋"/>
          <w:color w:val="000000" w:themeColor="text1"/>
          <w:sz w:val="30"/>
          <w:szCs w:val="30"/>
          <w14:textFill>
            <w14:solidFill>
              <w14:schemeClr w14:val="tx1"/>
            </w14:solidFill>
          </w14:textFill>
        </w:rPr>
        <w:t>，大于安徽省农业灌溉亩均用水量</w:t>
      </w:r>
      <w:r>
        <w:rPr>
          <w:rFonts w:ascii="Times New Roman" w:eastAsia="华文仿宋"/>
          <w:color w:val="000000" w:themeColor="text1"/>
          <w:sz w:val="30"/>
          <w:szCs w:val="30"/>
          <w14:textFill>
            <w14:solidFill>
              <w14:schemeClr w14:val="tx1"/>
            </w14:solidFill>
          </w14:textFill>
        </w:rPr>
        <w:t>284.7m</w:t>
      </w:r>
      <w:r>
        <w:rPr>
          <w:rFonts w:ascii="Times New Roman" w:eastAsia="华文仿宋"/>
          <w:color w:val="000000" w:themeColor="text1"/>
          <w:sz w:val="30"/>
          <w:szCs w:val="30"/>
          <w:vertAlign w:val="superscript"/>
          <w14:textFill>
            <w14:solidFill>
              <w14:schemeClr w14:val="tx1"/>
            </w14:solidFill>
          </w14:textFill>
        </w:rPr>
        <w:t>3</w:t>
      </w:r>
      <w:r>
        <w:rPr>
          <w:rFonts w:hint="eastAsia" w:ascii="Times New Roman" w:eastAsia="华文仿宋"/>
          <w:color w:val="000000" w:themeColor="text1"/>
          <w:sz w:val="30"/>
          <w:szCs w:val="30"/>
          <w14:textFill>
            <w14:solidFill>
              <w14:schemeClr w14:val="tx1"/>
            </w14:solidFill>
          </w14:textFill>
        </w:rPr>
        <w:t>约</w:t>
      </w:r>
      <w:r>
        <w:rPr>
          <w:rFonts w:ascii="Times New Roman" w:eastAsia="华文仿宋"/>
          <w:color w:val="000000" w:themeColor="text1"/>
          <w:sz w:val="30"/>
          <w:szCs w:val="30"/>
          <w14:textFill>
            <w14:solidFill>
              <w14:schemeClr w14:val="tx1"/>
            </w14:solidFill>
          </w14:textFill>
        </w:rPr>
        <w:t>22%</w:t>
      </w:r>
      <w:r>
        <w:rPr>
          <w:rFonts w:hint="eastAsia" w:ascii="Times New Roman" w:eastAsia="华文仿宋"/>
          <w:color w:val="000000" w:themeColor="text1"/>
          <w:sz w:val="30"/>
          <w:szCs w:val="30"/>
          <w14:textFill>
            <w14:solidFill>
              <w14:schemeClr w14:val="tx1"/>
            </w14:solidFill>
          </w14:textFill>
        </w:rPr>
        <w:t>；农田灌溉水有效利用系数低于安徽省和合肥市。详见表</w:t>
      </w:r>
      <w:r>
        <w:rPr>
          <w:rFonts w:ascii="Times New Roman" w:eastAsia="华文仿宋"/>
          <w:color w:val="000000" w:themeColor="text1"/>
          <w:sz w:val="30"/>
          <w:szCs w:val="30"/>
          <w14:textFill>
            <w14:solidFill>
              <w14:schemeClr w14:val="tx1"/>
            </w14:solidFill>
          </w14:textFill>
        </w:rPr>
        <w:t>4.2-5</w:t>
      </w:r>
      <w:r>
        <w:rPr>
          <w:rFonts w:hint="eastAsia" w:ascii="Times New Roman" w:eastAsia="华文仿宋"/>
          <w:color w:val="000000" w:themeColor="text1"/>
          <w:sz w:val="30"/>
          <w:szCs w:val="30"/>
          <w14:textFill>
            <w14:solidFill>
              <w14:schemeClr w14:val="tx1"/>
            </w14:solidFill>
          </w14:textFill>
        </w:rPr>
        <w:t>。</w:t>
      </w:r>
    </w:p>
    <w:p w14:paraId="02A63706">
      <w:pPr>
        <w:spacing w:line="360" w:lineRule="auto"/>
        <w:ind w:firstLine="600" w:firstLineChars="200"/>
        <w:rPr>
          <w:rFonts w:ascii="Times New Roman" w:eastAsia="华文仿宋"/>
          <w:color w:val="000000" w:themeColor="text1"/>
          <w:sz w:val="30"/>
          <w:szCs w:val="30"/>
          <w14:textFill>
            <w14:solidFill>
              <w14:schemeClr w14:val="tx1"/>
            </w14:solidFill>
          </w14:textFill>
        </w:rPr>
      </w:pPr>
      <w:r>
        <w:rPr>
          <w:rFonts w:hint="eastAsia" w:ascii="Times New Roman" w:eastAsia="华文仿宋"/>
          <w:color w:val="000000" w:themeColor="text1"/>
          <w:sz w:val="30"/>
          <w:szCs w:val="30"/>
          <w14:textFill>
            <w14:solidFill>
              <w14:schemeClr w14:val="tx1"/>
            </w14:solidFill>
          </w14:textFill>
        </w:rPr>
        <w:t>表</w:t>
      </w:r>
      <w:r>
        <w:rPr>
          <w:rFonts w:ascii="Times New Roman" w:eastAsia="华文仿宋"/>
          <w:color w:val="000000" w:themeColor="text1"/>
          <w:sz w:val="30"/>
          <w:szCs w:val="30"/>
          <w14:textFill>
            <w14:solidFill>
              <w14:schemeClr w14:val="tx1"/>
            </w14:solidFill>
          </w14:textFill>
        </w:rPr>
        <w:t xml:space="preserve">4.2-5     </w:t>
      </w:r>
      <w:r>
        <w:rPr>
          <w:rFonts w:hint="eastAsia" w:ascii="Times New Roman" w:eastAsia="华文仿宋"/>
          <w:color w:val="000000" w:themeColor="text1"/>
          <w:sz w:val="30"/>
          <w:szCs w:val="30"/>
          <w14:textFill>
            <w14:solidFill>
              <w14:schemeClr w14:val="tx1"/>
            </w14:solidFill>
          </w14:textFill>
        </w:rPr>
        <w:t>淠史杭重点范围用水效率对比分析</w:t>
      </w:r>
    </w:p>
    <w:tbl>
      <w:tblPr>
        <w:tblStyle w:val="25"/>
        <w:tblW w:w="8222" w:type="dxa"/>
        <w:tblInd w:w="108" w:type="dxa"/>
        <w:tblLayout w:type="autofit"/>
        <w:tblCellMar>
          <w:top w:w="0" w:type="dxa"/>
          <w:left w:w="108" w:type="dxa"/>
          <w:bottom w:w="0" w:type="dxa"/>
          <w:right w:w="108" w:type="dxa"/>
        </w:tblCellMar>
      </w:tblPr>
      <w:tblGrid>
        <w:gridCol w:w="2694"/>
        <w:gridCol w:w="1275"/>
        <w:gridCol w:w="1418"/>
        <w:gridCol w:w="1417"/>
        <w:gridCol w:w="1418"/>
      </w:tblGrid>
      <w:tr w14:paraId="10DFECFB">
        <w:tblPrEx>
          <w:tblCellMar>
            <w:top w:w="0" w:type="dxa"/>
            <w:left w:w="108" w:type="dxa"/>
            <w:bottom w:w="0" w:type="dxa"/>
            <w:right w:w="108" w:type="dxa"/>
          </w:tblCellMar>
        </w:tblPrEx>
        <w:trPr>
          <w:trHeight w:val="340"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60B6180C">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项目</w:t>
            </w:r>
          </w:p>
        </w:tc>
        <w:tc>
          <w:tcPr>
            <w:tcW w:w="1275" w:type="dxa"/>
            <w:tcBorders>
              <w:top w:val="single" w:color="auto" w:sz="4" w:space="0"/>
              <w:left w:val="nil"/>
              <w:bottom w:val="single" w:color="auto" w:sz="4" w:space="0"/>
              <w:right w:val="single" w:color="auto" w:sz="4" w:space="0"/>
            </w:tcBorders>
            <w:shd w:val="clear" w:color="auto" w:fill="auto"/>
            <w:vAlign w:val="center"/>
          </w:tcPr>
          <w:p w14:paraId="0CD897CB">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单位</w:t>
            </w:r>
          </w:p>
        </w:tc>
        <w:tc>
          <w:tcPr>
            <w:tcW w:w="1418" w:type="dxa"/>
            <w:tcBorders>
              <w:top w:val="single" w:color="auto" w:sz="4" w:space="0"/>
              <w:left w:val="nil"/>
              <w:bottom w:val="single" w:color="auto" w:sz="4" w:space="0"/>
              <w:right w:val="single" w:color="auto" w:sz="4" w:space="0"/>
            </w:tcBorders>
            <w:shd w:val="clear" w:color="auto" w:fill="auto"/>
            <w:vAlign w:val="center"/>
          </w:tcPr>
          <w:p w14:paraId="0CC80D51">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六安市</w:t>
            </w:r>
          </w:p>
        </w:tc>
        <w:tc>
          <w:tcPr>
            <w:tcW w:w="1417" w:type="dxa"/>
            <w:tcBorders>
              <w:top w:val="single" w:color="auto" w:sz="4" w:space="0"/>
              <w:left w:val="nil"/>
              <w:bottom w:val="single" w:color="auto" w:sz="4" w:space="0"/>
              <w:right w:val="single" w:color="auto" w:sz="4" w:space="0"/>
            </w:tcBorders>
            <w:shd w:val="clear" w:color="auto" w:fill="auto"/>
            <w:vAlign w:val="center"/>
          </w:tcPr>
          <w:p w14:paraId="360F34D1">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合肥市</w:t>
            </w:r>
          </w:p>
        </w:tc>
        <w:tc>
          <w:tcPr>
            <w:tcW w:w="1418" w:type="dxa"/>
            <w:tcBorders>
              <w:top w:val="single" w:color="auto" w:sz="4" w:space="0"/>
              <w:left w:val="nil"/>
              <w:bottom w:val="single" w:color="auto" w:sz="4" w:space="0"/>
              <w:right w:val="single" w:color="auto" w:sz="4" w:space="0"/>
            </w:tcBorders>
            <w:shd w:val="clear" w:color="auto" w:fill="auto"/>
            <w:vAlign w:val="center"/>
          </w:tcPr>
          <w:p w14:paraId="4AD63059">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安徽省</w:t>
            </w:r>
          </w:p>
        </w:tc>
      </w:tr>
      <w:tr w14:paraId="193F23F8">
        <w:tblPrEx>
          <w:tblCellMar>
            <w:top w:w="0" w:type="dxa"/>
            <w:left w:w="108" w:type="dxa"/>
            <w:bottom w:w="0" w:type="dxa"/>
            <w:right w:w="108" w:type="dxa"/>
          </w:tblCellMar>
        </w:tblPrEx>
        <w:trPr>
          <w:trHeight w:val="34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1DFCE9E">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人均用水量</w:t>
            </w:r>
          </w:p>
        </w:tc>
        <w:tc>
          <w:tcPr>
            <w:tcW w:w="1275" w:type="dxa"/>
            <w:tcBorders>
              <w:top w:val="nil"/>
              <w:left w:val="nil"/>
              <w:bottom w:val="single" w:color="auto" w:sz="4" w:space="0"/>
              <w:right w:val="single" w:color="auto" w:sz="4" w:space="0"/>
            </w:tcBorders>
            <w:shd w:val="clear" w:color="auto" w:fill="auto"/>
            <w:vAlign w:val="center"/>
          </w:tcPr>
          <w:p w14:paraId="359145BF">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m</w:t>
            </w:r>
            <w:r>
              <w:rPr>
                <w:rFonts w:ascii="Times New Roman" w:eastAsia="宋体"/>
                <w:color w:val="000000" w:themeColor="text1"/>
                <w:kern w:val="0"/>
                <w:sz w:val="22"/>
                <w:szCs w:val="22"/>
                <w:vertAlign w:val="superscript"/>
                <w14:textFill>
                  <w14:solidFill>
                    <w14:schemeClr w14:val="tx1"/>
                  </w14:solidFill>
                </w14:textFill>
              </w:rPr>
              <w:t>3</w:t>
            </w:r>
            <w:r>
              <w:rPr>
                <w:rFonts w:ascii="Times New Roman" w:eastAsia="宋体"/>
                <w:color w:val="000000" w:themeColor="text1"/>
                <w:kern w:val="0"/>
                <w:sz w:val="22"/>
                <w:szCs w:val="22"/>
                <w14:textFill>
                  <w14:solidFill>
                    <w14:schemeClr w14:val="tx1"/>
                  </w14:solidFill>
                </w14:textFill>
              </w:rPr>
              <w:t>/</w:t>
            </w:r>
            <w:r>
              <w:rPr>
                <w:rFonts w:hint="eastAsia" w:ascii="Times New Roman" w:eastAsia="宋体"/>
                <w:color w:val="000000" w:themeColor="text1"/>
                <w:kern w:val="0"/>
                <w:sz w:val="22"/>
                <w:szCs w:val="22"/>
                <w14:textFill>
                  <w14:solidFill>
                    <w14:schemeClr w14:val="tx1"/>
                  </w14:solidFill>
                </w14:textFill>
              </w:rPr>
              <w:t>人</w:t>
            </w:r>
          </w:p>
        </w:tc>
        <w:tc>
          <w:tcPr>
            <w:tcW w:w="1418" w:type="dxa"/>
            <w:tcBorders>
              <w:top w:val="nil"/>
              <w:left w:val="nil"/>
              <w:bottom w:val="single" w:color="auto" w:sz="4" w:space="0"/>
              <w:right w:val="single" w:color="auto" w:sz="4" w:space="0"/>
            </w:tcBorders>
            <w:shd w:val="clear" w:color="auto" w:fill="auto"/>
            <w:vAlign w:val="center"/>
          </w:tcPr>
          <w:p w14:paraId="060887EA">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492.8</w:t>
            </w:r>
          </w:p>
        </w:tc>
        <w:tc>
          <w:tcPr>
            <w:tcW w:w="1417" w:type="dxa"/>
            <w:tcBorders>
              <w:top w:val="nil"/>
              <w:left w:val="nil"/>
              <w:bottom w:val="single" w:color="auto" w:sz="4" w:space="0"/>
              <w:right w:val="single" w:color="auto" w:sz="4" w:space="0"/>
            </w:tcBorders>
            <w:shd w:val="clear" w:color="auto" w:fill="auto"/>
            <w:vAlign w:val="center"/>
          </w:tcPr>
          <w:p w14:paraId="5872462D">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400.2</w:t>
            </w:r>
          </w:p>
        </w:tc>
        <w:tc>
          <w:tcPr>
            <w:tcW w:w="1418" w:type="dxa"/>
            <w:tcBorders>
              <w:top w:val="nil"/>
              <w:left w:val="nil"/>
              <w:bottom w:val="single" w:color="auto" w:sz="4" w:space="0"/>
              <w:right w:val="single" w:color="auto" w:sz="4" w:space="0"/>
            </w:tcBorders>
            <w:shd w:val="clear" w:color="auto" w:fill="auto"/>
            <w:vAlign w:val="center"/>
          </w:tcPr>
          <w:p w14:paraId="38946AD7">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471.1</w:t>
            </w:r>
          </w:p>
        </w:tc>
      </w:tr>
      <w:tr w14:paraId="62F308FD">
        <w:tblPrEx>
          <w:tblCellMar>
            <w:top w:w="0" w:type="dxa"/>
            <w:left w:w="108" w:type="dxa"/>
            <w:bottom w:w="0" w:type="dxa"/>
            <w:right w:w="108" w:type="dxa"/>
          </w:tblCellMar>
        </w:tblPrEx>
        <w:trPr>
          <w:trHeight w:val="34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C3E7336">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万元</w:t>
            </w:r>
            <w:r>
              <w:rPr>
                <w:rFonts w:ascii="Times New Roman" w:eastAsia="宋体"/>
                <w:color w:val="000000" w:themeColor="text1"/>
                <w:kern w:val="0"/>
                <w:sz w:val="22"/>
                <w:szCs w:val="22"/>
                <w14:textFill>
                  <w14:solidFill>
                    <w14:schemeClr w14:val="tx1"/>
                  </w14:solidFill>
                </w14:textFill>
              </w:rPr>
              <w:t>GDP</w:t>
            </w:r>
            <w:r>
              <w:rPr>
                <w:rFonts w:hint="eastAsia" w:ascii="Times New Roman" w:eastAsia="宋体"/>
                <w:color w:val="000000" w:themeColor="text1"/>
                <w:kern w:val="0"/>
                <w:sz w:val="22"/>
                <w:szCs w:val="22"/>
                <w14:textFill>
                  <w14:solidFill>
                    <w14:schemeClr w14:val="tx1"/>
                  </w14:solidFill>
                </w14:textFill>
              </w:rPr>
              <w:t>用水量</w:t>
            </w:r>
          </w:p>
        </w:tc>
        <w:tc>
          <w:tcPr>
            <w:tcW w:w="1275" w:type="dxa"/>
            <w:tcBorders>
              <w:top w:val="nil"/>
              <w:left w:val="nil"/>
              <w:bottom w:val="single" w:color="auto" w:sz="4" w:space="0"/>
              <w:right w:val="single" w:color="auto" w:sz="4" w:space="0"/>
            </w:tcBorders>
            <w:shd w:val="clear" w:color="auto" w:fill="auto"/>
            <w:vAlign w:val="center"/>
          </w:tcPr>
          <w:p w14:paraId="77258E43">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m</w:t>
            </w:r>
            <w:r>
              <w:rPr>
                <w:rFonts w:ascii="Times New Roman" w:eastAsia="宋体"/>
                <w:color w:val="000000" w:themeColor="text1"/>
                <w:kern w:val="0"/>
                <w:sz w:val="22"/>
                <w:szCs w:val="22"/>
                <w:vertAlign w:val="superscript"/>
                <w14:textFill>
                  <w14:solidFill>
                    <w14:schemeClr w14:val="tx1"/>
                  </w14:solidFill>
                </w14:textFill>
              </w:rPr>
              <w:t>3</w:t>
            </w:r>
            <w:r>
              <w:rPr>
                <w:rFonts w:ascii="Times New Roman" w:eastAsia="宋体"/>
                <w:color w:val="000000" w:themeColor="text1"/>
                <w:kern w:val="0"/>
                <w:sz w:val="22"/>
                <w:szCs w:val="22"/>
                <w14:textFill>
                  <w14:solidFill>
                    <w14:schemeClr w14:val="tx1"/>
                  </w14:solidFill>
                </w14:textFill>
              </w:rPr>
              <w:t>/</w:t>
            </w:r>
            <w:r>
              <w:rPr>
                <w:rFonts w:hint="eastAsia" w:ascii="Times New Roman" w:eastAsia="宋体"/>
                <w:color w:val="000000" w:themeColor="text1"/>
                <w:kern w:val="0"/>
                <w:sz w:val="22"/>
                <w:szCs w:val="22"/>
                <w14:textFill>
                  <w14:solidFill>
                    <w14:schemeClr w14:val="tx1"/>
                  </w14:solidFill>
                </w14:textFill>
              </w:rPr>
              <w:t>万元</w:t>
            </w:r>
          </w:p>
        </w:tc>
        <w:tc>
          <w:tcPr>
            <w:tcW w:w="1418" w:type="dxa"/>
            <w:tcBorders>
              <w:top w:val="nil"/>
              <w:left w:val="nil"/>
              <w:bottom w:val="single" w:color="auto" w:sz="4" w:space="0"/>
              <w:right w:val="single" w:color="auto" w:sz="4" w:space="0"/>
            </w:tcBorders>
            <w:shd w:val="clear" w:color="auto" w:fill="auto"/>
            <w:vAlign w:val="center"/>
          </w:tcPr>
          <w:p w14:paraId="492629BE">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212.2</w:t>
            </w:r>
          </w:p>
        </w:tc>
        <w:tc>
          <w:tcPr>
            <w:tcW w:w="1417" w:type="dxa"/>
            <w:tcBorders>
              <w:top w:val="nil"/>
              <w:left w:val="nil"/>
              <w:bottom w:val="single" w:color="auto" w:sz="4" w:space="0"/>
              <w:right w:val="single" w:color="auto" w:sz="4" w:space="0"/>
            </w:tcBorders>
            <w:shd w:val="clear" w:color="auto" w:fill="auto"/>
            <w:vAlign w:val="center"/>
          </w:tcPr>
          <w:p w14:paraId="57B54A20">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50.7</w:t>
            </w:r>
          </w:p>
        </w:tc>
        <w:tc>
          <w:tcPr>
            <w:tcW w:w="1418" w:type="dxa"/>
            <w:tcBorders>
              <w:top w:val="nil"/>
              <w:left w:val="nil"/>
              <w:bottom w:val="single" w:color="auto" w:sz="4" w:space="0"/>
              <w:right w:val="single" w:color="auto" w:sz="4" w:space="0"/>
            </w:tcBorders>
            <w:shd w:val="clear" w:color="auto" w:fill="auto"/>
            <w:vAlign w:val="center"/>
          </w:tcPr>
          <w:p w14:paraId="12227596">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120.5</w:t>
            </w:r>
          </w:p>
        </w:tc>
      </w:tr>
      <w:tr w14:paraId="15B10C19">
        <w:tblPrEx>
          <w:tblCellMar>
            <w:top w:w="0" w:type="dxa"/>
            <w:left w:w="108" w:type="dxa"/>
            <w:bottom w:w="0" w:type="dxa"/>
            <w:right w:w="108" w:type="dxa"/>
          </w:tblCellMar>
        </w:tblPrEx>
        <w:trPr>
          <w:trHeight w:val="34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9AF2BC9">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居民生活人均用水量</w:t>
            </w:r>
          </w:p>
        </w:tc>
        <w:tc>
          <w:tcPr>
            <w:tcW w:w="1275" w:type="dxa"/>
            <w:tcBorders>
              <w:top w:val="nil"/>
              <w:left w:val="nil"/>
              <w:bottom w:val="single" w:color="auto" w:sz="4" w:space="0"/>
              <w:right w:val="single" w:color="auto" w:sz="4" w:space="0"/>
            </w:tcBorders>
            <w:shd w:val="clear" w:color="auto" w:fill="auto"/>
            <w:vAlign w:val="center"/>
          </w:tcPr>
          <w:p w14:paraId="4B61D1DC">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m</w:t>
            </w:r>
            <w:r>
              <w:rPr>
                <w:rFonts w:ascii="Times New Roman" w:eastAsia="宋体"/>
                <w:color w:val="000000" w:themeColor="text1"/>
                <w:kern w:val="0"/>
                <w:sz w:val="22"/>
                <w:szCs w:val="22"/>
                <w:vertAlign w:val="superscript"/>
                <w14:textFill>
                  <w14:solidFill>
                    <w14:schemeClr w14:val="tx1"/>
                  </w14:solidFill>
                </w14:textFill>
              </w:rPr>
              <w:t>3</w:t>
            </w:r>
            <w:r>
              <w:rPr>
                <w:rFonts w:ascii="Times New Roman" w:eastAsia="宋体"/>
                <w:color w:val="000000" w:themeColor="text1"/>
                <w:kern w:val="0"/>
                <w:sz w:val="22"/>
                <w:szCs w:val="22"/>
                <w14:textFill>
                  <w14:solidFill>
                    <w14:schemeClr w14:val="tx1"/>
                  </w14:solidFill>
                </w14:textFill>
              </w:rPr>
              <w:t>/</w:t>
            </w:r>
            <w:r>
              <w:rPr>
                <w:rFonts w:hint="eastAsia" w:ascii="Times New Roman" w:eastAsia="宋体"/>
                <w:color w:val="000000" w:themeColor="text1"/>
                <w:kern w:val="0"/>
                <w:sz w:val="22"/>
                <w:szCs w:val="22"/>
                <w14:textFill>
                  <w14:solidFill>
                    <w14:schemeClr w14:val="tx1"/>
                  </w14:solidFill>
                </w14:textFill>
              </w:rPr>
              <w:t>人</w:t>
            </w:r>
          </w:p>
        </w:tc>
        <w:tc>
          <w:tcPr>
            <w:tcW w:w="1418" w:type="dxa"/>
            <w:tcBorders>
              <w:top w:val="nil"/>
              <w:left w:val="nil"/>
              <w:bottom w:val="single" w:color="auto" w:sz="4" w:space="0"/>
              <w:right w:val="single" w:color="auto" w:sz="4" w:space="0"/>
            </w:tcBorders>
            <w:shd w:val="clear" w:color="auto" w:fill="auto"/>
            <w:vAlign w:val="center"/>
          </w:tcPr>
          <w:p w14:paraId="23C345DD">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37.1</w:t>
            </w:r>
          </w:p>
        </w:tc>
        <w:tc>
          <w:tcPr>
            <w:tcW w:w="1417" w:type="dxa"/>
            <w:tcBorders>
              <w:top w:val="nil"/>
              <w:left w:val="nil"/>
              <w:bottom w:val="single" w:color="auto" w:sz="4" w:space="0"/>
              <w:right w:val="single" w:color="auto" w:sz="4" w:space="0"/>
            </w:tcBorders>
            <w:shd w:val="clear" w:color="auto" w:fill="auto"/>
            <w:vAlign w:val="center"/>
          </w:tcPr>
          <w:p w14:paraId="622A1274">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44.5</w:t>
            </w:r>
          </w:p>
        </w:tc>
        <w:tc>
          <w:tcPr>
            <w:tcW w:w="1418" w:type="dxa"/>
            <w:tcBorders>
              <w:top w:val="nil"/>
              <w:left w:val="nil"/>
              <w:bottom w:val="single" w:color="auto" w:sz="4" w:space="0"/>
              <w:right w:val="single" w:color="auto" w:sz="4" w:space="0"/>
            </w:tcBorders>
            <w:shd w:val="clear" w:color="auto" w:fill="auto"/>
            <w:vAlign w:val="center"/>
          </w:tcPr>
          <w:p w14:paraId="1FF08C8A">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40.7</w:t>
            </w:r>
          </w:p>
        </w:tc>
      </w:tr>
      <w:tr w14:paraId="1868E9A6">
        <w:tblPrEx>
          <w:tblCellMar>
            <w:top w:w="0" w:type="dxa"/>
            <w:left w:w="108" w:type="dxa"/>
            <w:bottom w:w="0" w:type="dxa"/>
            <w:right w:w="108" w:type="dxa"/>
          </w:tblCellMar>
        </w:tblPrEx>
        <w:trPr>
          <w:trHeight w:val="34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11DDD25">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万元工业增加值用水量</w:t>
            </w:r>
          </w:p>
          <w:p w14:paraId="4D236E78">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（全部工业）</w:t>
            </w:r>
          </w:p>
        </w:tc>
        <w:tc>
          <w:tcPr>
            <w:tcW w:w="1275" w:type="dxa"/>
            <w:tcBorders>
              <w:top w:val="nil"/>
              <w:left w:val="nil"/>
              <w:bottom w:val="single" w:color="auto" w:sz="4" w:space="0"/>
              <w:right w:val="single" w:color="auto" w:sz="4" w:space="0"/>
            </w:tcBorders>
            <w:shd w:val="clear" w:color="auto" w:fill="auto"/>
            <w:vAlign w:val="center"/>
          </w:tcPr>
          <w:p w14:paraId="488F627B">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m</w:t>
            </w:r>
            <w:r>
              <w:rPr>
                <w:rFonts w:ascii="Times New Roman" w:eastAsia="宋体"/>
                <w:color w:val="000000" w:themeColor="text1"/>
                <w:kern w:val="0"/>
                <w:sz w:val="22"/>
                <w:szCs w:val="22"/>
                <w:vertAlign w:val="superscript"/>
                <w14:textFill>
                  <w14:solidFill>
                    <w14:schemeClr w14:val="tx1"/>
                  </w14:solidFill>
                </w14:textFill>
              </w:rPr>
              <w:t>3</w:t>
            </w:r>
            <w:r>
              <w:rPr>
                <w:rFonts w:ascii="Times New Roman" w:eastAsia="宋体"/>
                <w:color w:val="000000" w:themeColor="text1"/>
                <w:kern w:val="0"/>
                <w:sz w:val="22"/>
                <w:szCs w:val="22"/>
                <w14:textFill>
                  <w14:solidFill>
                    <w14:schemeClr w14:val="tx1"/>
                  </w14:solidFill>
                </w14:textFill>
              </w:rPr>
              <w:t>/</w:t>
            </w:r>
            <w:r>
              <w:rPr>
                <w:rFonts w:hint="eastAsia" w:ascii="Times New Roman" w:eastAsia="宋体"/>
                <w:color w:val="000000" w:themeColor="text1"/>
                <w:kern w:val="0"/>
                <w:sz w:val="22"/>
                <w:szCs w:val="22"/>
                <w14:textFill>
                  <w14:solidFill>
                    <w14:schemeClr w14:val="tx1"/>
                  </w14:solidFill>
                </w14:textFill>
              </w:rPr>
              <w:t>万元</w:t>
            </w:r>
          </w:p>
        </w:tc>
        <w:tc>
          <w:tcPr>
            <w:tcW w:w="1418" w:type="dxa"/>
            <w:tcBorders>
              <w:top w:val="nil"/>
              <w:left w:val="nil"/>
              <w:bottom w:val="single" w:color="auto" w:sz="4" w:space="0"/>
              <w:right w:val="single" w:color="auto" w:sz="4" w:space="0"/>
            </w:tcBorders>
            <w:shd w:val="clear" w:color="auto" w:fill="auto"/>
            <w:vAlign w:val="center"/>
          </w:tcPr>
          <w:p w14:paraId="692DDE11">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67.1</w:t>
            </w:r>
          </w:p>
        </w:tc>
        <w:tc>
          <w:tcPr>
            <w:tcW w:w="1417" w:type="dxa"/>
            <w:tcBorders>
              <w:top w:val="nil"/>
              <w:left w:val="nil"/>
              <w:bottom w:val="single" w:color="auto" w:sz="4" w:space="0"/>
              <w:right w:val="single" w:color="auto" w:sz="4" w:space="0"/>
            </w:tcBorders>
            <w:shd w:val="clear" w:color="auto" w:fill="auto"/>
            <w:vAlign w:val="center"/>
          </w:tcPr>
          <w:p w14:paraId="255FBD46">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21.3</w:t>
            </w:r>
          </w:p>
        </w:tc>
        <w:tc>
          <w:tcPr>
            <w:tcW w:w="1418" w:type="dxa"/>
            <w:tcBorders>
              <w:top w:val="nil"/>
              <w:left w:val="nil"/>
              <w:bottom w:val="single" w:color="auto" w:sz="4" w:space="0"/>
              <w:right w:val="single" w:color="auto" w:sz="4" w:space="0"/>
            </w:tcBorders>
            <w:shd w:val="clear" w:color="auto" w:fill="auto"/>
            <w:vAlign w:val="center"/>
          </w:tcPr>
          <w:p w14:paraId="703E32F6">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94</w:t>
            </w:r>
          </w:p>
        </w:tc>
      </w:tr>
      <w:tr w14:paraId="4C1B0629">
        <w:tblPrEx>
          <w:tblCellMar>
            <w:top w:w="0" w:type="dxa"/>
            <w:left w:w="108" w:type="dxa"/>
            <w:bottom w:w="0" w:type="dxa"/>
            <w:right w:w="108" w:type="dxa"/>
          </w:tblCellMar>
        </w:tblPrEx>
        <w:trPr>
          <w:trHeight w:val="34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F900900">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万元工业增加值用水量</w:t>
            </w:r>
          </w:p>
          <w:p w14:paraId="1335CD38">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（一般工业）</w:t>
            </w:r>
          </w:p>
        </w:tc>
        <w:tc>
          <w:tcPr>
            <w:tcW w:w="1275" w:type="dxa"/>
            <w:tcBorders>
              <w:top w:val="nil"/>
              <w:left w:val="nil"/>
              <w:bottom w:val="single" w:color="auto" w:sz="4" w:space="0"/>
              <w:right w:val="single" w:color="auto" w:sz="4" w:space="0"/>
            </w:tcBorders>
            <w:shd w:val="clear" w:color="auto" w:fill="auto"/>
            <w:vAlign w:val="center"/>
          </w:tcPr>
          <w:p w14:paraId="4F54B0CD">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m</w:t>
            </w:r>
            <w:r>
              <w:rPr>
                <w:rFonts w:ascii="Times New Roman" w:eastAsia="宋体"/>
                <w:color w:val="000000" w:themeColor="text1"/>
                <w:kern w:val="0"/>
                <w:sz w:val="22"/>
                <w:szCs w:val="22"/>
                <w:vertAlign w:val="superscript"/>
                <w14:textFill>
                  <w14:solidFill>
                    <w14:schemeClr w14:val="tx1"/>
                  </w14:solidFill>
                </w14:textFill>
              </w:rPr>
              <w:t>3</w:t>
            </w:r>
            <w:r>
              <w:rPr>
                <w:rFonts w:ascii="Times New Roman" w:eastAsia="宋体"/>
                <w:color w:val="000000" w:themeColor="text1"/>
                <w:kern w:val="0"/>
                <w:sz w:val="22"/>
                <w:szCs w:val="22"/>
                <w14:textFill>
                  <w14:solidFill>
                    <w14:schemeClr w14:val="tx1"/>
                  </w14:solidFill>
                </w14:textFill>
              </w:rPr>
              <w:t>/</w:t>
            </w:r>
            <w:r>
              <w:rPr>
                <w:rFonts w:hint="eastAsia" w:ascii="Times New Roman" w:eastAsia="宋体"/>
                <w:color w:val="000000" w:themeColor="text1"/>
                <w:kern w:val="0"/>
                <w:sz w:val="22"/>
                <w:szCs w:val="22"/>
                <w14:textFill>
                  <w14:solidFill>
                    <w14:schemeClr w14:val="tx1"/>
                  </w14:solidFill>
                </w14:textFill>
              </w:rPr>
              <w:t>万元</w:t>
            </w:r>
          </w:p>
        </w:tc>
        <w:tc>
          <w:tcPr>
            <w:tcW w:w="1418" w:type="dxa"/>
            <w:tcBorders>
              <w:top w:val="nil"/>
              <w:left w:val="nil"/>
              <w:bottom w:val="single" w:color="auto" w:sz="4" w:space="0"/>
              <w:right w:val="single" w:color="auto" w:sz="4" w:space="0"/>
            </w:tcBorders>
            <w:shd w:val="clear" w:color="auto" w:fill="auto"/>
            <w:vAlign w:val="center"/>
          </w:tcPr>
          <w:p w14:paraId="4856C63A">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65.5</w:t>
            </w:r>
          </w:p>
        </w:tc>
        <w:tc>
          <w:tcPr>
            <w:tcW w:w="1417" w:type="dxa"/>
            <w:tcBorders>
              <w:top w:val="nil"/>
              <w:left w:val="nil"/>
              <w:bottom w:val="single" w:color="auto" w:sz="4" w:space="0"/>
              <w:right w:val="single" w:color="auto" w:sz="4" w:space="0"/>
            </w:tcBorders>
            <w:shd w:val="clear" w:color="auto" w:fill="auto"/>
            <w:vAlign w:val="center"/>
          </w:tcPr>
          <w:p w14:paraId="5ECA37CA">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21</w:t>
            </w:r>
          </w:p>
        </w:tc>
        <w:tc>
          <w:tcPr>
            <w:tcW w:w="1418" w:type="dxa"/>
            <w:tcBorders>
              <w:top w:val="nil"/>
              <w:left w:val="nil"/>
              <w:bottom w:val="single" w:color="auto" w:sz="4" w:space="0"/>
              <w:right w:val="single" w:color="auto" w:sz="4" w:space="0"/>
            </w:tcBorders>
            <w:shd w:val="clear" w:color="auto" w:fill="auto"/>
            <w:vAlign w:val="center"/>
          </w:tcPr>
          <w:p w14:paraId="404A5692">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40.8</w:t>
            </w:r>
          </w:p>
        </w:tc>
      </w:tr>
      <w:tr w14:paraId="5F2A1FAC">
        <w:tblPrEx>
          <w:tblCellMar>
            <w:top w:w="0" w:type="dxa"/>
            <w:left w:w="108" w:type="dxa"/>
            <w:bottom w:w="0" w:type="dxa"/>
            <w:right w:w="108" w:type="dxa"/>
          </w:tblCellMar>
        </w:tblPrEx>
        <w:trPr>
          <w:trHeight w:val="34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7BCA921">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农业灌溉亩均用水量</w:t>
            </w:r>
          </w:p>
        </w:tc>
        <w:tc>
          <w:tcPr>
            <w:tcW w:w="1275" w:type="dxa"/>
            <w:tcBorders>
              <w:top w:val="nil"/>
              <w:left w:val="nil"/>
              <w:bottom w:val="single" w:color="auto" w:sz="4" w:space="0"/>
              <w:right w:val="single" w:color="auto" w:sz="4" w:space="0"/>
            </w:tcBorders>
            <w:shd w:val="clear" w:color="auto" w:fill="auto"/>
            <w:vAlign w:val="center"/>
          </w:tcPr>
          <w:p w14:paraId="49591DEF">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m</w:t>
            </w:r>
            <w:r>
              <w:rPr>
                <w:rFonts w:ascii="Times New Roman" w:eastAsia="宋体"/>
                <w:color w:val="000000" w:themeColor="text1"/>
                <w:kern w:val="0"/>
                <w:sz w:val="22"/>
                <w:szCs w:val="22"/>
                <w:vertAlign w:val="superscript"/>
                <w14:textFill>
                  <w14:solidFill>
                    <w14:schemeClr w14:val="tx1"/>
                  </w14:solidFill>
                </w14:textFill>
              </w:rPr>
              <w:t>3</w:t>
            </w:r>
            <w:r>
              <w:rPr>
                <w:rFonts w:ascii="Times New Roman" w:eastAsia="宋体"/>
                <w:color w:val="000000" w:themeColor="text1"/>
                <w:kern w:val="0"/>
                <w:sz w:val="22"/>
                <w:szCs w:val="22"/>
                <w14:textFill>
                  <w14:solidFill>
                    <w14:schemeClr w14:val="tx1"/>
                  </w14:solidFill>
                </w14:textFill>
              </w:rPr>
              <w:t>/</w:t>
            </w:r>
            <w:r>
              <w:rPr>
                <w:rFonts w:hint="eastAsia" w:ascii="Times New Roman" w:eastAsia="宋体"/>
                <w:color w:val="000000" w:themeColor="text1"/>
                <w:kern w:val="0"/>
                <w:sz w:val="22"/>
                <w:szCs w:val="22"/>
                <w14:textFill>
                  <w14:solidFill>
                    <w14:schemeClr w14:val="tx1"/>
                  </w14:solidFill>
                </w14:textFill>
              </w:rPr>
              <w:t>亩</w:t>
            </w:r>
          </w:p>
        </w:tc>
        <w:tc>
          <w:tcPr>
            <w:tcW w:w="1418" w:type="dxa"/>
            <w:tcBorders>
              <w:top w:val="nil"/>
              <w:left w:val="nil"/>
              <w:bottom w:val="single" w:color="auto" w:sz="4" w:space="0"/>
              <w:right w:val="single" w:color="auto" w:sz="4" w:space="0"/>
            </w:tcBorders>
            <w:shd w:val="clear" w:color="auto" w:fill="auto"/>
            <w:vAlign w:val="center"/>
          </w:tcPr>
          <w:p w14:paraId="158778B0">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347.5</w:t>
            </w:r>
          </w:p>
        </w:tc>
        <w:tc>
          <w:tcPr>
            <w:tcW w:w="1417" w:type="dxa"/>
            <w:tcBorders>
              <w:top w:val="nil"/>
              <w:left w:val="nil"/>
              <w:bottom w:val="single" w:color="auto" w:sz="4" w:space="0"/>
              <w:right w:val="single" w:color="auto" w:sz="4" w:space="0"/>
            </w:tcBorders>
            <w:shd w:val="clear" w:color="auto" w:fill="auto"/>
            <w:vAlign w:val="center"/>
          </w:tcPr>
          <w:p w14:paraId="437F91D3">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336.6</w:t>
            </w:r>
          </w:p>
        </w:tc>
        <w:tc>
          <w:tcPr>
            <w:tcW w:w="1418" w:type="dxa"/>
            <w:tcBorders>
              <w:top w:val="nil"/>
              <w:left w:val="nil"/>
              <w:bottom w:val="single" w:color="auto" w:sz="4" w:space="0"/>
              <w:right w:val="single" w:color="auto" w:sz="4" w:space="0"/>
            </w:tcBorders>
            <w:shd w:val="clear" w:color="auto" w:fill="auto"/>
            <w:vAlign w:val="center"/>
          </w:tcPr>
          <w:p w14:paraId="4910BF1F">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284.7</w:t>
            </w:r>
          </w:p>
        </w:tc>
      </w:tr>
      <w:tr w14:paraId="555AD8A4">
        <w:tblPrEx>
          <w:tblCellMar>
            <w:top w:w="0" w:type="dxa"/>
            <w:left w:w="108" w:type="dxa"/>
            <w:bottom w:w="0" w:type="dxa"/>
            <w:right w:w="108" w:type="dxa"/>
          </w:tblCellMar>
        </w:tblPrEx>
        <w:trPr>
          <w:trHeight w:val="34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C5CE955">
            <w:pPr>
              <w:widowControl/>
              <w:jc w:val="center"/>
              <w:rPr>
                <w:rFonts w:ascii="Times New Roman" w:eastAsia="宋体"/>
                <w:color w:val="000000" w:themeColor="text1"/>
                <w:kern w:val="0"/>
                <w:sz w:val="22"/>
                <w:szCs w:val="22"/>
                <w14:textFill>
                  <w14:solidFill>
                    <w14:schemeClr w14:val="tx1"/>
                  </w14:solidFill>
                </w14:textFill>
              </w:rPr>
            </w:pPr>
            <w:r>
              <w:rPr>
                <w:rFonts w:hint="eastAsia" w:ascii="Times New Roman" w:eastAsia="宋体"/>
                <w:color w:val="000000" w:themeColor="text1"/>
                <w:kern w:val="0"/>
                <w:sz w:val="22"/>
                <w:szCs w:val="22"/>
                <w14:textFill>
                  <w14:solidFill>
                    <w14:schemeClr w14:val="tx1"/>
                  </w14:solidFill>
                </w14:textFill>
              </w:rPr>
              <w:t>农田灌溉水有效利用系数</w:t>
            </w:r>
          </w:p>
        </w:tc>
        <w:tc>
          <w:tcPr>
            <w:tcW w:w="1275" w:type="dxa"/>
            <w:tcBorders>
              <w:top w:val="nil"/>
              <w:left w:val="nil"/>
              <w:bottom w:val="single" w:color="auto" w:sz="4" w:space="0"/>
              <w:right w:val="single" w:color="auto" w:sz="4" w:space="0"/>
            </w:tcBorders>
            <w:shd w:val="clear" w:color="auto" w:fill="auto"/>
            <w:vAlign w:val="center"/>
          </w:tcPr>
          <w:p w14:paraId="7F2641A0">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w:t>
            </w:r>
          </w:p>
        </w:tc>
        <w:tc>
          <w:tcPr>
            <w:tcW w:w="1418" w:type="dxa"/>
            <w:tcBorders>
              <w:top w:val="nil"/>
              <w:left w:val="nil"/>
              <w:bottom w:val="single" w:color="auto" w:sz="4" w:space="0"/>
              <w:right w:val="single" w:color="auto" w:sz="4" w:space="0"/>
            </w:tcBorders>
            <w:shd w:val="clear" w:color="auto" w:fill="auto"/>
            <w:vAlign w:val="center"/>
          </w:tcPr>
          <w:p w14:paraId="03F7323F">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0.502</w:t>
            </w:r>
          </w:p>
        </w:tc>
        <w:tc>
          <w:tcPr>
            <w:tcW w:w="1417" w:type="dxa"/>
            <w:tcBorders>
              <w:top w:val="nil"/>
              <w:left w:val="nil"/>
              <w:bottom w:val="single" w:color="auto" w:sz="4" w:space="0"/>
              <w:right w:val="single" w:color="auto" w:sz="4" w:space="0"/>
            </w:tcBorders>
            <w:shd w:val="clear" w:color="auto" w:fill="auto"/>
            <w:vAlign w:val="center"/>
          </w:tcPr>
          <w:p w14:paraId="086EBED0">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0.525</w:t>
            </w:r>
          </w:p>
        </w:tc>
        <w:tc>
          <w:tcPr>
            <w:tcW w:w="1418" w:type="dxa"/>
            <w:tcBorders>
              <w:top w:val="nil"/>
              <w:left w:val="nil"/>
              <w:bottom w:val="single" w:color="auto" w:sz="4" w:space="0"/>
              <w:right w:val="single" w:color="auto" w:sz="4" w:space="0"/>
            </w:tcBorders>
            <w:shd w:val="clear" w:color="auto" w:fill="auto"/>
            <w:vAlign w:val="center"/>
          </w:tcPr>
          <w:p w14:paraId="1E3A791F">
            <w:pPr>
              <w:widowControl/>
              <w:jc w:val="center"/>
              <w:rPr>
                <w:rFonts w:ascii="Times New Roman" w:eastAsia="宋体"/>
                <w:color w:val="000000" w:themeColor="text1"/>
                <w:kern w:val="0"/>
                <w:sz w:val="22"/>
                <w:szCs w:val="22"/>
                <w14:textFill>
                  <w14:solidFill>
                    <w14:schemeClr w14:val="tx1"/>
                  </w14:solidFill>
                </w14:textFill>
              </w:rPr>
            </w:pPr>
            <w:r>
              <w:rPr>
                <w:rFonts w:ascii="Times New Roman" w:eastAsia="宋体"/>
                <w:color w:val="000000" w:themeColor="text1"/>
                <w:kern w:val="0"/>
                <w:sz w:val="22"/>
                <w:szCs w:val="22"/>
                <w14:textFill>
                  <w14:solidFill>
                    <w14:schemeClr w14:val="tx1"/>
                  </w14:solidFill>
                </w14:textFill>
              </w:rPr>
              <w:t>0.528</w:t>
            </w:r>
          </w:p>
        </w:tc>
      </w:tr>
    </w:tbl>
    <w:p w14:paraId="45320C70">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3</w:t>
      </w:r>
      <w:r>
        <w:rPr>
          <w:rFonts w:hint="eastAsia" w:ascii="Times New Roman" w:hAnsi="Times New Roman" w:eastAsia="仿宋" w:cs="Times New Roman"/>
          <w:color w:val="000000" w:themeColor="text1"/>
          <w:sz w:val="30"/>
          <w:szCs w:val="30"/>
          <w14:textFill>
            <w14:solidFill>
              <w14:schemeClr w14:val="tx1"/>
            </w14:solidFill>
          </w14:textFill>
        </w:rPr>
        <w:t>、城乡供水存在主要问题</w:t>
      </w:r>
    </w:p>
    <w:p w14:paraId="5E9EC16F">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六安市现状的供水保障工程体系框架已经基本形成，主要是依靠大别山区的</w:t>
      </w:r>
      <w:r>
        <w:rPr>
          <w:rFonts w:ascii="Times New Roman" w:eastAsia="仿宋"/>
          <w:color w:val="000000" w:themeColor="text1"/>
          <w:sz w:val="30"/>
          <w:szCs w:val="22"/>
          <w14:textFill>
            <w14:solidFill>
              <w14:schemeClr w14:val="tx1"/>
            </w14:solidFill>
          </w14:textFill>
        </w:rPr>
        <w:t>6</w:t>
      </w:r>
      <w:r>
        <w:rPr>
          <w:rFonts w:hint="eastAsia" w:ascii="Times New Roman" w:eastAsia="仿宋"/>
          <w:color w:val="000000" w:themeColor="text1"/>
          <w:sz w:val="30"/>
          <w:szCs w:val="22"/>
          <w14:textFill>
            <w14:solidFill>
              <w14:schemeClr w14:val="tx1"/>
            </w14:solidFill>
          </w14:textFill>
        </w:rPr>
        <w:t>座大型水库为依托，结合中小型调蓄工程、引提水工程及少量的地下水取水井，向六安市及周边区域的淠史杭灌区、城乡居民供水，随着六安市及周边区域用水需求的不断增加，水资源供需矛盾逐步突显，水资源开发利用及城乡供水主要存在如下主要问题：</w:t>
      </w:r>
    </w:p>
    <w:p w14:paraId="17009F26">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一是水资源缺乏与水资源浪费的现象同时存在。</w:t>
      </w:r>
      <w:r>
        <w:rPr>
          <w:rFonts w:hint="eastAsia" w:ascii="Times New Roman" w:eastAsia="仿宋"/>
          <w:color w:val="000000" w:themeColor="text1"/>
          <w:sz w:val="30"/>
          <w:szCs w:val="22"/>
          <w14:textFill>
            <w14:solidFill>
              <w14:schemeClr w14:val="tx1"/>
            </w14:solidFill>
          </w14:textFill>
        </w:rPr>
        <w:t>六安市现状人均水资源量为</w:t>
      </w:r>
      <w:r>
        <w:rPr>
          <w:rFonts w:ascii="Times New Roman" w:eastAsia="仿宋"/>
          <w:color w:val="000000" w:themeColor="text1"/>
          <w:sz w:val="30"/>
          <w:szCs w:val="22"/>
          <w14:textFill>
            <w14:solidFill>
              <w14:schemeClr w14:val="tx1"/>
            </w14:solidFill>
          </w14:textFill>
        </w:rPr>
        <w:t>1438m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，按照国际公认的</w:t>
      </w:r>
      <w:bookmarkStart w:id="38" w:name="baidusnap4"/>
      <w:bookmarkEnd w:id="38"/>
      <w:r>
        <w:rPr>
          <w:rFonts w:hint="eastAsia" w:ascii="Times New Roman" w:eastAsia="仿宋"/>
          <w:color w:val="000000" w:themeColor="text1"/>
          <w:sz w:val="30"/>
          <w:szCs w:val="22"/>
          <w14:textFill>
            <w14:solidFill>
              <w14:schemeClr w14:val="tx1"/>
            </w14:solidFill>
          </w14:textFill>
        </w:rPr>
        <w:t>标准，人均水资源低于</w:t>
      </w:r>
      <w:r>
        <w:rPr>
          <w:rFonts w:ascii="Times New Roman" w:eastAsia="仿宋"/>
          <w:color w:val="000000" w:themeColor="text1"/>
          <w:sz w:val="30"/>
          <w:szCs w:val="22"/>
          <w14:textFill>
            <w14:solidFill>
              <w14:schemeClr w14:val="tx1"/>
            </w14:solidFill>
          </w14:textFill>
        </w:rPr>
        <w:t>2000 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属于中度缺水；降水时空分布不均，以及受气候、地形和经济条件等因素的影响，遭遇干旱年份时，水资源供需矛盾十分突出；但是，六安市现状用水效率不高，低于全省平均水平，明显低于合肥市平均水平。而对于合肥市来说，人均水资源更少，且资源性缺水和水质性缺水并存，水资源利用效率高于六安市，但是与上海、北京等城市仍有不小差距。</w:t>
      </w:r>
    </w:p>
    <w:p w14:paraId="6966BC65">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二是用水结构转变导致的行业之间争水矛盾突出。</w:t>
      </w:r>
      <w:r>
        <w:rPr>
          <w:rFonts w:hint="eastAsia" w:ascii="Times New Roman" w:eastAsia="仿宋"/>
          <w:color w:val="000000" w:themeColor="text1"/>
          <w:sz w:val="30"/>
          <w:szCs w:val="22"/>
          <w14:textFill>
            <w14:solidFill>
              <w14:schemeClr w14:val="tx1"/>
            </w14:solidFill>
          </w14:textFill>
        </w:rPr>
        <w:t>在</w:t>
      </w:r>
      <w:r>
        <w:rPr>
          <w:rFonts w:ascii="Times New Roman" w:eastAsia="仿宋"/>
          <w:color w:val="000000" w:themeColor="text1"/>
          <w:sz w:val="30"/>
          <w:szCs w:val="22"/>
          <w14:textFill>
            <w14:solidFill>
              <w14:schemeClr w14:val="tx1"/>
            </w14:solidFill>
          </w14:textFill>
        </w:rPr>
        <w:t>2000</w:t>
      </w:r>
      <w:r>
        <w:rPr>
          <w:rFonts w:hint="eastAsia" w:ascii="Times New Roman" w:eastAsia="仿宋"/>
          <w:color w:val="000000" w:themeColor="text1"/>
          <w:sz w:val="30"/>
          <w:szCs w:val="22"/>
          <w14:textFill>
            <w14:solidFill>
              <w14:schemeClr w14:val="tx1"/>
            </w14:solidFill>
          </w14:textFill>
        </w:rPr>
        <w:t>年以前，六安市的水资源开发利用主要以农业灌溉为主，工业用水和生活用水的占比很少，水资源开发利用率也很低；随着经济社会的快速发展和城镇化的不断推进，工业和生活用水量不断增加，</w:t>
      </w:r>
      <w:r>
        <w:rPr>
          <w:rFonts w:ascii="Times New Roman" w:eastAsia="仿宋"/>
          <w:color w:val="000000" w:themeColor="text1"/>
          <w:sz w:val="30"/>
          <w:szCs w:val="22"/>
          <w14:textFill>
            <w14:solidFill>
              <w14:schemeClr w14:val="tx1"/>
            </w14:solidFill>
          </w14:textFill>
        </w:rPr>
        <w:t>2016</w:t>
      </w:r>
      <w:r>
        <w:rPr>
          <w:rFonts w:hint="eastAsia" w:ascii="Times New Roman" w:eastAsia="仿宋"/>
          <w:color w:val="000000" w:themeColor="text1"/>
          <w:sz w:val="30"/>
          <w:szCs w:val="22"/>
          <w14:textFill>
            <w14:solidFill>
              <w14:schemeClr w14:val="tx1"/>
            </w14:solidFill>
          </w14:textFill>
        </w:rPr>
        <w:t>年六安市的非农用水超过了</w:t>
      </w:r>
      <w:r>
        <w:rPr>
          <w:rFonts w:ascii="Times New Roman" w:eastAsia="仿宋"/>
          <w:color w:val="000000" w:themeColor="text1"/>
          <w:sz w:val="30"/>
          <w:szCs w:val="22"/>
          <w14:textFill>
            <w14:solidFill>
              <w14:schemeClr w14:val="tx1"/>
            </w14:solidFill>
          </w14:textFill>
        </w:rPr>
        <w:t>1/5</w:t>
      </w:r>
      <w:r>
        <w:rPr>
          <w:rFonts w:hint="eastAsia" w:ascii="Times New Roman" w:eastAsia="仿宋"/>
          <w:color w:val="000000" w:themeColor="text1"/>
          <w:sz w:val="30"/>
          <w:szCs w:val="22"/>
          <w14:textFill>
            <w14:solidFill>
              <w14:schemeClr w14:val="tx1"/>
            </w14:solidFill>
          </w14:textFill>
        </w:rPr>
        <w:t>，合肥市从六安市引出水量也在不断增加。六安市的水资源开发利用程度超过了合理开发率</w:t>
      </w:r>
      <w:r>
        <w:rPr>
          <w:rFonts w:ascii="Times New Roman" w:eastAsia="仿宋"/>
          <w:color w:val="000000" w:themeColor="text1"/>
          <w:sz w:val="30"/>
          <w:szCs w:val="22"/>
          <w14:textFill>
            <w14:solidFill>
              <w14:schemeClr w14:val="tx1"/>
            </w14:solidFill>
          </w14:textFill>
        </w:rPr>
        <w:t>40%</w:t>
      </w:r>
      <w:r>
        <w:rPr>
          <w:rFonts w:hint="eastAsia" w:ascii="Times New Roman" w:eastAsia="仿宋"/>
          <w:color w:val="000000" w:themeColor="text1"/>
          <w:sz w:val="30"/>
          <w:szCs w:val="22"/>
          <w14:textFill>
            <w14:solidFill>
              <w14:schemeClr w14:val="tx1"/>
            </w14:solidFill>
          </w14:textFill>
        </w:rPr>
        <w:t>，其中</w:t>
      </w:r>
      <w:r>
        <w:rPr>
          <w:rFonts w:hint="eastAsia" w:ascii="Times New Roman" w:eastAsia="华文仿宋"/>
          <w:bCs/>
          <w:color w:val="000000" w:themeColor="text1"/>
          <w:sz w:val="30"/>
          <w:szCs w:val="30"/>
          <w14:textFill>
            <w14:solidFill>
              <w14:schemeClr w14:val="tx1"/>
            </w14:solidFill>
          </w14:textFill>
        </w:rPr>
        <w:t>史河红石嘴枢纽以上地表水资源开发利用率为</w:t>
      </w:r>
      <w:r>
        <w:rPr>
          <w:rFonts w:ascii="Times New Roman" w:eastAsia="华文仿宋"/>
          <w:bCs/>
          <w:color w:val="000000" w:themeColor="text1"/>
          <w:sz w:val="30"/>
          <w:szCs w:val="30"/>
          <w14:textFill>
            <w14:solidFill>
              <w14:schemeClr w14:val="tx1"/>
            </w14:solidFill>
          </w14:textFill>
        </w:rPr>
        <w:t>46.2%</w:t>
      </w:r>
      <w:r>
        <w:rPr>
          <w:rFonts w:hint="eastAsia" w:ascii="Times New Roman" w:eastAsia="华文仿宋"/>
          <w:bCs/>
          <w:color w:val="000000" w:themeColor="text1"/>
          <w:sz w:val="30"/>
          <w:szCs w:val="30"/>
          <w14:textFill>
            <w14:solidFill>
              <w14:schemeClr w14:val="tx1"/>
            </w14:solidFill>
          </w14:textFill>
        </w:rPr>
        <w:t>，淠河横排头以上地表水资源开发利用率达到</w:t>
      </w:r>
      <w:r>
        <w:rPr>
          <w:rFonts w:ascii="Times New Roman" w:eastAsia="华文仿宋"/>
          <w:bCs/>
          <w:color w:val="000000" w:themeColor="text1"/>
          <w:sz w:val="30"/>
          <w:szCs w:val="30"/>
          <w14:textFill>
            <w14:solidFill>
              <w14:schemeClr w14:val="tx1"/>
            </w14:solidFill>
          </w14:textFill>
        </w:rPr>
        <w:t>69.8%</w:t>
      </w:r>
      <w:r>
        <w:rPr>
          <w:rFonts w:hint="eastAsia" w:ascii="Times New Roman" w:eastAsia="仿宋"/>
          <w:color w:val="000000" w:themeColor="text1"/>
          <w:sz w:val="30"/>
          <w:szCs w:val="22"/>
          <w14:textFill>
            <w14:solidFill>
              <w14:schemeClr w14:val="tx1"/>
            </w14:solidFill>
          </w14:textFill>
        </w:rPr>
        <w:t>；随着经济社会发展的非农用水需求不断增加，以及水资源</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三条红线</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和水资源承载力的约束，行业之间争水矛盾将逐步显现。</w:t>
      </w:r>
    </w:p>
    <w:p w14:paraId="67F3A187">
      <w:pPr>
        <w:spacing w:line="360" w:lineRule="auto"/>
        <w:ind w:firstLine="602"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三是持续增长的用水需求使得区域之间供需保障不均衡。</w:t>
      </w:r>
      <w:r>
        <w:rPr>
          <w:rFonts w:hint="eastAsia" w:ascii="Times New Roman" w:eastAsia="仿宋"/>
          <w:color w:val="000000" w:themeColor="text1"/>
          <w:sz w:val="30"/>
          <w:szCs w:val="22"/>
          <w14:textFill>
            <w14:solidFill>
              <w14:schemeClr w14:val="tx1"/>
            </w14:solidFill>
          </w14:textFill>
        </w:rPr>
        <w:t>六安市及周边区域的经济社会发展水平的不均衡，导致不同区域的用水需求增长不平衡，随着水资源开发利用率的不断提高，地区之间争水的矛盾逐渐显现，尤其是随着合肥市快速发展和需水量的不断增加，从六安市调水量随之迅速增长，使得以大别山区为水源的其他用水户的用水需求供水保障受到一定影响。</w:t>
      </w:r>
    </w:p>
    <w:p w14:paraId="2244BCE2">
      <w:pPr>
        <w:spacing w:line="360" w:lineRule="auto"/>
        <w:ind w:firstLine="602" w:firstLineChars="200"/>
        <w:rPr>
          <w:rFonts w:ascii="Times New Roman" w:eastAsia="仿宋"/>
          <w:b/>
          <w:color w:val="000000" w:themeColor="text1"/>
          <w:sz w:val="30"/>
          <w:szCs w:val="22"/>
          <w:u w:val="single"/>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四是水资源调配能力不足使得洪水资源利用率不高。</w:t>
      </w:r>
      <w:r>
        <w:rPr>
          <w:rFonts w:hint="eastAsia" w:ascii="Times New Roman" w:eastAsia="仿宋"/>
          <w:color w:val="000000" w:themeColor="text1"/>
          <w:sz w:val="30"/>
          <w:szCs w:val="22"/>
          <w14:textFill>
            <w14:solidFill>
              <w14:schemeClr w14:val="tx1"/>
            </w14:solidFill>
          </w14:textFill>
        </w:rPr>
        <w:t>六安市大别山区的</w:t>
      </w:r>
      <w:r>
        <w:rPr>
          <w:rFonts w:ascii="Times New Roman" w:eastAsia="仿宋"/>
          <w:color w:val="000000" w:themeColor="text1"/>
          <w:sz w:val="30"/>
          <w:szCs w:val="22"/>
          <w14:textFill>
            <w14:solidFill>
              <w14:schemeClr w14:val="tx1"/>
            </w14:solidFill>
          </w14:textFill>
        </w:rPr>
        <w:t>6</w:t>
      </w:r>
      <w:r>
        <w:rPr>
          <w:rFonts w:hint="eastAsia" w:ascii="Times New Roman" w:eastAsia="仿宋"/>
          <w:color w:val="000000" w:themeColor="text1"/>
          <w:sz w:val="30"/>
          <w:szCs w:val="22"/>
          <w14:textFill>
            <w14:solidFill>
              <w14:schemeClr w14:val="tx1"/>
            </w14:solidFill>
          </w14:textFill>
        </w:rPr>
        <w:t>座大型水库，其主要任务是保障淮河流域的防洪安全，预留了较多的防洪库容，由于建设年代多数较早，虽然陆续进行过一些除险加固，但仍然存在一定的安全隐患，实际汛期控制汛限水位一般均未达到设计值，因此一定程度上影响了兴利作用的发挥，且目前</w:t>
      </w:r>
      <w:r>
        <w:rPr>
          <w:rFonts w:ascii="Times New Roman" w:eastAsia="仿宋"/>
          <w:color w:val="000000" w:themeColor="text1"/>
          <w:sz w:val="30"/>
          <w:szCs w:val="22"/>
          <w14:textFill>
            <w14:solidFill>
              <w14:schemeClr w14:val="tx1"/>
            </w14:solidFill>
          </w14:textFill>
        </w:rPr>
        <w:t>6</w:t>
      </w:r>
      <w:r>
        <w:rPr>
          <w:rFonts w:hint="eastAsia" w:ascii="Times New Roman" w:eastAsia="仿宋"/>
          <w:color w:val="000000" w:themeColor="text1"/>
          <w:sz w:val="30"/>
          <w:szCs w:val="22"/>
          <w14:textFill>
            <w14:solidFill>
              <w14:schemeClr w14:val="tx1"/>
            </w14:solidFill>
          </w14:textFill>
        </w:rPr>
        <w:t>座水库之间缺乏连通，联合调蓄调度的能力不强，导致汛期洪水资源利用不足，仅梅山、佛子岭两座水库多年平均弃水量就达</w:t>
      </w:r>
      <w:r>
        <w:rPr>
          <w:rFonts w:ascii="Times New Roman" w:eastAsia="仿宋"/>
          <w:color w:val="000000" w:themeColor="text1"/>
          <w:sz w:val="30"/>
          <w:szCs w:val="22"/>
          <w14:textFill>
            <w14:solidFill>
              <w14:schemeClr w14:val="tx1"/>
            </w14:solidFill>
          </w14:textFill>
        </w:rPr>
        <w:t>5.1</w:t>
      </w:r>
      <w:r>
        <w:rPr>
          <w:rFonts w:hint="eastAsia" w:ascii="Times New Roman" w:eastAsia="仿宋"/>
          <w:color w:val="000000" w:themeColor="text1"/>
          <w:sz w:val="30"/>
          <w:szCs w:val="22"/>
          <w14:textFill>
            <w14:solidFill>
              <w14:schemeClr w14:val="tx1"/>
            </w14:solidFill>
          </w14:textFill>
        </w:rPr>
        <w:t>亿</w:t>
      </w:r>
      <w:r>
        <w:rPr>
          <w:rFonts w:ascii="Times New Roman" w:eastAsia="仿宋"/>
          <w:color w:val="000000" w:themeColor="text1"/>
          <w:sz w:val="30"/>
          <w:szCs w:val="22"/>
          <w14:textFill>
            <w14:solidFill>
              <w14:schemeClr w14:val="tx1"/>
            </w14:solidFill>
          </w14:textFill>
        </w:rPr>
        <w:t>m</w:t>
      </w:r>
      <w:r>
        <w:rPr>
          <w:rFonts w:ascii="Times New Roman" w:eastAsia="仿宋"/>
          <w:color w:val="000000" w:themeColor="text1"/>
          <w:sz w:val="30"/>
          <w:szCs w:val="22"/>
          <w:vertAlign w:val="superscript"/>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w:t>
      </w:r>
    </w:p>
    <w:p w14:paraId="02B28D03">
      <w:pPr>
        <w:pStyle w:val="4"/>
        <w:spacing w:line="360" w:lineRule="auto"/>
        <w:ind w:firstLine="602"/>
        <w:rPr>
          <w:rFonts w:ascii="Times New Roman"/>
          <w:color w:val="000000" w:themeColor="text1"/>
          <w:sz w:val="30"/>
          <w:szCs w:val="30"/>
          <w:lang w:val="zh-CN"/>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五是防汛抗旱基础设施运维和管理水平与现代化差距大。</w:t>
      </w:r>
      <w:r>
        <w:rPr>
          <w:rFonts w:hint="eastAsia" w:ascii="Times New Roman" w:eastAsia="仿宋"/>
          <w:color w:val="000000" w:themeColor="text1"/>
          <w:sz w:val="30"/>
          <w:szCs w:val="22"/>
          <w14:textFill>
            <w14:solidFill>
              <w14:schemeClr w14:val="tx1"/>
            </w14:solidFill>
          </w14:textFill>
        </w:rPr>
        <w:t>六安市的水雨情监测、水资源计量、防汛抗旱监督预警等基础设施十分薄弱，监测站网覆盖范围和智慧化程度均不高，水资源生态补偿机制尚不完善，以水定产、以水定城、以水定发展的约束机制尚未形成，距离水利现代化的标准尚存在较大的差距。</w:t>
      </w:r>
    </w:p>
    <w:p w14:paraId="3E1469E6">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（二）城乡供水保障思路</w:t>
      </w:r>
    </w:p>
    <w:p w14:paraId="337304C2">
      <w:pPr>
        <w:pStyle w:val="4"/>
        <w:spacing w:line="360" w:lineRule="auto"/>
        <w:ind w:firstLine="600"/>
        <w:rPr>
          <w:rFonts w:ascii="Times New Roman"/>
          <w:color w:val="000000" w:themeColor="text1"/>
          <w:sz w:val="30"/>
          <w:szCs w:val="30"/>
          <w:lang w:val="zh-CN"/>
          <w14:textFill>
            <w14:solidFill>
              <w14:schemeClr w14:val="tx1"/>
            </w14:solidFill>
          </w14:textFill>
        </w:rPr>
      </w:pPr>
      <w:r>
        <w:rPr>
          <w:rFonts w:hint="eastAsia" w:ascii="Times New Roman"/>
          <w:color w:val="000000" w:themeColor="text1"/>
          <w:sz w:val="30"/>
          <w:szCs w:val="30"/>
          <w:lang w:val="zh-CN"/>
          <w14:textFill>
            <w14:solidFill>
              <w14:schemeClr w14:val="tx1"/>
            </w14:solidFill>
          </w14:textFill>
        </w:rPr>
        <w:t>六安市的水资源供给，不仅涉及六安市经济社会发展所需要的供水安全保障，还关乎到安徽省合肥市与淮南市、河南省固始县等淠史杭区域的灌溉、生活等城乡供水安全保障。随着经济社会发展，河道外用水需求的不断增加，为保障六安市及周边区域的城乡供水安全，主要应采取以下对策：</w:t>
      </w:r>
    </w:p>
    <w:p w14:paraId="0954681A">
      <w:pPr>
        <w:pStyle w:val="4"/>
        <w:spacing w:line="360" w:lineRule="auto"/>
        <w:ind w:firstLine="602"/>
        <w:rPr>
          <w:rFonts w:ascii="Times New Roman"/>
          <w:color w:val="000000" w:themeColor="text1"/>
          <w:sz w:val="30"/>
          <w:szCs w:val="30"/>
          <w:lang w:val="zh-CN"/>
          <w14:textFill>
            <w14:solidFill>
              <w14:schemeClr w14:val="tx1"/>
            </w14:solidFill>
          </w14:textFill>
        </w:rPr>
      </w:pPr>
      <w:r>
        <w:rPr>
          <w:rFonts w:hint="eastAsia" w:ascii="Times New Roman"/>
          <w:b/>
          <w:color w:val="000000" w:themeColor="text1"/>
          <w:sz w:val="30"/>
          <w:szCs w:val="30"/>
          <w:lang w:val="zh-CN"/>
          <w14:textFill>
            <w14:solidFill>
              <w14:schemeClr w14:val="tx1"/>
            </w14:solidFill>
          </w14:textFill>
        </w:rPr>
        <w:t>一是坚决贯彻“节水优先”的新时期治水方针，重点推进好农业节水措施</w:t>
      </w:r>
      <w:r>
        <w:rPr>
          <w:rFonts w:hint="eastAsia" w:ascii="Times New Roman"/>
          <w:color w:val="000000" w:themeColor="text1"/>
          <w:sz w:val="30"/>
          <w:szCs w:val="30"/>
          <w:lang w:val="zh-CN"/>
          <w14:textFill>
            <w14:solidFill>
              <w14:schemeClr w14:val="tx1"/>
            </w14:solidFill>
          </w14:textFill>
        </w:rPr>
        <w:t>。在区域用水总量控制和区域水资源承载力限制的条件下，未来水资源供需必然越来越趋紧，节水成为城乡供水保障的必然选择，节水的主要潜力在农业，以农业节水促进工业和城镇化发展，促进发展更多的优势农产品种植面积，促进乡村振兴战略的持续推进。例如全面实施淠史杭灌区（六安市）水利现代化提升工程，可有效提升灌溉水利用效率，节约的水量指标可根据六安市行业发展布局用于发展“江淮果岭生态灌区”，或支撑工业和城镇化发展的用水增量。</w:t>
      </w:r>
    </w:p>
    <w:p w14:paraId="3935A0CC">
      <w:pPr>
        <w:pStyle w:val="4"/>
        <w:spacing w:line="360" w:lineRule="auto"/>
        <w:ind w:firstLine="602"/>
        <w:rPr>
          <w:rFonts w:ascii="Times New Roman"/>
          <w:color w:val="000000" w:themeColor="text1"/>
          <w:sz w:val="30"/>
          <w:szCs w:val="30"/>
          <w:lang w:val="zh-CN"/>
          <w14:textFill>
            <w14:solidFill>
              <w14:schemeClr w14:val="tx1"/>
            </w14:solidFill>
          </w14:textFill>
        </w:rPr>
      </w:pPr>
      <w:r>
        <w:rPr>
          <w:rFonts w:hint="eastAsia" w:ascii="Times New Roman"/>
          <w:b/>
          <w:color w:val="000000" w:themeColor="text1"/>
          <w:sz w:val="30"/>
          <w:szCs w:val="30"/>
          <w:lang w:val="zh-CN"/>
          <w14:textFill>
            <w14:solidFill>
              <w14:schemeClr w14:val="tx1"/>
            </w14:solidFill>
          </w14:textFill>
        </w:rPr>
        <w:t>二是新建或改扩建一批重点水源工程，提升区域供水能力</w:t>
      </w:r>
      <w:r>
        <w:rPr>
          <w:rFonts w:hint="eastAsia" w:ascii="Times New Roman"/>
          <w:color w:val="000000" w:themeColor="text1"/>
          <w:sz w:val="30"/>
          <w:szCs w:val="30"/>
          <w:lang w:val="zh-CN"/>
          <w14:textFill>
            <w14:solidFill>
              <w14:schemeClr w14:val="tx1"/>
            </w14:solidFill>
          </w14:textFill>
        </w:rPr>
        <w:t>。针对六安市局部区域供水能力不足的问题，新建一批水库工程和引提水工程，可直接提升六安市区、淠史杭灌区末端等重点区域的供水能力；如新建淠河六安市城南水利枢纽工程，新建沈台水库、邵岗电灌站等中小型工程；对于现状的供水工程，消除工程安全隐患，或实施改扩建工程挖潜供水能力，如横排头蓄水工程改扩建、陈村二级站改扩建等。</w:t>
      </w:r>
    </w:p>
    <w:p w14:paraId="43FCE81C">
      <w:pPr>
        <w:pStyle w:val="4"/>
        <w:spacing w:line="360" w:lineRule="auto"/>
        <w:ind w:firstLine="602"/>
        <w:rPr>
          <w:rFonts w:ascii="Times New Roman"/>
          <w:color w:val="000000" w:themeColor="text1"/>
          <w:sz w:val="30"/>
          <w:szCs w:val="30"/>
          <w:lang w:val="zh-CN"/>
          <w14:textFill>
            <w14:solidFill>
              <w14:schemeClr w14:val="tx1"/>
            </w14:solidFill>
          </w14:textFill>
        </w:rPr>
      </w:pPr>
      <w:r>
        <w:rPr>
          <w:rFonts w:hint="eastAsia" w:ascii="Times New Roman"/>
          <w:b/>
          <w:color w:val="000000" w:themeColor="text1"/>
          <w:sz w:val="30"/>
          <w:szCs w:val="30"/>
          <w:lang w:val="zh-CN"/>
          <w14:textFill>
            <w14:solidFill>
              <w14:schemeClr w14:val="tx1"/>
            </w14:solidFill>
          </w14:textFill>
        </w:rPr>
        <w:t>三是加快推进六安市河湖库渠水系连通，增强水资源调配能力和洪水资源利用率</w:t>
      </w:r>
      <w:r>
        <w:rPr>
          <w:rFonts w:hint="eastAsia" w:ascii="Times New Roman"/>
          <w:color w:val="000000" w:themeColor="text1"/>
          <w:sz w:val="30"/>
          <w:szCs w:val="30"/>
          <w:lang w:val="zh-CN"/>
          <w14:textFill>
            <w14:solidFill>
              <w14:schemeClr w14:val="tx1"/>
            </w14:solidFill>
          </w14:textFill>
        </w:rPr>
        <w:t>。针对现状六安市大别山区水库防洪与兴利存在矛盾、河湖水系沟通较弱、洪水资源化利用率不高等问题，重点是通过必要的河湖库渠连通工程，实现水系之间的互联互通，增强区域水资源调配能力；研究大别山区大型水库汛限水位提高、汛限水位动态控制等措施，减少洪水期的弃水；在灌区新建部分反调节水库，增强调丰补枯的能力；建设响洪甸水库与梅山水库连通工程、霍山县引淠进杭工程等，实现跨流域引水。</w:t>
      </w:r>
    </w:p>
    <w:p w14:paraId="13F14DB5">
      <w:pPr>
        <w:pStyle w:val="4"/>
        <w:spacing w:line="360" w:lineRule="auto"/>
        <w:ind w:firstLine="602"/>
        <w:rPr>
          <w:rFonts w:ascii="Times New Roman"/>
          <w:b/>
          <w:color w:val="000000" w:themeColor="text1"/>
          <w:sz w:val="30"/>
          <w:szCs w:val="30"/>
          <w:lang w:val="zh-CN"/>
          <w14:textFill>
            <w14:solidFill>
              <w14:schemeClr w14:val="tx1"/>
            </w14:solidFill>
          </w14:textFill>
        </w:rPr>
      </w:pPr>
      <w:r>
        <w:rPr>
          <w:rFonts w:hint="eastAsia" w:ascii="Times New Roman"/>
          <w:b/>
          <w:color w:val="000000" w:themeColor="text1"/>
          <w:sz w:val="30"/>
          <w:szCs w:val="30"/>
          <w:lang w:val="zh-CN"/>
          <w14:textFill>
            <w14:solidFill>
              <w14:schemeClr w14:val="tx1"/>
            </w14:solidFill>
          </w14:textFill>
        </w:rPr>
        <w:t>四是坚持提标升级彻底解决农村饮水不安全和标准不高等关乎民生的水利薄弱环节。</w:t>
      </w:r>
      <w:r>
        <w:rPr>
          <w:rFonts w:hint="eastAsia" w:ascii="Times New Roman"/>
          <w:color w:val="000000" w:themeColor="text1"/>
          <w:sz w:val="30"/>
          <w:szCs w:val="30"/>
          <w:lang w:val="zh-CN"/>
          <w14:textFill>
            <w14:solidFill>
              <w14:schemeClr w14:val="tx1"/>
            </w14:solidFill>
          </w14:textFill>
        </w:rPr>
        <w:t>由于农村饮水安全工程点多、面广、量大、小而分散，受资金所限，前期农村人饮资金并不能完全覆盖饮水困难人口，且普遍存在原有建设标准低、供水范围小、净水工艺简陋、供水保障程度低、管理体制机制不健全等诸多问题。为全面建成小康社会，必须首先解决农村饮水问题，一是全面解决贫困村自来水村村通和贫困户饮水安全问题，二是通过供水管网延伸、改造、配套、联网等措施，统筹解决对部分地区引水工程巩固提升，三是通过改造水厂净化工艺、配套消毒设备等措施，解决因水处理设施不完善影响供水水质的突出问题，四是改革管理体制，创新运行维护机制，确保人饮工程持续发挥效益。</w:t>
      </w:r>
    </w:p>
    <w:p w14:paraId="288633E4">
      <w:pPr>
        <w:pStyle w:val="4"/>
        <w:spacing w:line="360" w:lineRule="auto"/>
        <w:ind w:firstLine="602"/>
        <w:rPr>
          <w:rFonts w:ascii="Times New Roman"/>
          <w:color w:val="000000" w:themeColor="text1"/>
          <w:sz w:val="30"/>
          <w:szCs w:val="30"/>
          <w:lang w:val="zh-CN"/>
          <w14:textFill>
            <w14:solidFill>
              <w14:schemeClr w14:val="tx1"/>
            </w14:solidFill>
          </w14:textFill>
        </w:rPr>
      </w:pPr>
      <w:r>
        <w:rPr>
          <w:rFonts w:hint="eastAsia" w:ascii="Times New Roman"/>
          <w:b/>
          <w:color w:val="000000" w:themeColor="text1"/>
          <w:sz w:val="30"/>
          <w:szCs w:val="30"/>
          <w:lang w:val="zh-CN"/>
          <w14:textFill>
            <w14:solidFill>
              <w14:schemeClr w14:val="tx1"/>
            </w14:solidFill>
          </w14:textFill>
        </w:rPr>
        <w:t>五是加快建设应急抗旱和备用水源工程，全面提升城乡的应急供水保障能力</w:t>
      </w:r>
      <w:r>
        <w:rPr>
          <w:rFonts w:hint="eastAsia" w:ascii="Times New Roman"/>
          <w:color w:val="000000" w:themeColor="text1"/>
          <w:sz w:val="30"/>
          <w:szCs w:val="30"/>
          <w:lang w:val="zh-CN"/>
          <w14:textFill>
            <w14:solidFill>
              <w14:schemeClr w14:val="tx1"/>
            </w14:solidFill>
          </w14:textFill>
        </w:rPr>
        <w:t>。针对现状六安市的城乡供水存在的应急供水保障能力不足的问题，通过打井、新建小型水库、局部河湖库渠道连通等方式新建一批乡镇抗旱水源工程，提升特殊干旱条件下的农村人饮及基本口粮田灌溉供水保障能力；通过县级及以上城市的备用水源建设，有效提升城市的应急供水保障能力。</w:t>
      </w:r>
    </w:p>
    <w:p w14:paraId="0363DD7E">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（三）抗旱供水提升工程</w:t>
      </w:r>
    </w:p>
    <w:p w14:paraId="62ADA8C6">
      <w:pPr>
        <w:pStyle w:val="4"/>
        <w:spacing w:line="360" w:lineRule="auto"/>
        <w:ind w:firstLine="600"/>
        <w:rPr>
          <w:rFonts w:ascii="Times New Roman"/>
          <w:color w:val="000000" w:themeColor="text1"/>
          <w:sz w:val="30"/>
          <w:szCs w:val="30"/>
          <w:lang w:val="zh-CN"/>
          <w14:textFill>
            <w14:solidFill>
              <w14:schemeClr w14:val="tx1"/>
            </w14:solidFill>
          </w14:textFill>
        </w:rPr>
      </w:pPr>
      <w:r>
        <w:rPr>
          <w:rFonts w:hint="eastAsia" w:ascii="Times New Roman"/>
          <w:color w:val="000000" w:themeColor="text1"/>
          <w:sz w:val="30"/>
          <w:szCs w:val="30"/>
          <w:lang w:val="zh-CN"/>
          <w14:textFill>
            <w14:solidFill>
              <w14:schemeClr w14:val="tx1"/>
            </w14:solidFill>
          </w14:textFill>
        </w:rPr>
        <w:t>针对六安市水资源开发利用和城乡抗旱供水保障体系存在的问题，以优化配置六安市的水资源格局，加快形成</w:t>
      </w:r>
      <w:r>
        <w:rPr>
          <w:rFonts w:ascii="Times New Roman"/>
          <w:color w:val="000000" w:themeColor="text1"/>
          <w:sz w:val="30"/>
          <w:szCs w:val="30"/>
          <w:lang w:val="zh-CN"/>
          <w14:textFill>
            <w14:solidFill>
              <w14:schemeClr w14:val="tx1"/>
            </w14:solidFill>
          </w14:textFill>
        </w:rPr>
        <w:t>“</w:t>
      </w:r>
      <w:r>
        <w:rPr>
          <w:rFonts w:hint="eastAsia" w:ascii="Times New Roman"/>
          <w:color w:val="000000" w:themeColor="text1"/>
          <w:sz w:val="30"/>
          <w:szCs w:val="30"/>
          <w:lang w:val="zh-CN"/>
          <w14:textFill>
            <w14:solidFill>
              <w14:schemeClr w14:val="tx1"/>
            </w14:solidFill>
          </w14:textFill>
        </w:rPr>
        <w:t>总量可控、高效节水、优水优用、调度灵活</w:t>
      </w:r>
      <w:r>
        <w:rPr>
          <w:rFonts w:ascii="Times New Roman"/>
          <w:color w:val="000000" w:themeColor="text1"/>
          <w:sz w:val="30"/>
          <w:szCs w:val="30"/>
          <w:lang w:val="zh-CN"/>
          <w14:textFill>
            <w14:solidFill>
              <w14:schemeClr w14:val="tx1"/>
            </w14:solidFill>
          </w14:textFill>
        </w:rPr>
        <w:t>”</w:t>
      </w:r>
      <w:r>
        <w:rPr>
          <w:rFonts w:hint="eastAsia" w:ascii="Times New Roman"/>
          <w:color w:val="000000" w:themeColor="text1"/>
          <w:sz w:val="30"/>
          <w:szCs w:val="30"/>
          <w:lang w:val="zh-CN"/>
          <w14:textFill>
            <w14:solidFill>
              <w14:schemeClr w14:val="tx1"/>
            </w14:solidFill>
          </w14:textFill>
        </w:rPr>
        <w:t>的城乡供水保障体系为目标，本次抗旱供水提升工程拟实施</w:t>
      </w:r>
      <w:r>
        <w:rPr>
          <w:rFonts w:ascii="Times New Roman"/>
          <w:color w:val="000000" w:themeColor="text1"/>
          <w:sz w:val="30"/>
          <w:szCs w:val="30"/>
          <w:lang w:val="zh-CN"/>
          <w14:textFill>
            <w14:solidFill>
              <w14:schemeClr w14:val="tx1"/>
            </w14:solidFill>
          </w14:textFill>
        </w:rPr>
        <w:t>64</w:t>
      </w:r>
      <w:r>
        <w:rPr>
          <w:rFonts w:hint="eastAsia" w:ascii="Times New Roman"/>
          <w:color w:val="000000" w:themeColor="text1"/>
          <w:sz w:val="30"/>
          <w:szCs w:val="30"/>
          <w:lang w:val="zh-CN"/>
          <w14:textFill>
            <w14:solidFill>
              <w14:schemeClr w14:val="tx1"/>
            </w14:solidFill>
          </w14:textFill>
        </w:rPr>
        <w:t>项任务，工程总投资</w:t>
      </w:r>
      <w:r>
        <w:rPr>
          <w:rFonts w:ascii="Times New Roman"/>
          <w:color w:val="000000" w:themeColor="text1"/>
          <w:sz w:val="30"/>
          <w:szCs w:val="30"/>
          <w:lang w:val="zh-CN"/>
          <w14:textFill>
            <w14:solidFill>
              <w14:schemeClr w14:val="tx1"/>
            </w14:solidFill>
          </w14:textFill>
        </w:rPr>
        <w:t>578.80</w:t>
      </w:r>
      <w:r>
        <w:rPr>
          <w:rFonts w:hint="eastAsia" w:ascii="Times New Roman"/>
          <w:color w:val="000000" w:themeColor="text1"/>
          <w:sz w:val="30"/>
          <w:szCs w:val="30"/>
          <w:lang w:val="zh-CN"/>
          <w14:textFill>
            <w14:solidFill>
              <w14:schemeClr w14:val="tx1"/>
            </w14:solidFill>
          </w14:textFill>
        </w:rPr>
        <w:t>亿元，计划主要在近三年实施。工程投资汇总见表</w:t>
      </w:r>
      <w:r>
        <w:rPr>
          <w:rFonts w:ascii="Times New Roman"/>
          <w:color w:val="000000" w:themeColor="text1"/>
          <w:sz w:val="30"/>
          <w:szCs w:val="30"/>
          <w:lang w:val="zh-CN"/>
          <w14:textFill>
            <w14:solidFill>
              <w14:schemeClr w14:val="tx1"/>
            </w14:solidFill>
          </w14:textFill>
        </w:rPr>
        <w:t>4.2-6</w:t>
      </w:r>
      <w:r>
        <w:rPr>
          <w:rFonts w:hint="eastAsia" w:ascii="Times New Roman"/>
          <w:color w:val="000000" w:themeColor="text1"/>
          <w:sz w:val="30"/>
          <w:szCs w:val="30"/>
          <w:lang w:val="zh-CN"/>
          <w14:textFill>
            <w14:solidFill>
              <w14:schemeClr w14:val="tx1"/>
            </w14:solidFill>
          </w14:textFill>
        </w:rPr>
        <w:t>。</w:t>
      </w:r>
    </w:p>
    <w:p w14:paraId="691613D9">
      <w:pPr>
        <w:pStyle w:val="4"/>
        <w:spacing w:line="360" w:lineRule="auto"/>
        <w:ind w:firstLine="600"/>
        <w:rPr>
          <w:rFonts w:ascii="Times New Roman"/>
          <w:color w:val="000000" w:themeColor="text1"/>
          <w:sz w:val="30"/>
          <w:szCs w:val="30"/>
          <w:lang w:val="zh-CN"/>
          <w14:textFill>
            <w14:solidFill>
              <w14:schemeClr w14:val="tx1"/>
            </w14:solidFill>
          </w14:textFill>
        </w:rPr>
      </w:pPr>
      <w:r>
        <w:rPr>
          <w:rFonts w:hint="eastAsia" w:ascii="Times New Roman"/>
          <w:color w:val="000000" w:themeColor="text1"/>
          <w:sz w:val="30"/>
          <w:szCs w:val="30"/>
          <w:lang w:val="zh-CN"/>
          <w14:textFill>
            <w14:solidFill>
              <w14:schemeClr w14:val="tx1"/>
            </w14:solidFill>
          </w14:textFill>
        </w:rPr>
        <w:t>表</w:t>
      </w:r>
      <w:r>
        <w:rPr>
          <w:rFonts w:ascii="Times New Roman"/>
          <w:color w:val="000000" w:themeColor="text1"/>
          <w:sz w:val="30"/>
          <w:szCs w:val="30"/>
          <w:lang w:val="zh-CN"/>
          <w14:textFill>
            <w14:solidFill>
              <w14:schemeClr w14:val="tx1"/>
            </w14:solidFill>
          </w14:textFill>
        </w:rPr>
        <w:t xml:space="preserve">4.2-6    </w:t>
      </w:r>
      <w:r>
        <w:rPr>
          <w:rFonts w:hint="eastAsia" w:ascii="Times New Roman"/>
          <w:color w:val="000000" w:themeColor="text1"/>
          <w:sz w:val="30"/>
          <w:szCs w:val="30"/>
          <w:lang w:val="zh-CN"/>
          <w14:textFill>
            <w14:solidFill>
              <w14:schemeClr w14:val="tx1"/>
            </w14:solidFill>
          </w14:textFill>
        </w:rPr>
        <w:t>六安市抗旱供水提升工程汇总统计</w:t>
      </w:r>
    </w:p>
    <w:tbl>
      <w:tblPr>
        <w:tblStyle w:val="25"/>
        <w:tblW w:w="8370" w:type="dxa"/>
        <w:tblInd w:w="113" w:type="dxa"/>
        <w:tblLayout w:type="autofit"/>
        <w:tblCellMar>
          <w:top w:w="0" w:type="dxa"/>
          <w:left w:w="108" w:type="dxa"/>
          <w:bottom w:w="0" w:type="dxa"/>
          <w:right w:w="108" w:type="dxa"/>
        </w:tblCellMar>
      </w:tblPr>
      <w:tblGrid>
        <w:gridCol w:w="616"/>
        <w:gridCol w:w="850"/>
        <w:gridCol w:w="2694"/>
        <w:gridCol w:w="1150"/>
        <w:gridCol w:w="1640"/>
        <w:gridCol w:w="1420"/>
      </w:tblGrid>
      <w:tr w14:paraId="13E612F7">
        <w:tblPrEx>
          <w:tblCellMar>
            <w:top w:w="0" w:type="dxa"/>
            <w:left w:w="108" w:type="dxa"/>
            <w:bottom w:w="0" w:type="dxa"/>
            <w:right w:w="108" w:type="dxa"/>
          </w:tblCellMar>
        </w:tblPrEx>
        <w:trPr>
          <w:trHeight w:val="340" w:hRule="atLeast"/>
        </w:trPr>
        <w:tc>
          <w:tcPr>
            <w:tcW w:w="41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AFFC596">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类别</w:t>
            </w:r>
          </w:p>
        </w:tc>
        <w:tc>
          <w:tcPr>
            <w:tcW w:w="1150" w:type="dxa"/>
            <w:tcBorders>
              <w:top w:val="single" w:color="auto" w:sz="4" w:space="0"/>
              <w:left w:val="nil"/>
              <w:bottom w:val="single" w:color="auto" w:sz="4" w:space="0"/>
              <w:right w:val="single" w:color="auto" w:sz="4" w:space="0"/>
            </w:tcBorders>
            <w:shd w:val="clear" w:color="auto" w:fill="auto"/>
            <w:vAlign w:val="center"/>
          </w:tcPr>
          <w:p w14:paraId="1D829C2E">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项目数（项）</w:t>
            </w:r>
          </w:p>
        </w:tc>
        <w:tc>
          <w:tcPr>
            <w:tcW w:w="1640" w:type="dxa"/>
            <w:tcBorders>
              <w:top w:val="single" w:color="auto" w:sz="4" w:space="0"/>
              <w:left w:val="nil"/>
              <w:bottom w:val="single" w:color="auto" w:sz="4" w:space="0"/>
              <w:right w:val="single" w:color="auto" w:sz="4" w:space="0"/>
            </w:tcBorders>
            <w:shd w:val="clear" w:color="auto" w:fill="auto"/>
            <w:vAlign w:val="center"/>
          </w:tcPr>
          <w:p w14:paraId="66F5108C">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2018-2025</w:t>
            </w:r>
            <w:r>
              <w:rPr>
                <w:rFonts w:hint="eastAsia" w:ascii="宋体" w:hAnsi="宋体" w:eastAsia="宋体"/>
                <w:color w:val="000000" w:themeColor="text1"/>
                <w:kern w:val="0"/>
                <w:sz w:val="20"/>
                <w14:textFill>
                  <w14:solidFill>
                    <w14:schemeClr w14:val="tx1"/>
                  </w14:solidFill>
                </w14:textFill>
              </w:rPr>
              <w:t>年总投资（亿元）</w:t>
            </w:r>
          </w:p>
        </w:tc>
        <w:tc>
          <w:tcPr>
            <w:tcW w:w="1420" w:type="dxa"/>
            <w:tcBorders>
              <w:top w:val="single" w:color="auto" w:sz="4" w:space="0"/>
              <w:left w:val="nil"/>
              <w:bottom w:val="single" w:color="auto" w:sz="4" w:space="0"/>
              <w:right w:val="single" w:color="auto" w:sz="4" w:space="0"/>
            </w:tcBorders>
            <w:shd w:val="clear" w:color="auto" w:fill="auto"/>
            <w:vAlign w:val="center"/>
          </w:tcPr>
          <w:p w14:paraId="6197D76A">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2018-2020</w:t>
            </w:r>
            <w:r>
              <w:rPr>
                <w:rFonts w:hint="eastAsia" w:ascii="宋体" w:hAnsi="宋体" w:eastAsia="宋体"/>
                <w:color w:val="000000" w:themeColor="text1"/>
                <w:kern w:val="0"/>
                <w:sz w:val="20"/>
                <w14:textFill>
                  <w14:solidFill>
                    <w14:schemeClr w14:val="tx1"/>
                  </w14:solidFill>
                </w14:textFill>
              </w:rPr>
              <w:t>年投资（亿元）</w:t>
            </w:r>
          </w:p>
        </w:tc>
      </w:tr>
      <w:tr w14:paraId="306218B7">
        <w:tblPrEx>
          <w:tblCellMar>
            <w:top w:w="0" w:type="dxa"/>
            <w:left w:w="108" w:type="dxa"/>
            <w:bottom w:w="0" w:type="dxa"/>
            <w:right w:w="108" w:type="dxa"/>
          </w:tblCellMar>
        </w:tblPrEx>
        <w:trPr>
          <w:trHeight w:val="340" w:hRule="atLeast"/>
        </w:trPr>
        <w:tc>
          <w:tcPr>
            <w:tcW w:w="616" w:type="dxa"/>
            <w:vMerge w:val="restart"/>
            <w:tcBorders>
              <w:top w:val="nil"/>
              <w:left w:val="single" w:color="auto" w:sz="4" w:space="0"/>
              <w:bottom w:val="single" w:color="auto" w:sz="4" w:space="0"/>
              <w:right w:val="single" w:color="auto" w:sz="4" w:space="0"/>
            </w:tcBorders>
            <w:shd w:val="clear" w:color="auto" w:fill="auto"/>
            <w:vAlign w:val="center"/>
          </w:tcPr>
          <w:p w14:paraId="5B0819F8">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四、抗旱供水提升工程</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14:paraId="330A16D0">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供水能力提升工程</w:t>
            </w:r>
          </w:p>
        </w:tc>
        <w:tc>
          <w:tcPr>
            <w:tcW w:w="2694" w:type="dxa"/>
            <w:tcBorders>
              <w:top w:val="nil"/>
              <w:left w:val="nil"/>
              <w:bottom w:val="single" w:color="auto" w:sz="4" w:space="0"/>
              <w:right w:val="single" w:color="auto" w:sz="4" w:space="0"/>
            </w:tcBorders>
            <w:shd w:val="clear" w:color="auto" w:fill="auto"/>
            <w:vAlign w:val="center"/>
          </w:tcPr>
          <w:p w14:paraId="2A563DFA">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重点水源工程</w:t>
            </w:r>
          </w:p>
        </w:tc>
        <w:tc>
          <w:tcPr>
            <w:tcW w:w="1150" w:type="dxa"/>
            <w:tcBorders>
              <w:top w:val="nil"/>
              <w:left w:val="nil"/>
              <w:bottom w:val="single" w:color="auto" w:sz="4" w:space="0"/>
              <w:right w:val="single" w:color="auto" w:sz="4" w:space="0"/>
            </w:tcBorders>
            <w:shd w:val="clear" w:color="auto" w:fill="auto"/>
            <w:vAlign w:val="center"/>
          </w:tcPr>
          <w:p w14:paraId="42B7F48C">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28</w:t>
            </w:r>
          </w:p>
        </w:tc>
        <w:tc>
          <w:tcPr>
            <w:tcW w:w="1640" w:type="dxa"/>
            <w:tcBorders>
              <w:top w:val="nil"/>
              <w:left w:val="nil"/>
              <w:bottom w:val="single" w:color="auto" w:sz="4" w:space="0"/>
              <w:right w:val="single" w:color="auto" w:sz="4" w:space="0"/>
            </w:tcBorders>
            <w:shd w:val="clear" w:color="auto" w:fill="auto"/>
            <w:vAlign w:val="center"/>
          </w:tcPr>
          <w:p w14:paraId="41FEE864">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63.27</w:t>
            </w:r>
          </w:p>
        </w:tc>
        <w:tc>
          <w:tcPr>
            <w:tcW w:w="1420" w:type="dxa"/>
            <w:tcBorders>
              <w:top w:val="nil"/>
              <w:left w:val="nil"/>
              <w:bottom w:val="single" w:color="auto" w:sz="4" w:space="0"/>
              <w:right w:val="single" w:color="auto" w:sz="4" w:space="0"/>
            </w:tcBorders>
            <w:shd w:val="clear" w:color="auto" w:fill="auto"/>
            <w:vAlign w:val="center"/>
          </w:tcPr>
          <w:p w14:paraId="144E0D45">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63.27</w:t>
            </w:r>
          </w:p>
        </w:tc>
      </w:tr>
      <w:tr w14:paraId="069D1F7C">
        <w:tblPrEx>
          <w:tblCellMar>
            <w:top w:w="0" w:type="dxa"/>
            <w:left w:w="108" w:type="dxa"/>
            <w:bottom w:w="0" w:type="dxa"/>
            <w:right w:w="108" w:type="dxa"/>
          </w:tblCellMar>
        </w:tblPrEx>
        <w:trPr>
          <w:trHeight w:val="340" w:hRule="atLeast"/>
        </w:trPr>
        <w:tc>
          <w:tcPr>
            <w:tcW w:w="616" w:type="dxa"/>
            <w:vMerge w:val="continue"/>
            <w:tcBorders>
              <w:top w:val="nil"/>
              <w:left w:val="single" w:color="auto" w:sz="4" w:space="0"/>
              <w:bottom w:val="single" w:color="auto" w:sz="4" w:space="0"/>
              <w:right w:val="single" w:color="auto" w:sz="4" w:space="0"/>
            </w:tcBorders>
            <w:vAlign w:val="center"/>
          </w:tcPr>
          <w:p w14:paraId="1DF9DC12">
            <w:pPr>
              <w:widowControl/>
              <w:adjustRightInd w:val="0"/>
              <w:snapToGrid w:val="0"/>
              <w:spacing w:line="240" w:lineRule="atLeast"/>
              <w:jc w:val="left"/>
              <w:rPr>
                <w:rFonts w:ascii="Times New Roman" w:eastAsia="宋体"/>
                <w:color w:val="000000" w:themeColor="text1"/>
                <w:kern w:val="0"/>
                <w:sz w:val="20"/>
                <w14:textFill>
                  <w14:solidFill>
                    <w14:schemeClr w14:val="tx1"/>
                  </w14:solidFill>
                </w14:textFill>
              </w:rPr>
            </w:pPr>
          </w:p>
        </w:tc>
        <w:tc>
          <w:tcPr>
            <w:tcW w:w="850" w:type="dxa"/>
            <w:vMerge w:val="continue"/>
            <w:tcBorders>
              <w:top w:val="nil"/>
              <w:left w:val="single" w:color="auto" w:sz="4" w:space="0"/>
              <w:bottom w:val="single" w:color="auto" w:sz="4" w:space="0"/>
              <w:right w:val="single" w:color="auto" w:sz="4" w:space="0"/>
            </w:tcBorders>
            <w:vAlign w:val="center"/>
          </w:tcPr>
          <w:p w14:paraId="727A2C58">
            <w:pPr>
              <w:widowControl/>
              <w:adjustRightInd w:val="0"/>
              <w:snapToGrid w:val="0"/>
              <w:spacing w:line="240" w:lineRule="atLeast"/>
              <w:jc w:val="left"/>
              <w:rPr>
                <w:rFonts w:ascii="Times New Roman" w:eastAsia="宋体"/>
                <w:color w:val="000000" w:themeColor="text1"/>
                <w:kern w:val="0"/>
                <w:sz w:val="20"/>
                <w14:textFill>
                  <w14:solidFill>
                    <w14:schemeClr w14:val="tx1"/>
                  </w14:solidFill>
                </w14:textFill>
              </w:rPr>
            </w:pPr>
          </w:p>
        </w:tc>
        <w:tc>
          <w:tcPr>
            <w:tcW w:w="2694" w:type="dxa"/>
            <w:tcBorders>
              <w:top w:val="nil"/>
              <w:left w:val="nil"/>
              <w:bottom w:val="single" w:color="auto" w:sz="4" w:space="0"/>
              <w:right w:val="single" w:color="auto" w:sz="4" w:space="0"/>
            </w:tcBorders>
            <w:shd w:val="clear" w:color="auto" w:fill="auto"/>
            <w:vAlign w:val="center"/>
          </w:tcPr>
          <w:p w14:paraId="6FEDEFEF">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重点引提水工程</w:t>
            </w:r>
          </w:p>
        </w:tc>
        <w:tc>
          <w:tcPr>
            <w:tcW w:w="1150" w:type="dxa"/>
            <w:tcBorders>
              <w:top w:val="nil"/>
              <w:left w:val="nil"/>
              <w:bottom w:val="single" w:color="auto" w:sz="4" w:space="0"/>
              <w:right w:val="single" w:color="auto" w:sz="4" w:space="0"/>
            </w:tcBorders>
            <w:shd w:val="clear" w:color="auto" w:fill="auto"/>
            <w:vAlign w:val="center"/>
          </w:tcPr>
          <w:p w14:paraId="40276F88">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w:t>
            </w:r>
          </w:p>
        </w:tc>
        <w:tc>
          <w:tcPr>
            <w:tcW w:w="1640" w:type="dxa"/>
            <w:tcBorders>
              <w:top w:val="nil"/>
              <w:left w:val="nil"/>
              <w:bottom w:val="single" w:color="auto" w:sz="4" w:space="0"/>
              <w:right w:val="single" w:color="auto" w:sz="4" w:space="0"/>
            </w:tcBorders>
            <w:shd w:val="clear" w:color="auto" w:fill="auto"/>
            <w:vAlign w:val="center"/>
          </w:tcPr>
          <w:p w14:paraId="7C888C1F">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35.88</w:t>
            </w:r>
          </w:p>
        </w:tc>
        <w:tc>
          <w:tcPr>
            <w:tcW w:w="1420" w:type="dxa"/>
            <w:tcBorders>
              <w:top w:val="nil"/>
              <w:left w:val="nil"/>
              <w:bottom w:val="single" w:color="auto" w:sz="4" w:space="0"/>
              <w:right w:val="single" w:color="auto" w:sz="4" w:space="0"/>
            </w:tcBorders>
            <w:shd w:val="clear" w:color="auto" w:fill="auto"/>
            <w:vAlign w:val="center"/>
          </w:tcPr>
          <w:p w14:paraId="48631097">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12.78</w:t>
            </w:r>
          </w:p>
        </w:tc>
      </w:tr>
      <w:tr w14:paraId="35DC116C">
        <w:tblPrEx>
          <w:tblCellMar>
            <w:top w:w="0" w:type="dxa"/>
            <w:left w:w="108" w:type="dxa"/>
            <w:bottom w:w="0" w:type="dxa"/>
            <w:right w:w="108" w:type="dxa"/>
          </w:tblCellMar>
        </w:tblPrEx>
        <w:trPr>
          <w:trHeight w:val="340" w:hRule="atLeast"/>
        </w:trPr>
        <w:tc>
          <w:tcPr>
            <w:tcW w:w="616" w:type="dxa"/>
            <w:vMerge w:val="continue"/>
            <w:tcBorders>
              <w:top w:val="nil"/>
              <w:left w:val="single" w:color="auto" w:sz="4" w:space="0"/>
              <w:bottom w:val="single" w:color="auto" w:sz="4" w:space="0"/>
              <w:right w:val="single" w:color="auto" w:sz="4" w:space="0"/>
            </w:tcBorders>
            <w:vAlign w:val="center"/>
          </w:tcPr>
          <w:p w14:paraId="609533DA">
            <w:pPr>
              <w:widowControl/>
              <w:adjustRightInd w:val="0"/>
              <w:snapToGrid w:val="0"/>
              <w:spacing w:line="240" w:lineRule="atLeast"/>
              <w:jc w:val="left"/>
              <w:rPr>
                <w:rFonts w:ascii="Times New Roman" w:eastAsia="宋体"/>
                <w:color w:val="000000" w:themeColor="text1"/>
                <w:kern w:val="0"/>
                <w:sz w:val="20"/>
                <w14:textFill>
                  <w14:solidFill>
                    <w14:schemeClr w14:val="tx1"/>
                  </w14:solidFill>
                </w14:textFill>
              </w:rPr>
            </w:pPr>
          </w:p>
        </w:tc>
        <w:tc>
          <w:tcPr>
            <w:tcW w:w="850" w:type="dxa"/>
            <w:vMerge w:val="continue"/>
            <w:tcBorders>
              <w:top w:val="nil"/>
              <w:left w:val="single" w:color="auto" w:sz="4" w:space="0"/>
              <w:bottom w:val="single" w:color="auto" w:sz="4" w:space="0"/>
              <w:right w:val="single" w:color="auto" w:sz="4" w:space="0"/>
            </w:tcBorders>
            <w:vAlign w:val="center"/>
          </w:tcPr>
          <w:p w14:paraId="2554C6DD">
            <w:pPr>
              <w:widowControl/>
              <w:adjustRightInd w:val="0"/>
              <w:snapToGrid w:val="0"/>
              <w:spacing w:line="240" w:lineRule="atLeast"/>
              <w:jc w:val="left"/>
              <w:rPr>
                <w:rFonts w:ascii="Times New Roman" w:eastAsia="宋体"/>
                <w:color w:val="000000" w:themeColor="text1"/>
                <w:kern w:val="0"/>
                <w:sz w:val="20"/>
                <w14:textFill>
                  <w14:solidFill>
                    <w14:schemeClr w14:val="tx1"/>
                  </w14:solidFill>
                </w14:textFill>
              </w:rPr>
            </w:pPr>
          </w:p>
        </w:tc>
        <w:tc>
          <w:tcPr>
            <w:tcW w:w="2694" w:type="dxa"/>
            <w:tcBorders>
              <w:top w:val="nil"/>
              <w:left w:val="nil"/>
              <w:bottom w:val="single" w:color="auto" w:sz="4" w:space="0"/>
              <w:right w:val="single" w:color="auto" w:sz="4" w:space="0"/>
            </w:tcBorders>
            <w:shd w:val="clear" w:color="auto" w:fill="auto"/>
            <w:vAlign w:val="center"/>
          </w:tcPr>
          <w:p w14:paraId="6546BEC6">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重要跨流域调水工程</w:t>
            </w:r>
          </w:p>
        </w:tc>
        <w:tc>
          <w:tcPr>
            <w:tcW w:w="1150" w:type="dxa"/>
            <w:tcBorders>
              <w:top w:val="nil"/>
              <w:left w:val="nil"/>
              <w:bottom w:val="single" w:color="auto" w:sz="4" w:space="0"/>
              <w:right w:val="single" w:color="auto" w:sz="4" w:space="0"/>
            </w:tcBorders>
            <w:shd w:val="clear" w:color="auto" w:fill="auto"/>
            <w:vAlign w:val="center"/>
          </w:tcPr>
          <w:p w14:paraId="6450B0C7">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1640" w:type="dxa"/>
            <w:tcBorders>
              <w:top w:val="nil"/>
              <w:left w:val="nil"/>
              <w:bottom w:val="single" w:color="auto" w:sz="4" w:space="0"/>
              <w:right w:val="single" w:color="auto" w:sz="4" w:space="0"/>
            </w:tcBorders>
            <w:shd w:val="clear" w:color="auto" w:fill="auto"/>
            <w:vAlign w:val="center"/>
          </w:tcPr>
          <w:p w14:paraId="0BA75CCA">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41.30</w:t>
            </w:r>
          </w:p>
        </w:tc>
        <w:tc>
          <w:tcPr>
            <w:tcW w:w="1420" w:type="dxa"/>
            <w:tcBorders>
              <w:top w:val="nil"/>
              <w:left w:val="nil"/>
              <w:bottom w:val="single" w:color="auto" w:sz="4" w:space="0"/>
              <w:right w:val="single" w:color="auto" w:sz="4" w:space="0"/>
            </w:tcBorders>
            <w:shd w:val="clear" w:color="auto" w:fill="auto"/>
            <w:vAlign w:val="center"/>
          </w:tcPr>
          <w:p w14:paraId="690AD6FF">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0</w:t>
            </w:r>
          </w:p>
        </w:tc>
      </w:tr>
      <w:tr w14:paraId="512459DC">
        <w:tblPrEx>
          <w:tblCellMar>
            <w:top w:w="0" w:type="dxa"/>
            <w:left w:w="108" w:type="dxa"/>
            <w:bottom w:w="0" w:type="dxa"/>
            <w:right w:w="108" w:type="dxa"/>
          </w:tblCellMar>
        </w:tblPrEx>
        <w:trPr>
          <w:trHeight w:val="340" w:hRule="atLeast"/>
        </w:trPr>
        <w:tc>
          <w:tcPr>
            <w:tcW w:w="616" w:type="dxa"/>
            <w:vMerge w:val="continue"/>
            <w:tcBorders>
              <w:top w:val="nil"/>
              <w:left w:val="single" w:color="auto" w:sz="4" w:space="0"/>
              <w:bottom w:val="single" w:color="auto" w:sz="4" w:space="0"/>
              <w:right w:val="single" w:color="auto" w:sz="4" w:space="0"/>
            </w:tcBorders>
            <w:vAlign w:val="center"/>
          </w:tcPr>
          <w:p w14:paraId="2D1C813C">
            <w:pPr>
              <w:widowControl/>
              <w:adjustRightInd w:val="0"/>
              <w:snapToGrid w:val="0"/>
              <w:spacing w:line="240" w:lineRule="atLeast"/>
              <w:jc w:val="left"/>
              <w:rPr>
                <w:rFonts w:ascii="Times New Roman" w:eastAsia="宋体"/>
                <w:color w:val="000000" w:themeColor="text1"/>
                <w:kern w:val="0"/>
                <w:sz w:val="20"/>
                <w14:textFill>
                  <w14:solidFill>
                    <w14:schemeClr w14:val="tx1"/>
                  </w14:solidFill>
                </w14:textFill>
              </w:rPr>
            </w:pPr>
          </w:p>
        </w:tc>
        <w:tc>
          <w:tcPr>
            <w:tcW w:w="850" w:type="dxa"/>
            <w:vMerge w:val="continue"/>
            <w:tcBorders>
              <w:top w:val="nil"/>
              <w:left w:val="single" w:color="auto" w:sz="4" w:space="0"/>
              <w:bottom w:val="single" w:color="auto" w:sz="4" w:space="0"/>
              <w:right w:val="single" w:color="auto" w:sz="4" w:space="0"/>
            </w:tcBorders>
            <w:vAlign w:val="center"/>
          </w:tcPr>
          <w:p w14:paraId="73784176">
            <w:pPr>
              <w:widowControl/>
              <w:adjustRightInd w:val="0"/>
              <w:snapToGrid w:val="0"/>
              <w:spacing w:line="240" w:lineRule="atLeast"/>
              <w:jc w:val="left"/>
              <w:rPr>
                <w:rFonts w:ascii="Times New Roman" w:eastAsia="宋体"/>
                <w:color w:val="000000" w:themeColor="text1"/>
                <w:kern w:val="0"/>
                <w:sz w:val="20"/>
                <w14:textFill>
                  <w14:solidFill>
                    <w14:schemeClr w14:val="tx1"/>
                  </w14:solidFill>
                </w14:textFill>
              </w:rPr>
            </w:pPr>
          </w:p>
        </w:tc>
        <w:tc>
          <w:tcPr>
            <w:tcW w:w="2694" w:type="dxa"/>
            <w:tcBorders>
              <w:top w:val="nil"/>
              <w:left w:val="nil"/>
              <w:bottom w:val="single" w:color="auto" w:sz="4" w:space="0"/>
              <w:right w:val="single" w:color="auto" w:sz="4" w:space="0"/>
            </w:tcBorders>
            <w:shd w:val="clear" w:color="auto" w:fill="auto"/>
            <w:vAlign w:val="center"/>
          </w:tcPr>
          <w:p w14:paraId="64F21442">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农村饮水安全巩固提升工程</w:t>
            </w:r>
          </w:p>
        </w:tc>
        <w:tc>
          <w:tcPr>
            <w:tcW w:w="1150" w:type="dxa"/>
            <w:tcBorders>
              <w:top w:val="nil"/>
              <w:left w:val="nil"/>
              <w:bottom w:val="single" w:color="auto" w:sz="4" w:space="0"/>
              <w:right w:val="single" w:color="auto" w:sz="4" w:space="0"/>
            </w:tcBorders>
            <w:shd w:val="clear" w:color="auto" w:fill="auto"/>
            <w:vAlign w:val="center"/>
          </w:tcPr>
          <w:p w14:paraId="0CEB9233">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w:t>
            </w:r>
          </w:p>
        </w:tc>
        <w:tc>
          <w:tcPr>
            <w:tcW w:w="1640" w:type="dxa"/>
            <w:tcBorders>
              <w:top w:val="nil"/>
              <w:left w:val="nil"/>
              <w:bottom w:val="single" w:color="auto" w:sz="4" w:space="0"/>
              <w:right w:val="single" w:color="auto" w:sz="4" w:space="0"/>
            </w:tcBorders>
            <w:shd w:val="clear" w:color="auto" w:fill="auto"/>
            <w:vAlign w:val="center"/>
          </w:tcPr>
          <w:p w14:paraId="5BBE1869">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24.37</w:t>
            </w:r>
          </w:p>
        </w:tc>
        <w:tc>
          <w:tcPr>
            <w:tcW w:w="1420" w:type="dxa"/>
            <w:tcBorders>
              <w:top w:val="nil"/>
              <w:left w:val="nil"/>
              <w:bottom w:val="single" w:color="auto" w:sz="4" w:space="0"/>
              <w:right w:val="single" w:color="auto" w:sz="4" w:space="0"/>
            </w:tcBorders>
            <w:shd w:val="clear" w:color="auto" w:fill="auto"/>
            <w:vAlign w:val="center"/>
          </w:tcPr>
          <w:p w14:paraId="6962365A">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15.13</w:t>
            </w:r>
          </w:p>
        </w:tc>
      </w:tr>
      <w:tr w14:paraId="08499073">
        <w:tblPrEx>
          <w:tblCellMar>
            <w:top w:w="0" w:type="dxa"/>
            <w:left w:w="108" w:type="dxa"/>
            <w:bottom w:w="0" w:type="dxa"/>
            <w:right w:w="108" w:type="dxa"/>
          </w:tblCellMar>
        </w:tblPrEx>
        <w:trPr>
          <w:trHeight w:val="340" w:hRule="atLeast"/>
        </w:trPr>
        <w:tc>
          <w:tcPr>
            <w:tcW w:w="616" w:type="dxa"/>
            <w:vMerge w:val="continue"/>
            <w:tcBorders>
              <w:top w:val="nil"/>
              <w:left w:val="single" w:color="auto" w:sz="4" w:space="0"/>
              <w:bottom w:val="single" w:color="auto" w:sz="4" w:space="0"/>
              <w:right w:val="single" w:color="auto" w:sz="4" w:space="0"/>
            </w:tcBorders>
            <w:vAlign w:val="center"/>
          </w:tcPr>
          <w:p w14:paraId="25498C10">
            <w:pPr>
              <w:widowControl/>
              <w:adjustRightInd w:val="0"/>
              <w:snapToGrid w:val="0"/>
              <w:spacing w:line="240" w:lineRule="atLeast"/>
              <w:jc w:val="left"/>
              <w:rPr>
                <w:rFonts w:ascii="Times New Roman" w:eastAsia="宋体"/>
                <w:color w:val="000000" w:themeColor="text1"/>
                <w:kern w:val="0"/>
                <w:sz w:val="20"/>
                <w14:textFill>
                  <w14:solidFill>
                    <w14:schemeClr w14:val="tx1"/>
                  </w14:solidFill>
                </w14:textFill>
              </w:rPr>
            </w:pPr>
          </w:p>
        </w:tc>
        <w:tc>
          <w:tcPr>
            <w:tcW w:w="850" w:type="dxa"/>
            <w:vMerge w:val="continue"/>
            <w:tcBorders>
              <w:top w:val="nil"/>
              <w:left w:val="single" w:color="auto" w:sz="4" w:space="0"/>
              <w:bottom w:val="single" w:color="auto" w:sz="4" w:space="0"/>
              <w:right w:val="single" w:color="auto" w:sz="4" w:space="0"/>
            </w:tcBorders>
            <w:vAlign w:val="center"/>
          </w:tcPr>
          <w:p w14:paraId="167FC9FE">
            <w:pPr>
              <w:widowControl/>
              <w:adjustRightInd w:val="0"/>
              <w:snapToGrid w:val="0"/>
              <w:spacing w:line="240" w:lineRule="atLeast"/>
              <w:jc w:val="left"/>
              <w:rPr>
                <w:rFonts w:ascii="Times New Roman" w:eastAsia="宋体"/>
                <w:color w:val="000000" w:themeColor="text1"/>
                <w:kern w:val="0"/>
                <w:sz w:val="20"/>
                <w14:textFill>
                  <w14:solidFill>
                    <w14:schemeClr w14:val="tx1"/>
                  </w14:solidFill>
                </w14:textFill>
              </w:rPr>
            </w:pPr>
          </w:p>
        </w:tc>
        <w:tc>
          <w:tcPr>
            <w:tcW w:w="2694" w:type="dxa"/>
            <w:tcBorders>
              <w:top w:val="nil"/>
              <w:left w:val="nil"/>
              <w:bottom w:val="single" w:color="auto" w:sz="4" w:space="0"/>
              <w:right w:val="single" w:color="auto" w:sz="4" w:space="0"/>
            </w:tcBorders>
            <w:shd w:val="clear" w:color="auto" w:fill="auto"/>
            <w:vAlign w:val="center"/>
          </w:tcPr>
          <w:p w14:paraId="4CA1BE01">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新建大中型灌区</w:t>
            </w:r>
          </w:p>
        </w:tc>
        <w:tc>
          <w:tcPr>
            <w:tcW w:w="1150" w:type="dxa"/>
            <w:tcBorders>
              <w:top w:val="nil"/>
              <w:left w:val="nil"/>
              <w:bottom w:val="single" w:color="auto" w:sz="4" w:space="0"/>
              <w:right w:val="single" w:color="auto" w:sz="4" w:space="0"/>
            </w:tcBorders>
            <w:shd w:val="clear" w:color="auto" w:fill="auto"/>
            <w:vAlign w:val="center"/>
          </w:tcPr>
          <w:p w14:paraId="1C540CD1">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1640" w:type="dxa"/>
            <w:tcBorders>
              <w:top w:val="nil"/>
              <w:left w:val="nil"/>
              <w:bottom w:val="single" w:color="auto" w:sz="4" w:space="0"/>
              <w:right w:val="single" w:color="auto" w:sz="4" w:space="0"/>
            </w:tcBorders>
            <w:shd w:val="clear" w:color="auto" w:fill="auto"/>
            <w:vAlign w:val="center"/>
          </w:tcPr>
          <w:p w14:paraId="327A6584">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300.40</w:t>
            </w:r>
          </w:p>
        </w:tc>
        <w:tc>
          <w:tcPr>
            <w:tcW w:w="1420" w:type="dxa"/>
            <w:tcBorders>
              <w:top w:val="nil"/>
              <w:left w:val="nil"/>
              <w:bottom w:val="single" w:color="auto" w:sz="4" w:space="0"/>
              <w:right w:val="single" w:color="auto" w:sz="4" w:space="0"/>
            </w:tcBorders>
            <w:shd w:val="clear" w:color="auto" w:fill="auto"/>
            <w:vAlign w:val="center"/>
          </w:tcPr>
          <w:p w14:paraId="262BE300">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284.00</w:t>
            </w:r>
          </w:p>
        </w:tc>
      </w:tr>
      <w:tr w14:paraId="3AE15D28">
        <w:tblPrEx>
          <w:tblCellMar>
            <w:top w:w="0" w:type="dxa"/>
            <w:left w:w="108" w:type="dxa"/>
            <w:bottom w:w="0" w:type="dxa"/>
            <w:right w:w="108" w:type="dxa"/>
          </w:tblCellMar>
        </w:tblPrEx>
        <w:trPr>
          <w:trHeight w:val="340" w:hRule="atLeast"/>
        </w:trPr>
        <w:tc>
          <w:tcPr>
            <w:tcW w:w="616" w:type="dxa"/>
            <w:vMerge w:val="continue"/>
            <w:tcBorders>
              <w:top w:val="nil"/>
              <w:left w:val="single" w:color="auto" w:sz="4" w:space="0"/>
              <w:bottom w:val="single" w:color="auto" w:sz="4" w:space="0"/>
              <w:right w:val="single" w:color="auto" w:sz="4" w:space="0"/>
            </w:tcBorders>
            <w:vAlign w:val="center"/>
          </w:tcPr>
          <w:p w14:paraId="552EFFDA">
            <w:pPr>
              <w:widowControl/>
              <w:adjustRightInd w:val="0"/>
              <w:snapToGrid w:val="0"/>
              <w:spacing w:line="240" w:lineRule="atLeast"/>
              <w:jc w:val="left"/>
              <w:rPr>
                <w:rFonts w:ascii="Times New Roman" w:eastAsia="宋体"/>
                <w:color w:val="000000" w:themeColor="text1"/>
                <w:kern w:val="0"/>
                <w:sz w:val="20"/>
                <w14:textFill>
                  <w14:solidFill>
                    <w14:schemeClr w14:val="tx1"/>
                  </w14:solidFill>
                </w14:textFill>
              </w:rPr>
            </w:pP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14:paraId="7DCB04CF">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抗旱提升工程</w:t>
            </w:r>
          </w:p>
        </w:tc>
        <w:tc>
          <w:tcPr>
            <w:tcW w:w="2694" w:type="dxa"/>
            <w:tcBorders>
              <w:top w:val="nil"/>
              <w:left w:val="nil"/>
              <w:bottom w:val="single" w:color="auto" w:sz="4" w:space="0"/>
              <w:right w:val="single" w:color="auto" w:sz="4" w:space="0"/>
            </w:tcBorders>
            <w:shd w:val="clear" w:color="auto" w:fill="auto"/>
            <w:vAlign w:val="center"/>
          </w:tcPr>
          <w:p w14:paraId="65267A1D">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乡镇抗旱水源工程</w:t>
            </w:r>
          </w:p>
        </w:tc>
        <w:tc>
          <w:tcPr>
            <w:tcW w:w="1150" w:type="dxa"/>
            <w:tcBorders>
              <w:top w:val="nil"/>
              <w:left w:val="nil"/>
              <w:bottom w:val="single" w:color="auto" w:sz="4" w:space="0"/>
              <w:right w:val="single" w:color="auto" w:sz="4" w:space="0"/>
            </w:tcBorders>
            <w:shd w:val="clear" w:color="auto" w:fill="auto"/>
            <w:vAlign w:val="center"/>
          </w:tcPr>
          <w:p w14:paraId="5B21D81F">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w:t>
            </w:r>
          </w:p>
        </w:tc>
        <w:tc>
          <w:tcPr>
            <w:tcW w:w="1640" w:type="dxa"/>
            <w:tcBorders>
              <w:top w:val="nil"/>
              <w:left w:val="nil"/>
              <w:bottom w:val="single" w:color="auto" w:sz="4" w:space="0"/>
              <w:right w:val="single" w:color="auto" w:sz="4" w:space="0"/>
            </w:tcBorders>
            <w:shd w:val="clear" w:color="auto" w:fill="auto"/>
            <w:vAlign w:val="center"/>
          </w:tcPr>
          <w:p w14:paraId="260AD8EC">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35.88</w:t>
            </w:r>
          </w:p>
        </w:tc>
        <w:tc>
          <w:tcPr>
            <w:tcW w:w="1420" w:type="dxa"/>
            <w:tcBorders>
              <w:top w:val="nil"/>
              <w:left w:val="nil"/>
              <w:bottom w:val="single" w:color="auto" w:sz="4" w:space="0"/>
              <w:right w:val="single" w:color="auto" w:sz="4" w:space="0"/>
            </w:tcBorders>
            <w:shd w:val="clear" w:color="auto" w:fill="auto"/>
            <w:vAlign w:val="center"/>
          </w:tcPr>
          <w:p w14:paraId="32596009">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w:t>
            </w:r>
          </w:p>
        </w:tc>
      </w:tr>
      <w:tr w14:paraId="28326C96">
        <w:tblPrEx>
          <w:tblCellMar>
            <w:top w:w="0" w:type="dxa"/>
            <w:left w:w="108" w:type="dxa"/>
            <w:bottom w:w="0" w:type="dxa"/>
            <w:right w:w="108" w:type="dxa"/>
          </w:tblCellMar>
        </w:tblPrEx>
        <w:trPr>
          <w:trHeight w:val="340" w:hRule="atLeast"/>
        </w:trPr>
        <w:tc>
          <w:tcPr>
            <w:tcW w:w="616" w:type="dxa"/>
            <w:vMerge w:val="continue"/>
            <w:tcBorders>
              <w:top w:val="nil"/>
              <w:left w:val="single" w:color="auto" w:sz="4" w:space="0"/>
              <w:bottom w:val="single" w:color="auto" w:sz="4" w:space="0"/>
              <w:right w:val="single" w:color="auto" w:sz="4" w:space="0"/>
            </w:tcBorders>
            <w:vAlign w:val="center"/>
          </w:tcPr>
          <w:p w14:paraId="154E27C9">
            <w:pPr>
              <w:widowControl/>
              <w:adjustRightInd w:val="0"/>
              <w:snapToGrid w:val="0"/>
              <w:spacing w:line="240" w:lineRule="atLeast"/>
              <w:jc w:val="left"/>
              <w:rPr>
                <w:rFonts w:ascii="Times New Roman" w:eastAsia="宋体"/>
                <w:color w:val="000000" w:themeColor="text1"/>
                <w:kern w:val="0"/>
                <w:sz w:val="20"/>
                <w14:textFill>
                  <w14:solidFill>
                    <w14:schemeClr w14:val="tx1"/>
                  </w14:solidFill>
                </w14:textFill>
              </w:rPr>
            </w:pPr>
          </w:p>
        </w:tc>
        <w:tc>
          <w:tcPr>
            <w:tcW w:w="850" w:type="dxa"/>
            <w:vMerge w:val="continue"/>
            <w:tcBorders>
              <w:top w:val="nil"/>
              <w:left w:val="single" w:color="auto" w:sz="4" w:space="0"/>
              <w:bottom w:val="single" w:color="auto" w:sz="4" w:space="0"/>
              <w:right w:val="single" w:color="auto" w:sz="4" w:space="0"/>
            </w:tcBorders>
            <w:vAlign w:val="center"/>
          </w:tcPr>
          <w:p w14:paraId="3A779271">
            <w:pPr>
              <w:widowControl/>
              <w:adjustRightInd w:val="0"/>
              <w:snapToGrid w:val="0"/>
              <w:spacing w:line="240" w:lineRule="atLeast"/>
              <w:jc w:val="left"/>
              <w:rPr>
                <w:rFonts w:ascii="Times New Roman" w:eastAsia="宋体"/>
                <w:color w:val="000000" w:themeColor="text1"/>
                <w:kern w:val="0"/>
                <w:sz w:val="20"/>
                <w14:textFill>
                  <w14:solidFill>
                    <w14:schemeClr w14:val="tx1"/>
                  </w14:solidFill>
                </w14:textFill>
              </w:rPr>
            </w:pPr>
          </w:p>
        </w:tc>
        <w:tc>
          <w:tcPr>
            <w:tcW w:w="2694" w:type="dxa"/>
            <w:tcBorders>
              <w:top w:val="nil"/>
              <w:left w:val="nil"/>
              <w:bottom w:val="single" w:color="auto" w:sz="4" w:space="0"/>
              <w:right w:val="single" w:color="auto" w:sz="4" w:space="0"/>
            </w:tcBorders>
            <w:shd w:val="clear" w:color="auto" w:fill="auto"/>
            <w:vAlign w:val="center"/>
          </w:tcPr>
          <w:p w14:paraId="2B930F80">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城市备用水源工程</w:t>
            </w:r>
          </w:p>
        </w:tc>
        <w:tc>
          <w:tcPr>
            <w:tcW w:w="1150" w:type="dxa"/>
            <w:tcBorders>
              <w:top w:val="nil"/>
              <w:left w:val="nil"/>
              <w:bottom w:val="single" w:color="auto" w:sz="4" w:space="0"/>
              <w:right w:val="single" w:color="auto" w:sz="4" w:space="0"/>
            </w:tcBorders>
            <w:shd w:val="clear" w:color="auto" w:fill="auto"/>
            <w:vAlign w:val="center"/>
          </w:tcPr>
          <w:p w14:paraId="6D803243">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w:t>
            </w:r>
          </w:p>
        </w:tc>
        <w:tc>
          <w:tcPr>
            <w:tcW w:w="1640" w:type="dxa"/>
            <w:tcBorders>
              <w:top w:val="nil"/>
              <w:left w:val="nil"/>
              <w:bottom w:val="single" w:color="auto" w:sz="4" w:space="0"/>
              <w:right w:val="single" w:color="auto" w:sz="4" w:space="0"/>
            </w:tcBorders>
            <w:shd w:val="clear" w:color="auto" w:fill="auto"/>
            <w:vAlign w:val="center"/>
          </w:tcPr>
          <w:p w14:paraId="1FA1ED5A">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77.70</w:t>
            </w:r>
          </w:p>
        </w:tc>
        <w:tc>
          <w:tcPr>
            <w:tcW w:w="1420" w:type="dxa"/>
            <w:tcBorders>
              <w:top w:val="nil"/>
              <w:left w:val="nil"/>
              <w:bottom w:val="single" w:color="auto" w:sz="4" w:space="0"/>
              <w:right w:val="single" w:color="auto" w:sz="4" w:space="0"/>
            </w:tcBorders>
            <w:shd w:val="clear" w:color="auto" w:fill="auto"/>
            <w:vAlign w:val="center"/>
          </w:tcPr>
          <w:p w14:paraId="18C2A439">
            <w:pPr>
              <w:widowControl/>
              <w:adjustRightInd w:val="0"/>
              <w:snapToGrid w:val="0"/>
              <w:spacing w:line="240" w:lineRule="atLeast"/>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77.70</w:t>
            </w:r>
          </w:p>
        </w:tc>
      </w:tr>
      <w:tr w14:paraId="4FD65D43">
        <w:tblPrEx>
          <w:tblCellMar>
            <w:top w:w="0" w:type="dxa"/>
            <w:left w:w="108" w:type="dxa"/>
            <w:bottom w:w="0" w:type="dxa"/>
            <w:right w:w="108" w:type="dxa"/>
          </w:tblCellMar>
        </w:tblPrEx>
        <w:trPr>
          <w:trHeight w:val="340" w:hRule="atLeast"/>
        </w:trPr>
        <w:tc>
          <w:tcPr>
            <w:tcW w:w="4160"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14:paraId="5FB42A5B">
            <w:pPr>
              <w:widowControl/>
              <w:adjustRightInd w:val="0"/>
              <w:snapToGrid w:val="0"/>
              <w:spacing w:line="240" w:lineRule="atLeast"/>
              <w:jc w:val="center"/>
              <w:rPr>
                <w:rFonts w:ascii="Times New Roman" w:eastAsia="宋体"/>
                <w:b/>
                <w:bCs/>
                <w:color w:val="000000" w:themeColor="text1"/>
                <w:kern w:val="0"/>
                <w:sz w:val="20"/>
                <w14:textFill>
                  <w14:solidFill>
                    <w14:schemeClr w14:val="tx1"/>
                  </w14:solidFill>
                </w14:textFill>
              </w:rPr>
            </w:pPr>
            <w:r>
              <w:rPr>
                <w:rFonts w:hint="eastAsia" w:ascii="宋体" w:hAnsi="宋体" w:eastAsia="宋体"/>
                <w:b/>
                <w:bCs/>
                <w:color w:val="000000" w:themeColor="text1"/>
                <w:kern w:val="0"/>
                <w:sz w:val="20"/>
                <w14:textFill>
                  <w14:solidFill>
                    <w14:schemeClr w14:val="tx1"/>
                  </w14:solidFill>
                </w14:textFill>
              </w:rPr>
              <w:t>合计</w:t>
            </w:r>
          </w:p>
        </w:tc>
        <w:tc>
          <w:tcPr>
            <w:tcW w:w="1150" w:type="dxa"/>
            <w:tcBorders>
              <w:top w:val="nil"/>
              <w:left w:val="nil"/>
              <w:bottom w:val="single" w:color="auto" w:sz="4" w:space="0"/>
              <w:right w:val="single" w:color="auto" w:sz="4" w:space="0"/>
            </w:tcBorders>
            <w:shd w:val="clear" w:color="auto" w:fill="auto"/>
            <w:vAlign w:val="center"/>
          </w:tcPr>
          <w:p w14:paraId="0F5E6B7F">
            <w:pPr>
              <w:widowControl/>
              <w:adjustRightInd w:val="0"/>
              <w:snapToGrid w:val="0"/>
              <w:spacing w:line="240" w:lineRule="atLeast"/>
              <w:jc w:val="center"/>
              <w:rPr>
                <w:rFonts w:ascii="Times New Roman" w:eastAsia="宋体"/>
                <w:b/>
                <w:bCs/>
                <w:color w:val="000000" w:themeColor="text1"/>
                <w:kern w:val="0"/>
                <w:sz w:val="20"/>
                <w14:textFill>
                  <w14:solidFill>
                    <w14:schemeClr w14:val="tx1"/>
                  </w14:solidFill>
                </w14:textFill>
              </w:rPr>
            </w:pPr>
            <w:r>
              <w:rPr>
                <w:rFonts w:ascii="Times New Roman" w:eastAsia="宋体"/>
                <w:b/>
                <w:bCs/>
                <w:color w:val="000000" w:themeColor="text1"/>
                <w:kern w:val="0"/>
                <w:sz w:val="20"/>
                <w14:textFill>
                  <w14:solidFill>
                    <w14:schemeClr w14:val="tx1"/>
                  </w14:solidFill>
                </w14:textFill>
              </w:rPr>
              <w:t>64</w:t>
            </w:r>
          </w:p>
        </w:tc>
        <w:tc>
          <w:tcPr>
            <w:tcW w:w="1640" w:type="dxa"/>
            <w:tcBorders>
              <w:top w:val="nil"/>
              <w:left w:val="nil"/>
              <w:bottom w:val="single" w:color="auto" w:sz="4" w:space="0"/>
              <w:right w:val="single" w:color="auto" w:sz="4" w:space="0"/>
            </w:tcBorders>
            <w:shd w:val="clear" w:color="auto" w:fill="auto"/>
            <w:vAlign w:val="center"/>
          </w:tcPr>
          <w:p w14:paraId="032836E8">
            <w:pPr>
              <w:widowControl/>
              <w:adjustRightInd w:val="0"/>
              <w:snapToGrid w:val="0"/>
              <w:spacing w:line="240" w:lineRule="atLeast"/>
              <w:jc w:val="center"/>
              <w:rPr>
                <w:rFonts w:ascii="Times New Roman" w:eastAsia="宋体"/>
                <w:b/>
                <w:bCs/>
                <w:color w:val="000000" w:themeColor="text1"/>
                <w:kern w:val="0"/>
                <w:sz w:val="20"/>
                <w14:textFill>
                  <w14:solidFill>
                    <w14:schemeClr w14:val="tx1"/>
                  </w14:solidFill>
                </w14:textFill>
              </w:rPr>
            </w:pPr>
            <w:r>
              <w:rPr>
                <w:rFonts w:ascii="Times New Roman" w:eastAsia="宋体"/>
                <w:b/>
                <w:bCs/>
                <w:color w:val="000000" w:themeColor="text1"/>
                <w:kern w:val="0"/>
                <w:sz w:val="20"/>
                <w14:textFill>
                  <w14:solidFill>
                    <w14:schemeClr w14:val="tx1"/>
                  </w14:solidFill>
                </w14:textFill>
              </w:rPr>
              <w:t>578.80</w:t>
            </w:r>
          </w:p>
        </w:tc>
        <w:tc>
          <w:tcPr>
            <w:tcW w:w="1420" w:type="dxa"/>
            <w:tcBorders>
              <w:top w:val="nil"/>
              <w:left w:val="nil"/>
              <w:bottom w:val="single" w:color="auto" w:sz="4" w:space="0"/>
              <w:right w:val="single" w:color="auto" w:sz="4" w:space="0"/>
            </w:tcBorders>
            <w:shd w:val="clear" w:color="auto" w:fill="auto"/>
            <w:vAlign w:val="center"/>
          </w:tcPr>
          <w:p w14:paraId="0B0037FB">
            <w:pPr>
              <w:widowControl/>
              <w:adjustRightInd w:val="0"/>
              <w:snapToGrid w:val="0"/>
              <w:spacing w:line="240" w:lineRule="atLeast"/>
              <w:jc w:val="center"/>
              <w:rPr>
                <w:rFonts w:ascii="Times New Roman" w:eastAsia="宋体"/>
                <w:b/>
                <w:bCs/>
                <w:color w:val="000000" w:themeColor="text1"/>
                <w:kern w:val="0"/>
                <w:sz w:val="20"/>
                <w14:textFill>
                  <w14:solidFill>
                    <w14:schemeClr w14:val="tx1"/>
                  </w14:solidFill>
                </w14:textFill>
              </w:rPr>
            </w:pPr>
            <w:r>
              <w:rPr>
                <w:rFonts w:ascii="Times New Roman" w:eastAsia="宋体"/>
                <w:b/>
                <w:bCs/>
                <w:color w:val="000000" w:themeColor="text1"/>
                <w:kern w:val="0"/>
                <w:sz w:val="20"/>
                <w14:textFill>
                  <w14:solidFill>
                    <w14:schemeClr w14:val="tx1"/>
                  </w14:solidFill>
                </w14:textFill>
              </w:rPr>
              <w:t>458.88</w:t>
            </w:r>
          </w:p>
        </w:tc>
      </w:tr>
    </w:tbl>
    <w:p w14:paraId="2E63F7B8">
      <w:pPr>
        <w:pStyle w:val="4"/>
        <w:spacing w:line="360" w:lineRule="auto"/>
        <w:ind w:firstLine="0" w:firstLineChars="0"/>
        <w:rPr>
          <w:rFonts w:ascii="Times New Roman"/>
          <w:color w:val="000000" w:themeColor="text1"/>
          <w:sz w:val="30"/>
          <w:szCs w:val="30"/>
          <w:lang w:val="zh-CN"/>
          <w14:textFill>
            <w14:solidFill>
              <w14:schemeClr w14:val="tx1"/>
            </w14:solidFill>
          </w14:textFill>
        </w:rPr>
      </w:pPr>
    </w:p>
    <w:p w14:paraId="0FAC5B11">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bookmarkStart w:id="39" w:name="_Toc21029"/>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、供水能力提升工程</w:t>
      </w:r>
      <w:bookmarkEnd w:id="39"/>
    </w:p>
    <w:p w14:paraId="26BB8F59">
      <w:pPr>
        <w:pStyle w:val="7"/>
        <w:spacing w:before="0" w:after="0" w:line="360" w:lineRule="auto"/>
        <w:ind w:firstLine="425" w:firstLineChars="141"/>
        <w:rPr>
          <w:rFonts w:ascii="Times New Roman"/>
          <w:color w:val="000000" w:themeColor="text1"/>
          <w:sz w:val="30"/>
          <w:szCs w:val="30"/>
          <w14:textFill>
            <w14:solidFill>
              <w14:schemeClr w14:val="tx1"/>
            </w14:solidFill>
          </w14:textFill>
        </w:rPr>
      </w:pPr>
      <w:bookmarkStart w:id="40" w:name="_Toc11269"/>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1</w:t>
      </w:r>
      <w:r>
        <w:rPr>
          <w:rFonts w:hint="eastAsia" w:ascii="Times New Roman"/>
          <w:color w:val="000000" w:themeColor="text1"/>
          <w:sz w:val="30"/>
          <w:szCs w:val="30"/>
          <w14:textFill>
            <w14:solidFill>
              <w14:schemeClr w14:val="tx1"/>
            </w14:solidFill>
          </w14:textFill>
        </w:rPr>
        <w:t>）重点水源工程</w:t>
      </w:r>
      <w:bookmarkEnd w:id="40"/>
      <w:bookmarkStart w:id="114" w:name="_GoBack"/>
      <w:bookmarkEnd w:id="114"/>
    </w:p>
    <w:p w14:paraId="58264EC7">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六安市规划建设淠河六安城南水利枢纽及回水影响工程、横排头蓄水工程、七门堰蓄水工程（汉代水利工程）、金寨县中河水库、霍山县桃源河水库、霍邱县沈台水库和隐贤水库等</w:t>
      </w:r>
      <w:r>
        <w:rPr>
          <w:rFonts w:ascii="Times New Roman"/>
          <w:color w:val="000000" w:themeColor="text1"/>
          <w:kern w:val="0"/>
          <w:sz w:val="30"/>
          <w:szCs w:val="30"/>
          <w14:textFill>
            <w14:solidFill>
              <w14:schemeClr w14:val="tx1"/>
            </w14:solidFill>
          </w14:textFill>
        </w:rPr>
        <w:t>28</w:t>
      </w:r>
      <w:r>
        <w:rPr>
          <w:rFonts w:hint="eastAsia" w:ascii="Times New Roman"/>
          <w:color w:val="000000" w:themeColor="text1"/>
          <w:kern w:val="0"/>
          <w:sz w:val="30"/>
          <w:szCs w:val="30"/>
          <w14:textFill>
            <w14:solidFill>
              <w14:schemeClr w14:val="tx1"/>
            </w14:solidFill>
          </w14:textFill>
        </w:rPr>
        <w:t>处重点水源工程，匡算投资</w:t>
      </w:r>
      <w:r>
        <w:rPr>
          <w:rFonts w:ascii="Times New Roman"/>
          <w:color w:val="000000" w:themeColor="text1"/>
          <w:kern w:val="0"/>
          <w:sz w:val="30"/>
          <w:szCs w:val="30"/>
          <w14:textFill>
            <w14:solidFill>
              <w14:schemeClr w14:val="tx1"/>
            </w14:solidFill>
          </w14:textFill>
        </w:rPr>
        <w:t>63.27</w:t>
      </w:r>
      <w:r>
        <w:rPr>
          <w:rFonts w:hint="eastAsia" w:ascii="Times New Roman"/>
          <w:color w:val="000000" w:themeColor="text1"/>
          <w:kern w:val="0"/>
          <w:sz w:val="30"/>
          <w:szCs w:val="30"/>
          <w14:textFill>
            <w14:solidFill>
              <w14:schemeClr w14:val="tx1"/>
            </w14:solidFill>
          </w14:textFill>
        </w:rPr>
        <w:t>亿元。</w:t>
      </w:r>
    </w:p>
    <w:p w14:paraId="44C4248C">
      <w:pPr>
        <w:adjustRightInd w:val="0"/>
        <w:snapToGrid w:val="0"/>
        <w:spacing w:line="360" w:lineRule="auto"/>
        <w:ind w:firstLine="600" w:firstLineChars="200"/>
        <w:rPr>
          <w:rFonts w:ascii="Times New Roman"/>
          <w:color w:val="000000" w:themeColor="text1"/>
          <w:sz w:val="30"/>
          <w:szCs w:val="30"/>
          <w:lang w:val="zh-CN"/>
          <w14:textFill>
            <w14:solidFill>
              <w14:schemeClr w14:val="tx1"/>
            </w14:solidFill>
          </w14:textFill>
        </w:rPr>
      </w:pPr>
      <w:r>
        <w:rPr>
          <w:rFonts w:hint="eastAsia" w:ascii="Times New Roman"/>
          <w:color w:val="000000" w:themeColor="text1"/>
          <w:sz w:val="30"/>
          <w:szCs w:val="30"/>
          <w:lang w:val="zh-CN"/>
          <w14:textFill>
            <w14:solidFill>
              <w14:schemeClr w14:val="tx1"/>
            </w14:solidFill>
          </w14:textFill>
        </w:rPr>
        <w:t>六安市重点水源工程汇总统计情况详见表</w:t>
      </w:r>
      <w:r>
        <w:rPr>
          <w:rFonts w:ascii="Times New Roman"/>
          <w:color w:val="000000" w:themeColor="text1"/>
          <w:sz w:val="30"/>
          <w:szCs w:val="30"/>
          <w:lang w:val="zh-CN"/>
          <w14:textFill>
            <w14:solidFill>
              <w14:schemeClr w14:val="tx1"/>
            </w14:solidFill>
          </w14:textFill>
        </w:rPr>
        <w:t>4.2-7</w:t>
      </w:r>
      <w:r>
        <w:rPr>
          <w:rFonts w:hint="eastAsia" w:ascii="Times New Roman"/>
          <w:color w:val="000000" w:themeColor="text1"/>
          <w:sz w:val="30"/>
          <w:szCs w:val="30"/>
          <w:lang w:val="zh-CN"/>
          <w14:textFill>
            <w14:solidFill>
              <w14:schemeClr w14:val="tx1"/>
            </w14:solidFill>
          </w14:textFill>
        </w:rPr>
        <w:t>，总投资分布情况见图</w:t>
      </w:r>
      <w:r>
        <w:rPr>
          <w:rFonts w:ascii="Times New Roman"/>
          <w:color w:val="000000" w:themeColor="text1"/>
          <w:sz w:val="30"/>
          <w:szCs w:val="30"/>
          <w:lang w:val="zh-CN"/>
          <w14:textFill>
            <w14:solidFill>
              <w14:schemeClr w14:val="tx1"/>
            </w14:solidFill>
          </w14:textFill>
        </w:rPr>
        <w:t>4.2-1</w:t>
      </w:r>
      <w:r>
        <w:rPr>
          <w:rFonts w:hint="eastAsia" w:ascii="Times New Roman"/>
          <w:color w:val="000000" w:themeColor="text1"/>
          <w:sz w:val="30"/>
          <w:szCs w:val="30"/>
          <w:lang w:val="zh-CN"/>
          <w14:textFill>
            <w14:solidFill>
              <w14:schemeClr w14:val="tx1"/>
            </w14:solidFill>
          </w14:textFill>
        </w:rPr>
        <w:t>，基本情况表见表</w:t>
      </w:r>
      <w:r>
        <w:rPr>
          <w:rFonts w:ascii="Times New Roman"/>
          <w:color w:val="000000" w:themeColor="text1"/>
          <w:sz w:val="30"/>
          <w:szCs w:val="30"/>
          <w:lang w:val="zh-CN"/>
          <w14:textFill>
            <w14:solidFill>
              <w14:schemeClr w14:val="tx1"/>
            </w14:solidFill>
          </w14:textFill>
        </w:rPr>
        <w:t>4.2-8</w:t>
      </w:r>
      <w:r>
        <w:rPr>
          <w:rFonts w:hint="eastAsia" w:ascii="Times New Roman"/>
          <w:color w:val="000000" w:themeColor="text1"/>
          <w:sz w:val="30"/>
          <w:szCs w:val="30"/>
          <w:lang w:val="zh-CN"/>
          <w14:textFill>
            <w14:solidFill>
              <w14:schemeClr w14:val="tx1"/>
            </w14:solidFill>
          </w14:textFill>
        </w:rPr>
        <w:t>。</w:t>
      </w:r>
    </w:p>
    <w:p w14:paraId="791EE60D">
      <w:pPr>
        <w:pStyle w:val="4"/>
        <w:ind w:firstLine="600"/>
        <w:rPr>
          <w:rFonts w:ascii="Times New Roman"/>
          <w:color w:val="000000" w:themeColor="text1"/>
          <w:sz w:val="30"/>
          <w:szCs w:val="30"/>
          <w:lang w:val="zh-CN"/>
          <w14:textFill>
            <w14:solidFill>
              <w14:schemeClr w14:val="tx1"/>
            </w14:solidFill>
          </w14:textFill>
        </w:rPr>
      </w:pPr>
      <w:r>
        <w:rPr>
          <w:rFonts w:hint="eastAsia" w:ascii="Times New Roman"/>
          <w:color w:val="000000" w:themeColor="text1"/>
          <w:sz w:val="30"/>
          <w:szCs w:val="30"/>
          <w:lang w:val="zh-CN"/>
          <w14:textFill>
            <w14:solidFill>
              <w14:schemeClr w14:val="tx1"/>
            </w14:solidFill>
          </w14:textFill>
        </w:rPr>
        <w:t>表</w:t>
      </w:r>
      <w:r>
        <w:rPr>
          <w:rFonts w:ascii="Times New Roman"/>
          <w:color w:val="000000" w:themeColor="text1"/>
          <w:sz w:val="30"/>
          <w:szCs w:val="30"/>
          <w:lang w:val="zh-CN"/>
          <w14:textFill>
            <w14:solidFill>
              <w14:schemeClr w14:val="tx1"/>
            </w14:solidFill>
          </w14:textFill>
        </w:rPr>
        <w:t xml:space="preserve">4.2-7       </w:t>
      </w:r>
      <w:r>
        <w:rPr>
          <w:rFonts w:hint="eastAsia" w:ascii="Times New Roman"/>
          <w:color w:val="000000" w:themeColor="text1"/>
          <w:sz w:val="30"/>
          <w:szCs w:val="30"/>
          <w:lang w:val="zh-CN"/>
          <w14:textFill>
            <w14:solidFill>
              <w14:schemeClr w14:val="tx1"/>
            </w14:solidFill>
          </w14:textFill>
        </w:rPr>
        <w:t>六安市重点水源工程汇总统计</w:t>
      </w:r>
    </w:p>
    <w:tbl>
      <w:tblPr>
        <w:tblStyle w:val="25"/>
        <w:tblW w:w="8310" w:type="dxa"/>
        <w:tblInd w:w="-5" w:type="dxa"/>
        <w:tblLayout w:type="autofit"/>
        <w:tblCellMar>
          <w:top w:w="0" w:type="dxa"/>
          <w:left w:w="108" w:type="dxa"/>
          <w:bottom w:w="0" w:type="dxa"/>
          <w:right w:w="108" w:type="dxa"/>
        </w:tblCellMar>
      </w:tblPr>
      <w:tblGrid>
        <w:gridCol w:w="1008"/>
        <w:gridCol w:w="1923"/>
        <w:gridCol w:w="2222"/>
        <w:gridCol w:w="3157"/>
      </w:tblGrid>
      <w:tr w14:paraId="7B880CB0">
        <w:tblPrEx>
          <w:tblCellMar>
            <w:top w:w="0" w:type="dxa"/>
            <w:left w:w="108" w:type="dxa"/>
            <w:bottom w:w="0" w:type="dxa"/>
            <w:right w:w="108" w:type="dxa"/>
          </w:tblCellMar>
        </w:tblPrEx>
        <w:trPr>
          <w:trHeight w:val="340" w:hRule="atLeast"/>
        </w:trPr>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6D108251">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分区</w:t>
            </w:r>
          </w:p>
        </w:tc>
        <w:tc>
          <w:tcPr>
            <w:tcW w:w="1923" w:type="dxa"/>
            <w:tcBorders>
              <w:top w:val="single" w:color="auto" w:sz="4" w:space="0"/>
              <w:left w:val="nil"/>
              <w:bottom w:val="single" w:color="auto" w:sz="4" w:space="0"/>
              <w:right w:val="single" w:color="auto" w:sz="4" w:space="0"/>
            </w:tcBorders>
            <w:shd w:val="clear" w:color="auto" w:fill="auto"/>
            <w:vAlign w:val="center"/>
          </w:tcPr>
          <w:p w14:paraId="53DCFAA9">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项目数</w:t>
            </w:r>
          </w:p>
        </w:tc>
        <w:tc>
          <w:tcPr>
            <w:tcW w:w="2222" w:type="dxa"/>
            <w:tcBorders>
              <w:top w:val="single" w:color="auto" w:sz="4" w:space="0"/>
              <w:left w:val="nil"/>
              <w:bottom w:val="single" w:color="auto" w:sz="4" w:space="0"/>
              <w:right w:val="single" w:color="auto" w:sz="4" w:space="0"/>
            </w:tcBorders>
            <w:shd w:val="clear" w:color="auto" w:fill="auto"/>
            <w:vAlign w:val="center"/>
          </w:tcPr>
          <w:p w14:paraId="55D27207">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总投资（亿元）</w:t>
            </w:r>
          </w:p>
        </w:tc>
        <w:tc>
          <w:tcPr>
            <w:tcW w:w="3157" w:type="dxa"/>
            <w:tcBorders>
              <w:top w:val="single" w:color="auto" w:sz="4" w:space="0"/>
              <w:left w:val="nil"/>
              <w:bottom w:val="single" w:color="auto" w:sz="4" w:space="0"/>
              <w:right w:val="single" w:color="auto" w:sz="4" w:space="0"/>
            </w:tcBorders>
            <w:shd w:val="clear" w:color="auto" w:fill="auto"/>
            <w:vAlign w:val="center"/>
          </w:tcPr>
          <w:p w14:paraId="6056A82E">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其中近三年投资（亿元）</w:t>
            </w:r>
          </w:p>
        </w:tc>
      </w:tr>
      <w:tr w14:paraId="6B92AE12">
        <w:tblPrEx>
          <w:tblCellMar>
            <w:top w:w="0" w:type="dxa"/>
            <w:left w:w="108" w:type="dxa"/>
            <w:bottom w:w="0" w:type="dxa"/>
            <w:right w:w="108" w:type="dxa"/>
          </w:tblCellMar>
        </w:tblPrEx>
        <w:trPr>
          <w:trHeight w:val="340" w:hRule="atLeast"/>
        </w:trPr>
        <w:tc>
          <w:tcPr>
            <w:tcW w:w="1008" w:type="dxa"/>
            <w:tcBorders>
              <w:top w:val="nil"/>
              <w:left w:val="single" w:color="auto" w:sz="4" w:space="0"/>
              <w:bottom w:val="single" w:color="auto" w:sz="4" w:space="0"/>
              <w:right w:val="single" w:color="auto" w:sz="4" w:space="0"/>
            </w:tcBorders>
            <w:shd w:val="clear" w:color="auto" w:fill="auto"/>
            <w:vAlign w:val="center"/>
          </w:tcPr>
          <w:p w14:paraId="5C66EB78">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1923" w:type="dxa"/>
            <w:tcBorders>
              <w:top w:val="nil"/>
              <w:left w:val="nil"/>
              <w:bottom w:val="single" w:color="auto" w:sz="4" w:space="0"/>
              <w:right w:val="single" w:color="auto" w:sz="4" w:space="0"/>
            </w:tcBorders>
            <w:shd w:val="clear" w:color="auto" w:fill="auto"/>
            <w:vAlign w:val="center"/>
          </w:tcPr>
          <w:p w14:paraId="654E20EA">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w:t>
            </w:r>
          </w:p>
        </w:tc>
        <w:tc>
          <w:tcPr>
            <w:tcW w:w="2222" w:type="dxa"/>
            <w:tcBorders>
              <w:top w:val="nil"/>
              <w:left w:val="nil"/>
              <w:bottom w:val="single" w:color="auto" w:sz="4" w:space="0"/>
              <w:right w:val="single" w:color="auto" w:sz="4" w:space="0"/>
            </w:tcBorders>
            <w:shd w:val="clear" w:color="auto" w:fill="auto"/>
            <w:vAlign w:val="center"/>
          </w:tcPr>
          <w:p w14:paraId="223B0321">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22.58</w:t>
            </w:r>
          </w:p>
        </w:tc>
        <w:tc>
          <w:tcPr>
            <w:tcW w:w="3157" w:type="dxa"/>
            <w:tcBorders>
              <w:top w:val="nil"/>
              <w:left w:val="nil"/>
              <w:bottom w:val="single" w:color="auto" w:sz="4" w:space="0"/>
              <w:right w:val="single" w:color="auto" w:sz="4" w:space="0"/>
            </w:tcBorders>
            <w:shd w:val="clear" w:color="auto" w:fill="auto"/>
            <w:vAlign w:val="center"/>
          </w:tcPr>
          <w:p w14:paraId="0FCACE59">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22.58</w:t>
            </w:r>
          </w:p>
        </w:tc>
      </w:tr>
      <w:tr w14:paraId="5D1CA52A">
        <w:tblPrEx>
          <w:tblCellMar>
            <w:top w:w="0" w:type="dxa"/>
            <w:left w:w="108" w:type="dxa"/>
            <w:bottom w:w="0" w:type="dxa"/>
            <w:right w:w="108" w:type="dxa"/>
          </w:tblCellMar>
        </w:tblPrEx>
        <w:trPr>
          <w:trHeight w:val="340" w:hRule="atLeast"/>
        </w:trPr>
        <w:tc>
          <w:tcPr>
            <w:tcW w:w="1008" w:type="dxa"/>
            <w:tcBorders>
              <w:top w:val="nil"/>
              <w:left w:val="single" w:color="auto" w:sz="4" w:space="0"/>
              <w:bottom w:val="single" w:color="auto" w:sz="4" w:space="0"/>
              <w:right w:val="single" w:color="auto" w:sz="4" w:space="0"/>
            </w:tcBorders>
            <w:shd w:val="clear" w:color="auto" w:fill="auto"/>
            <w:vAlign w:val="center"/>
          </w:tcPr>
          <w:p w14:paraId="23FE8B62">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1923" w:type="dxa"/>
            <w:tcBorders>
              <w:top w:val="nil"/>
              <w:left w:val="nil"/>
              <w:bottom w:val="single" w:color="auto" w:sz="4" w:space="0"/>
              <w:right w:val="single" w:color="auto" w:sz="4" w:space="0"/>
            </w:tcBorders>
            <w:shd w:val="clear" w:color="auto" w:fill="auto"/>
            <w:vAlign w:val="center"/>
          </w:tcPr>
          <w:p w14:paraId="599C16E6">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2222" w:type="dxa"/>
            <w:tcBorders>
              <w:top w:val="nil"/>
              <w:left w:val="nil"/>
              <w:bottom w:val="single" w:color="auto" w:sz="4" w:space="0"/>
              <w:right w:val="single" w:color="auto" w:sz="4" w:space="0"/>
            </w:tcBorders>
            <w:shd w:val="clear" w:color="auto" w:fill="auto"/>
            <w:vAlign w:val="center"/>
          </w:tcPr>
          <w:p w14:paraId="1DBAA727">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3.90</w:t>
            </w:r>
          </w:p>
        </w:tc>
        <w:tc>
          <w:tcPr>
            <w:tcW w:w="3157" w:type="dxa"/>
            <w:tcBorders>
              <w:top w:val="nil"/>
              <w:left w:val="nil"/>
              <w:bottom w:val="single" w:color="auto" w:sz="4" w:space="0"/>
              <w:right w:val="single" w:color="auto" w:sz="4" w:space="0"/>
            </w:tcBorders>
            <w:shd w:val="clear" w:color="auto" w:fill="auto"/>
            <w:vAlign w:val="center"/>
          </w:tcPr>
          <w:p w14:paraId="3268F126">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3.90</w:t>
            </w:r>
          </w:p>
        </w:tc>
      </w:tr>
      <w:tr w14:paraId="1A6AFC08">
        <w:tblPrEx>
          <w:tblCellMar>
            <w:top w:w="0" w:type="dxa"/>
            <w:left w:w="108" w:type="dxa"/>
            <w:bottom w:w="0" w:type="dxa"/>
            <w:right w:w="108" w:type="dxa"/>
          </w:tblCellMar>
        </w:tblPrEx>
        <w:trPr>
          <w:trHeight w:val="340" w:hRule="atLeast"/>
        </w:trPr>
        <w:tc>
          <w:tcPr>
            <w:tcW w:w="1008" w:type="dxa"/>
            <w:tcBorders>
              <w:top w:val="nil"/>
              <w:left w:val="single" w:color="auto" w:sz="4" w:space="0"/>
              <w:bottom w:val="single" w:color="auto" w:sz="4" w:space="0"/>
              <w:right w:val="single" w:color="auto" w:sz="4" w:space="0"/>
            </w:tcBorders>
            <w:shd w:val="clear" w:color="auto" w:fill="auto"/>
            <w:vAlign w:val="center"/>
          </w:tcPr>
          <w:p w14:paraId="7772B4E7">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w:t>
            </w:r>
          </w:p>
        </w:tc>
        <w:tc>
          <w:tcPr>
            <w:tcW w:w="1923" w:type="dxa"/>
            <w:tcBorders>
              <w:top w:val="nil"/>
              <w:left w:val="nil"/>
              <w:bottom w:val="single" w:color="auto" w:sz="4" w:space="0"/>
              <w:right w:val="single" w:color="auto" w:sz="4" w:space="0"/>
            </w:tcBorders>
            <w:shd w:val="clear" w:color="auto" w:fill="auto"/>
            <w:vAlign w:val="center"/>
          </w:tcPr>
          <w:p w14:paraId="0A8F94E4">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2222" w:type="dxa"/>
            <w:tcBorders>
              <w:top w:val="nil"/>
              <w:left w:val="nil"/>
              <w:bottom w:val="single" w:color="auto" w:sz="4" w:space="0"/>
              <w:right w:val="single" w:color="auto" w:sz="4" w:space="0"/>
            </w:tcBorders>
            <w:shd w:val="clear" w:color="auto" w:fill="auto"/>
            <w:vAlign w:val="center"/>
          </w:tcPr>
          <w:p w14:paraId="75950607">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3.37</w:t>
            </w:r>
          </w:p>
        </w:tc>
        <w:tc>
          <w:tcPr>
            <w:tcW w:w="3157" w:type="dxa"/>
            <w:tcBorders>
              <w:top w:val="nil"/>
              <w:left w:val="nil"/>
              <w:bottom w:val="single" w:color="auto" w:sz="4" w:space="0"/>
              <w:right w:val="single" w:color="auto" w:sz="4" w:space="0"/>
            </w:tcBorders>
            <w:shd w:val="clear" w:color="auto" w:fill="auto"/>
            <w:vAlign w:val="center"/>
          </w:tcPr>
          <w:p w14:paraId="7B9A3997">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3.37</w:t>
            </w:r>
          </w:p>
        </w:tc>
      </w:tr>
      <w:tr w14:paraId="60269315">
        <w:tblPrEx>
          <w:tblCellMar>
            <w:top w:w="0" w:type="dxa"/>
            <w:left w:w="108" w:type="dxa"/>
            <w:bottom w:w="0" w:type="dxa"/>
            <w:right w:w="108" w:type="dxa"/>
          </w:tblCellMar>
        </w:tblPrEx>
        <w:trPr>
          <w:trHeight w:val="340" w:hRule="atLeast"/>
        </w:trPr>
        <w:tc>
          <w:tcPr>
            <w:tcW w:w="1008" w:type="dxa"/>
            <w:tcBorders>
              <w:top w:val="nil"/>
              <w:left w:val="single" w:color="auto" w:sz="4" w:space="0"/>
              <w:bottom w:val="single" w:color="auto" w:sz="4" w:space="0"/>
              <w:right w:val="single" w:color="auto" w:sz="4" w:space="0"/>
            </w:tcBorders>
            <w:shd w:val="clear" w:color="auto" w:fill="auto"/>
            <w:vAlign w:val="center"/>
          </w:tcPr>
          <w:p w14:paraId="2BCF569F">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1923" w:type="dxa"/>
            <w:tcBorders>
              <w:top w:val="nil"/>
              <w:left w:val="nil"/>
              <w:bottom w:val="single" w:color="auto" w:sz="4" w:space="0"/>
              <w:right w:val="single" w:color="auto" w:sz="4" w:space="0"/>
            </w:tcBorders>
            <w:shd w:val="clear" w:color="auto" w:fill="auto"/>
            <w:vAlign w:val="center"/>
          </w:tcPr>
          <w:p w14:paraId="246F8F1B">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w:t>
            </w:r>
          </w:p>
        </w:tc>
        <w:tc>
          <w:tcPr>
            <w:tcW w:w="2222" w:type="dxa"/>
            <w:tcBorders>
              <w:top w:val="nil"/>
              <w:left w:val="nil"/>
              <w:bottom w:val="single" w:color="auto" w:sz="4" w:space="0"/>
              <w:right w:val="single" w:color="auto" w:sz="4" w:space="0"/>
            </w:tcBorders>
            <w:shd w:val="clear" w:color="auto" w:fill="auto"/>
            <w:vAlign w:val="center"/>
          </w:tcPr>
          <w:p w14:paraId="7DC46B1E">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18.64</w:t>
            </w:r>
          </w:p>
        </w:tc>
        <w:tc>
          <w:tcPr>
            <w:tcW w:w="3157" w:type="dxa"/>
            <w:tcBorders>
              <w:top w:val="nil"/>
              <w:left w:val="nil"/>
              <w:bottom w:val="single" w:color="auto" w:sz="4" w:space="0"/>
              <w:right w:val="single" w:color="auto" w:sz="4" w:space="0"/>
            </w:tcBorders>
            <w:shd w:val="clear" w:color="auto" w:fill="auto"/>
            <w:vAlign w:val="center"/>
          </w:tcPr>
          <w:p w14:paraId="756EA29A">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18.64</w:t>
            </w:r>
          </w:p>
        </w:tc>
      </w:tr>
      <w:tr w14:paraId="451B0732">
        <w:tblPrEx>
          <w:tblCellMar>
            <w:top w:w="0" w:type="dxa"/>
            <w:left w:w="108" w:type="dxa"/>
            <w:bottom w:w="0" w:type="dxa"/>
            <w:right w:w="108" w:type="dxa"/>
          </w:tblCellMar>
        </w:tblPrEx>
        <w:trPr>
          <w:trHeight w:val="340" w:hRule="atLeast"/>
        </w:trPr>
        <w:tc>
          <w:tcPr>
            <w:tcW w:w="1008" w:type="dxa"/>
            <w:tcBorders>
              <w:top w:val="nil"/>
              <w:left w:val="single" w:color="auto" w:sz="4" w:space="0"/>
              <w:bottom w:val="single" w:color="auto" w:sz="4" w:space="0"/>
              <w:right w:val="single" w:color="auto" w:sz="4" w:space="0"/>
            </w:tcBorders>
            <w:shd w:val="clear" w:color="auto" w:fill="auto"/>
            <w:vAlign w:val="center"/>
          </w:tcPr>
          <w:p w14:paraId="644CC7CB">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1923" w:type="dxa"/>
            <w:tcBorders>
              <w:top w:val="nil"/>
              <w:left w:val="nil"/>
              <w:bottom w:val="single" w:color="auto" w:sz="4" w:space="0"/>
              <w:right w:val="single" w:color="auto" w:sz="4" w:space="0"/>
            </w:tcBorders>
            <w:shd w:val="clear" w:color="auto" w:fill="auto"/>
            <w:vAlign w:val="center"/>
          </w:tcPr>
          <w:p w14:paraId="79075971">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w:t>
            </w:r>
          </w:p>
        </w:tc>
        <w:tc>
          <w:tcPr>
            <w:tcW w:w="2222" w:type="dxa"/>
            <w:tcBorders>
              <w:top w:val="nil"/>
              <w:left w:val="nil"/>
              <w:bottom w:val="single" w:color="auto" w:sz="4" w:space="0"/>
              <w:right w:val="single" w:color="auto" w:sz="4" w:space="0"/>
            </w:tcBorders>
            <w:shd w:val="clear" w:color="auto" w:fill="auto"/>
            <w:vAlign w:val="center"/>
          </w:tcPr>
          <w:p w14:paraId="1744E29B">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8.68</w:t>
            </w:r>
          </w:p>
        </w:tc>
        <w:tc>
          <w:tcPr>
            <w:tcW w:w="3157" w:type="dxa"/>
            <w:tcBorders>
              <w:top w:val="nil"/>
              <w:left w:val="nil"/>
              <w:bottom w:val="single" w:color="auto" w:sz="4" w:space="0"/>
              <w:right w:val="single" w:color="auto" w:sz="4" w:space="0"/>
            </w:tcBorders>
            <w:shd w:val="clear" w:color="auto" w:fill="auto"/>
            <w:vAlign w:val="center"/>
          </w:tcPr>
          <w:p w14:paraId="5674EA8A">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8.68</w:t>
            </w:r>
          </w:p>
        </w:tc>
      </w:tr>
      <w:tr w14:paraId="44DA776B">
        <w:tblPrEx>
          <w:tblCellMar>
            <w:top w:w="0" w:type="dxa"/>
            <w:left w:w="108" w:type="dxa"/>
            <w:bottom w:w="0" w:type="dxa"/>
            <w:right w:w="108" w:type="dxa"/>
          </w:tblCellMar>
        </w:tblPrEx>
        <w:trPr>
          <w:trHeight w:val="340" w:hRule="atLeast"/>
        </w:trPr>
        <w:tc>
          <w:tcPr>
            <w:tcW w:w="1008" w:type="dxa"/>
            <w:tcBorders>
              <w:top w:val="nil"/>
              <w:left w:val="single" w:color="auto" w:sz="4" w:space="0"/>
              <w:bottom w:val="single" w:color="auto" w:sz="4" w:space="0"/>
              <w:right w:val="single" w:color="auto" w:sz="4" w:space="0"/>
            </w:tcBorders>
            <w:shd w:val="clear" w:color="auto" w:fill="auto"/>
            <w:vAlign w:val="center"/>
          </w:tcPr>
          <w:p w14:paraId="6169A5F9">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1923" w:type="dxa"/>
            <w:tcBorders>
              <w:top w:val="nil"/>
              <w:left w:val="nil"/>
              <w:bottom w:val="single" w:color="auto" w:sz="4" w:space="0"/>
              <w:right w:val="single" w:color="auto" w:sz="4" w:space="0"/>
            </w:tcBorders>
            <w:shd w:val="clear" w:color="auto" w:fill="auto"/>
            <w:vAlign w:val="center"/>
          </w:tcPr>
          <w:p w14:paraId="1DF7F42E">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2222" w:type="dxa"/>
            <w:tcBorders>
              <w:top w:val="nil"/>
              <w:left w:val="nil"/>
              <w:bottom w:val="single" w:color="auto" w:sz="4" w:space="0"/>
              <w:right w:val="single" w:color="auto" w:sz="4" w:space="0"/>
            </w:tcBorders>
            <w:shd w:val="clear" w:color="auto" w:fill="auto"/>
            <w:vAlign w:val="center"/>
          </w:tcPr>
          <w:p w14:paraId="566E5AD4">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6.10</w:t>
            </w:r>
          </w:p>
        </w:tc>
        <w:tc>
          <w:tcPr>
            <w:tcW w:w="3157" w:type="dxa"/>
            <w:tcBorders>
              <w:top w:val="nil"/>
              <w:left w:val="nil"/>
              <w:bottom w:val="single" w:color="auto" w:sz="4" w:space="0"/>
              <w:right w:val="single" w:color="auto" w:sz="4" w:space="0"/>
            </w:tcBorders>
            <w:shd w:val="clear" w:color="auto" w:fill="auto"/>
            <w:vAlign w:val="center"/>
          </w:tcPr>
          <w:p w14:paraId="6C3DF198">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6.10</w:t>
            </w:r>
          </w:p>
        </w:tc>
      </w:tr>
      <w:tr w14:paraId="369D4B9A">
        <w:tblPrEx>
          <w:tblCellMar>
            <w:top w:w="0" w:type="dxa"/>
            <w:left w:w="108" w:type="dxa"/>
            <w:bottom w:w="0" w:type="dxa"/>
            <w:right w:w="108" w:type="dxa"/>
          </w:tblCellMar>
        </w:tblPrEx>
        <w:trPr>
          <w:trHeight w:val="340" w:hRule="atLeast"/>
        </w:trPr>
        <w:tc>
          <w:tcPr>
            <w:tcW w:w="1008" w:type="dxa"/>
            <w:tcBorders>
              <w:top w:val="nil"/>
              <w:left w:val="single" w:color="auto" w:sz="4" w:space="0"/>
              <w:bottom w:val="single" w:color="auto" w:sz="4" w:space="0"/>
              <w:right w:val="single" w:color="auto" w:sz="4" w:space="0"/>
            </w:tcBorders>
            <w:shd w:val="clear" w:color="auto" w:fill="auto"/>
            <w:vAlign w:val="center"/>
          </w:tcPr>
          <w:p w14:paraId="1628F64F">
            <w:pPr>
              <w:widowControl/>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合计</w:t>
            </w:r>
          </w:p>
        </w:tc>
        <w:tc>
          <w:tcPr>
            <w:tcW w:w="1923" w:type="dxa"/>
            <w:tcBorders>
              <w:top w:val="nil"/>
              <w:left w:val="nil"/>
              <w:bottom w:val="single" w:color="auto" w:sz="4" w:space="0"/>
              <w:right w:val="single" w:color="auto" w:sz="4" w:space="0"/>
            </w:tcBorders>
            <w:shd w:val="clear" w:color="auto" w:fill="auto"/>
            <w:vAlign w:val="center"/>
          </w:tcPr>
          <w:p w14:paraId="448AC538">
            <w:pPr>
              <w:widowControl/>
              <w:jc w:val="center"/>
              <w:rPr>
                <w:rFonts w:ascii="Times New Roman" w:eastAsia="宋体"/>
                <w:b/>
                <w:bCs/>
                <w:color w:val="000000" w:themeColor="text1"/>
                <w:kern w:val="0"/>
                <w:sz w:val="20"/>
                <w14:textFill>
                  <w14:solidFill>
                    <w14:schemeClr w14:val="tx1"/>
                  </w14:solidFill>
                </w14:textFill>
              </w:rPr>
            </w:pPr>
            <w:r>
              <w:rPr>
                <w:rFonts w:ascii="Times New Roman" w:eastAsia="宋体"/>
                <w:b/>
                <w:bCs/>
                <w:color w:val="000000" w:themeColor="text1"/>
                <w:kern w:val="0"/>
                <w:sz w:val="20"/>
                <w14:textFill>
                  <w14:solidFill>
                    <w14:schemeClr w14:val="tx1"/>
                  </w14:solidFill>
                </w14:textFill>
              </w:rPr>
              <w:t>28</w:t>
            </w:r>
          </w:p>
        </w:tc>
        <w:tc>
          <w:tcPr>
            <w:tcW w:w="2222" w:type="dxa"/>
            <w:tcBorders>
              <w:top w:val="nil"/>
              <w:left w:val="nil"/>
              <w:bottom w:val="single" w:color="auto" w:sz="4" w:space="0"/>
              <w:right w:val="single" w:color="auto" w:sz="4" w:space="0"/>
            </w:tcBorders>
            <w:shd w:val="clear" w:color="auto" w:fill="auto"/>
            <w:vAlign w:val="center"/>
          </w:tcPr>
          <w:p w14:paraId="00CF28DB">
            <w:pPr>
              <w:widowControl/>
              <w:jc w:val="center"/>
              <w:rPr>
                <w:rFonts w:ascii="Times New Roman" w:eastAsia="宋体"/>
                <w:b/>
                <w:bCs/>
                <w:color w:val="000000" w:themeColor="text1"/>
                <w:kern w:val="0"/>
                <w:sz w:val="20"/>
                <w14:textFill>
                  <w14:solidFill>
                    <w14:schemeClr w14:val="tx1"/>
                  </w14:solidFill>
                </w14:textFill>
              </w:rPr>
            </w:pPr>
            <w:r>
              <w:rPr>
                <w:rFonts w:ascii="Times New Roman" w:eastAsia="宋体"/>
                <w:b/>
                <w:bCs/>
                <w:color w:val="000000" w:themeColor="text1"/>
                <w:kern w:val="0"/>
                <w:sz w:val="20"/>
                <w14:textFill>
                  <w14:solidFill>
                    <w14:schemeClr w14:val="tx1"/>
                  </w14:solidFill>
                </w14:textFill>
              </w:rPr>
              <w:t>63.27</w:t>
            </w:r>
          </w:p>
        </w:tc>
        <w:tc>
          <w:tcPr>
            <w:tcW w:w="3157" w:type="dxa"/>
            <w:tcBorders>
              <w:top w:val="nil"/>
              <w:left w:val="nil"/>
              <w:bottom w:val="single" w:color="auto" w:sz="4" w:space="0"/>
              <w:right w:val="single" w:color="auto" w:sz="4" w:space="0"/>
            </w:tcBorders>
            <w:shd w:val="clear" w:color="auto" w:fill="auto"/>
            <w:vAlign w:val="center"/>
          </w:tcPr>
          <w:p w14:paraId="7C632AAD">
            <w:pPr>
              <w:widowControl/>
              <w:jc w:val="center"/>
              <w:rPr>
                <w:rFonts w:ascii="Times New Roman" w:eastAsia="宋体"/>
                <w:b/>
                <w:bCs/>
                <w:color w:val="000000" w:themeColor="text1"/>
                <w:kern w:val="0"/>
                <w:sz w:val="20"/>
                <w14:textFill>
                  <w14:solidFill>
                    <w14:schemeClr w14:val="tx1"/>
                  </w14:solidFill>
                </w14:textFill>
              </w:rPr>
            </w:pPr>
            <w:r>
              <w:rPr>
                <w:rFonts w:ascii="Times New Roman" w:eastAsia="宋体"/>
                <w:b/>
                <w:bCs/>
                <w:color w:val="000000" w:themeColor="text1"/>
                <w:kern w:val="0"/>
                <w:sz w:val="20"/>
                <w14:textFill>
                  <w14:solidFill>
                    <w14:schemeClr w14:val="tx1"/>
                  </w14:solidFill>
                </w14:textFill>
              </w:rPr>
              <w:t>63.27</w:t>
            </w:r>
          </w:p>
        </w:tc>
      </w:tr>
    </w:tbl>
    <w:p w14:paraId="230AA94F">
      <w:pPr>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5105400" cy="26670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A4A478">
      <w:pPr>
        <w:pStyle w:val="4"/>
        <w:spacing w:line="360" w:lineRule="auto"/>
        <w:ind w:firstLine="0" w:firstLineChars="0"/>
        <w:jc w:val="center"/>
        <w:rPr>
          <w:rFonts w:ascii="Times New Roman"/>
          <w:color w:val="000000" w:themeColor="text1"/>
          <w:sz w:val="30"/>
          <w:szCs w:val="30"/>
          <w:lang w:val="zh-CN"/>
          <w14:textFill>
            <w14:solidFill>
              <w14:schemeClr w14:val="tx1"/>
            </w14:solidFill>
          </w14:textFill>
        </w:rPr>
      </w:pPr>
      <w:r>
        <w:rPr>
          <w:rFonts w:hint="eastAsia" w:ascii="Times New Roman"/>
          <w:color w:val="000000" w:themeColor="text1"/>
          <w:sz w:val="30"/>
          <w:szCs w:val="30"/>
          <w:lang w:val="zh-CN"/>
          <w14:textFill>
            <w14:solidFill>
              <w14:schemeClr w14:val="tx1"/>
            </w14:solidFill>
          </w14:textFill>
        </w:rPr>
        <w:t>图</w:t>
      </w:r>
      <w:r>
        <w:rPr>
          <w:rFonts w:ascii="Times New Roman"/>
          <w:color w:val="000000" w:themeColor="text1"/>
          <w:sz w:val="30"/>
          <w:szCs w:val="30"/>
          <w:lang w:val="zh-CN"/>
          <w14:textFill>
            <w14:solidFill>
              <w14:schemeClr w14:val="tx1"/>
            </w14:solidFill>
          </w14:textFill>
        </w:rPr>
        <w:t xml:space="preserve">4.2-1  </w:t>
      </w:r>
      <w:r>
        <w:rPr>
          <w:rFonts w:hint="eastAsia" w:ascii="Times New Roman"/>
          <w:color w:val="000000" w:themeColor="text1"/>
          <w:sz w:val="30"/>
          <w:szCs w:val="30"/>
          <w:lang w:val="zh-CN"/>
          <w14:textFill>
            <w14:solidFill>
              <w14:schemeClr w14:val="tx1"/>
            </w14:solidFill>
          </w14:textFill>
        </w:rPr>
        <w:t>六安市重点水源工程总投资分布</w:t>
      </w:r>
    </w:p>
    <w:p w14:paraId="180CB009">
      <w:pPr>
        <w:pStyle w:val="4"/>
        <w:spacing w:line="360" w:lineRule="auto"/>
        <w:ind w:firstLine="600"/>
        <w:rPr>
          <w:rFonts w:ascii="Times New Roman"/>
          <w:color w:val="000000" w:themeColor="text1"/>
          <w:kern w:val="0"/>
          <w:sz w:val="28"/>
          <w:szCs w:val="28"/>
          <w:lang w:val="zh-CN"/>
          <w14:textFill>
            <w14:solidFill>
              <w14:schemeClr w14:val="tx1"/>
            </w14:solidFill>
          </w14:textFill>
        </w:rPr>
      </w:pPr>
      <w:r>
        <w:rPr>
          <w:rFonts w:hint="eastAsia" w:ascii="Times New Roman"/>
          <w:color w:val="000000" w:themeColor="text1"/>
          <w:sz w:val="30"/>
          <w:szCs w:val="30"/>
          <w:lang w:val="zh-CN"/>
          <w14:textFill>
            <w14:solidFill>
              <w14:schemeClr w14:val="tx1"/>
            </w14:solidFill>
          </w14:textFill>
        </w:rPr>
        <w:t>表</w:t>
      </w:r>
      <w:r>
        <w:rPr>
          <w:rFonts w:ascii="Times New Roman"/>
          <w:color w:val="000000" w:themeColor="text1"/>
          <w:sz w:val="30"/>
          <w:szCs w:val="30"/>
          <w:lang w:val="zh-CN"/>
          <w14:textFill>
            <w14:solidFill>
              <w14:schemeClr w14:val="tx1"/>
            </w14:solidFill>
          </w14:textFill>
        </w:rPr>
        <w:t xml:space="preserve">4.2-8       </w:t>
      </w:r>
      <w:r>
        <w:rPr>
          <w:rFonts w:hint="eastAsia" w:ascii="Times New Roman"/>
          <w:color w:val="000000" w:themeColor="text1"/>
          <w:sz w:val="30"/>
          <w:szCs w:val="30"/>
          <w:lang w:val="zh-CN"/>
          <w14:textFill>
            <w14:solidFill>
              <w14:schemeClr w14:val="tx1"/>
            </w14:solidFill>
          </w14:textFill>
        </w:rPr>
        <w:t>六安市重点水源工程基本情况表</w:t>
      </w:r>
    </w:p>
    <w:tbl>
      <w:tblPr>
        <w:tblStyle w:val="25"/>
        <w:tblW w:w="8588" w:type="dxa"/>
        <w:tblInd w:w="-5" w:type="dxa"/>
        <w:tblLayout w:type="autofit"/>
        <w:tblCellMar>
          <w:top w:w="0" w:type="dxa"/>
          <w:left w:w="108" w:type="dxa"/>
          <w:bottom w:w="0" w:type="dxa"/>
          <w:right w:w="108" w:type="dxa"/>
        </w:tblCellMar>
      </w:tblPr>
      <w:tblGrid>
        <w:gridCol w:w="426"/>
        <w:gridCol w:w="1806"/>
        <w:gridCol w:w="680"/>
        <w:gridCol w:w="728"/>
        <w:gridCol w:w="616"/>
        <w:gridCol w:w="1131"/>
        <w:gridCol w:w="860"/>
        <w:gridCol w:w="1084"/>
        <w:gridCol w:w="548"/>
        <w:gridCol w:w="709"/>
      </w:tblGrid>
      <w:tr w14:paraId="48AF8E98">
        <w:tblPrEx>
          <w:tblCellMar>
            <w:top w:w="0" w:type="dxa"/>
            <w:left w:w="108" w:type="dxa"/>
            <w:bottom w:w="0" w:type="dxa"/>
            <w:right w:w="108" w:type="dxa"/>
          </w:tblCellMar>
        </w:tblPrEx>
        <w:trPr>
          <w:trHeight w:val="340" w:hRule="atLeast"/>
          <w:tblHeader/>
        </w:trPr>
        <w:tc>
          <w:tcPr>
            <w:tcW w:w="4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5AE06D">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序号</w:t>
            </w:r>
          </w:p>
        </w:tc>
        <w:tc>
          <w:tcPr>
            <w:tcW w:w="18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34B13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工程名称</w:t>
            </w:r>
          </w:p>
        </w:tc>
        <w:tc>
          <w:tcPr>
            <w:tcW w:w="6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5F2C7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建设</w:t>
            </w:r>
          </w:p>
          <w:p w14:paraId="1B95C81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性质</w:t>
            </w:r>
          </w:p>
        </w:tc>
        <w:tc>
          <w:tcPr>
            <w:tcW w:w="72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2AFCF8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所在</w:t>
            </w:r>
          </w:p>
          <w:p w14:paraId="5832160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县区</w:t>
            </w:r>
          </w:p>
        </w:tc>
        <w:tc>
          <w:tcPr>
            <w:tcW w:w="61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AA3976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所在</w:t>
            </w:r>
          </w:p>
          <w:p w14:paraId="030D161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河流</w:t>
            </w:r>
          </w:p>
        </w:tc>
        <w:tc>
          <w:tcPr>
            <w:tcW w:w="113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242FB3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供水范围</w:t>
            </w:r>
          </w:p>
        </w:tc>
        <w:tc>
          <w:tcPr>
            <w:tcW w:w="8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03AE34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总投资（万元）</w:t>
            </w:r>
          </w:p>
        </w:tc>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72BC2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近</w:t>
            </w:r>
            <w:r>
              <w:rPr>
                <w:rFonts w:ascii="Times New Roman" w:eastAsia="宋体"/>
                <w:color w:val="000000" w:themeColor="text1"/>
                <w:kern w:val="0"/>
                <w:sz w:val="18"/>
                <w:szCs w:val="18"/>
                <w14:textFill>
                  <w14:solidFill>
                    <w14:schemeClr w14:val="tx1"/>
                  </w14:solidFill>
                </w14:textFill>
              </w:rPr>
              <w:t>3</w:t>
            </w:r>
            <w:r>
              <w:rPr>
                <w:rFonts w:hint="eastAsia" w:ascii="Times New Roman" w:eastAsia="宋体"/>
                <w:color w:val="000000" w:themeColor="text1"/>
                <w:kern w:val="0"/>
                <w:sz w:val="18"/>
                <w:szCs w:val="18"/>
                <w14:textFill>
                  <w14:solidFill>
                    <w14:schemeClr w14:val="tx1"/>
                  </w14:solidFill>
                </w14:textFill>
              </w:rPr>
              <w:t>年投资（万元）</w:t>
            </w:r>
          </w:p>
        </w:tc>
        <w:tc>
          <w:tcPr>
            <w:tcW w:w="1257" w:type="dxa"/>
            <w:gridSpan w:val="2"/>
            <w:tcBorders>
              <w:top w:val="single" w:color="auto" w:sz="4" w:space="0"/>
              <w:left w:val="nil"/>
              <w:bottom w:val="single" w:color="auto" w:sz="4" w:space="0"/>
              <w:right w:val="single" w:color="auto" w:sz="4" w:space="0"/>
            </w:tcBorders>
            <w:shd w:val="clear" w:color="auto" w:fill="auto"/>
            <w:vAlign w:val="center"/>
          </w:tcPr>
          <w:p w14:paraId="6C3FF50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前期工作</w:t>
            </w:r>
          </w:p>
        </w:tc>
      </w:tr>
      <w:tr w14:paraId="6D5225E8">
        <w:tblPrEx>
          <w:tblCellMar>
            <w:top w:w="0" w:type="dxa"/>
            <w:left w:w="108" w:type="dxa"/>
            <w:bottom w:w="0" w:type="dxa"/>
            <w:right w:w="108" w:type="dxa"/>
          </w:tblCellMar>
        </w:tblPrEx>
        <w:trPr>
          <w:trHeight w:val="340" w:hRule="atLeast"/>
          <w:tblHeader/>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D2EDE7D">
            <w:pPr>
              <w:widowControl/>
              <w:adjustRightInd w:val="0"/>
              <w:snapToGrid w:val="0"/>
              <w:spacing w:line="240" w:lineRule="atLeast"/>
              <w:ind w:left="-96" w:leftChars="-30" w:right="-96" w:rightChars="-30"/>
              <w:jc w:val="left"/>
              <w:rPr>
                <w:rFonts w:ascii="Times New Roman" w:eastAsia="宋体"/>
                <w:b/>
                <w:bCs/>
                <w:color w:val="000000" w:themeColor="text1"/>
                <w:kern w:val="0"/>
                <w:sz w:val="18"/>
                <w:szCs w:val="18"/>
                <w14:textFill>
                  <w14:solidFill>
                    <w14:schemeClr w14:val="tx1"/>
                  </w14:solidFill>
                </w14:textFill>
              </w:rPr>
            </w:pPr>
          </w:p>
        </w:tc>
        <w:tc>
          <w:tcPr>
            <w:tcW w:w="1806" w:type="dxa"/>
            <w:vMerge w:val="continue"/>
            <w:tcBorders>
              <w:top w:val="single" w:color="auto" w:sz="4" w:space="0"/>
              <w:left w:val="single" w:color="auto" w:sz="4" w:space="0"/>
              <w:bottom w:val="single" w:color="auto" w:sz="4" w:space="0"/>
              <w:right w:val="single" w:color="auto" w:sz="4" w:space="0"/>
            </w:tcBorders>
            <w:vAlign w:val="center"/>
          </w:tcPr>
          <w:p w14:paraId="754FCA41">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680" w:type="dxa"/>
            <w:vMerge w:val="continue"/>
            <w:tcBorders>
              <w:top w:val="single" w:color="auto" w:sz="4" w:space="0"/>
              <w:left w:val="single" w:color="auto" w:sz="4" w:space="0"/>
              <w:bottom w:val="single" w:color="auto" w:sz="4" w:space="0"/>
              <w:right w:val="single" w:color="auto" w:sz="4" w:space="0"/>
            </w:tcBorders>
            <w:vAlign w:val="center"/>
          </w:tcPr>
          <w:p w14:paraId="403C0E15">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728" w:type="dxa"/>
            <w:vMerge w:val="continue"/>
            <w:tcBorders>
              <w:top w:val="single" w:color="auto" w:sz="4" w:space="0"/>
              <w:left w:val="single" w:color="auto" w:sz="4" w:space="0"/>
              <w:bottom w:val="single" w:color="000000" w:sz="4" w:space="0"/>
              <w:right w:val="single" w:color="auto" w:sz="4" w:space="0"/>
            </w:tcBorders>
            <w:vAlign w:val="center"/>
          </w:tcPr>
          <w:p w14:paraId="67A1E99B">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616" w:type="dxa"/>
            <w:vMerge w:val="continue"/>
            <w:tcBorders>
              <w:top w:val="single" w:color="auto" w:sz="4" w:space="0"/>
              <w:left w:val="single" w:color="auto" w:sz="4" w:space="0"/>
              <w:bottom w:val="single" w:color="000000" w:sz="4" w:space="0"/>
              <w:right w:val="single" w:color="auto" w:sz="4" w:space="0"/>
            </w:tcBorders>
            <w:vAlign w:val="center"/>
          </w:tcPr>
          <w:p w14:paraId="5A29CAEF">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1131" w:type="dxa"/>
            <w:vMerge w:val="continue"/>
            <w:tcBorders>
              <w:top w:val="single" w:color="auto" w:sz="4" w:space="0"/>
              <w:left w:val="single" w:color="auto" w:sz="4" w:space="0"/>
              <w:bottom w:val="single" w:color="000000" w:sz="4" w:space="0"/>
              <w:right w:val="single" w:color="auto" w:sz="4" w:space="0"/>
            </w:tcBorders>
            <w:vAlign w:val="center"/>
          </w:tcPr>
          <w:p w14:paraId="18F22763">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32724CF3">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1084" w:type="dxa"/>
            <w:vMerge w:val="continue"/>
            <w:tcBorders>
              <w:top w:val="single" w:color="auto" w:sz="4" w:space="0"/>
              <w:left w:val="single" w:color="auto" w:sz="4" w:space="0"/>
              <w:bottom w:val="single" w:color="auto" w:sz="4" w:space="0"/>
              <w:right w:val="single" w:color="auto" w:sz="4" w:space="0"/>
            </w:tcBorders>
            <w:vAlign w:val="center"/>
          </w:tcPr>
          <w:p w14:paraId="252B745A">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548" w:type="dxa"/>
            <w:tcBorders>
              <w:top w:val="nil"/>
              <w:left w:val="nil"/>
              <w:bottom w:val="single" w:color="auto" w:sz="4" w:space="0"/>
              <w:right w:val="single" w:color="auto" w:sz="4" w:space="0"/>
            </w:tcBorders>
            <w:shd w:val="clear" w:color="auto" w:fill="auto"/>
            <w:vAlign w:val="center"/>
          </w:tcPr>
          <w:p w14:paraId="113649A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阶段</w:t>
            </w:r>
          </w:p>
        </w:tc>
        <w:tc>
          <w:tcPr>
            <w:tcW w:w="709" w:type="dxa"/>
            <w:tcBorders>
              <w:top w:val="nil"/>
              <w:left w:val="nil"/>
              <w:bottom w:val="single" w:color="auto" w:sz="4" w:space="0"/>
              <w:right w:val="single" w:color="auto" w:sz="4" w:space="0"/>
            </w:tcBorders>
            <w:shd w:val="clear" w:color="auto" w:fill="auto"/>
            <w:vAlign w:val="center"/>
          </w:tcPr>
          <w:p w14:paraId="1E49C3A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状态</w:t>
            </w:r>
          </w:p>
        </w:tc>
      </w:tr>
      <w:tr w14:paraId="041AFAE9">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6146C64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w:t>
            </w:r>
          </w:p>
        </w:tc>
        <w:tc>
          <w:tcPr>
            <w:tcW w:w="1806" w:type="dxa"/>
            <w:tcBorders>
              <w:top w:val="nil"/>
              <w:left w:val="nil"/>
              <w:bottom w:val="single" w:color="auto" w:sz="4" w:space="0"/>
              <w:right w:val="single" w:color="auto" w:sz="4" w:space="0"/>
            </w:tcBorders>
            <w:shd w:val="clear" w:color="auto" w:fill="auto"/>
            <w:vAlign w:val="center"/>
          </w:tcPr>
          <w:p w14:paraId="5B246E1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淠河六安市城南水利枢纽及回水影响工程</w:t>
            </w:r>
          </w:p>
        </w:tc>
        <w:tc>
          <w:tcPr>
            <w:tcW w:w="680" w:type="dxa"/>
            <w:tcBorders>
              <w:top w:val="nil"/>
              <w:left w:val="nil"/>
              <w:bottom w:val="single" w:color="auto" w:sz="4" w:space="0"/>
              <w:right w:val="single" w:color="auto" w:sz="4" w:space="0"/>
            </w:tcBorders>
            <w:shd w:val="clear" w:color="auto" w:fill="auto"/>
            <w:vAlign w:val="center"/>
          </w:tcPr>
          <w:p w14:paraId="63A018F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27699F7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裕安区</w:t>
            </w:r>
          </w:p>
        </w:tc>
        <w:tc>
          <w:tcPr>
            <w:tcW w:w="616" w:type="dxa"/>
            <w:tcBorders>
              <w:top w:val="nil"/>
              <w:left w:val="nil"/>
              <w:bottom w:val="single" w:color="auto" w:sz="4" w:space="0"/>
              <w:right w:val="single" w:color="auto" w:sz="4" w:space="0"/>
            </w:tcBorders>
            <w:shd w:val="clear" w:color="auto" w:fill="auto"/>
            <w:vAlign w:val="center"/>
          </w:tcPr>
          <w:p w14:paraId="654D26D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淠河</w:t>
            </w:r>
          </w:p>
        </w:tc>
        <w:tc>
          <w:tcPr>
            <w:tcW w:w="1131" w:type="dxa"/>
            <w:tcBorders>
              <w:top w:val="nil"/>
              <w:left w:val="nil"/>
              <w:bottom w:val="single" w:color="auto" w:sz="4" w:space="0"/>
              <w:right w:val="single" w:color="auto" w:sz="4" w:space="0"/>
            </w:tcBorders>
            <w:shd w:val="clear" w:color="auto" w:fill="auto"/>
            <w:vAlign w:val="center"/>
          </w:tcPr>
          <w:p w14:paraId="676631A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城区</w:t>
            </w:r>
          </w:p>
        </w:tc>
        <w:tc>
          <w:tcPr>
            <w:tcW w:w="860" w:type="dxa"/>
            <w:tcBorders>
              <w:top w:val="nil"/>
              <w:left w:val="nil"/>
              <w:bottom w:val="single" w:color="auto" w:sz="4" w:space="0"/>
              <w:right w:val="single" w:color="auto" w:sz="4" w:space="0"/>
            </w:tcBorders>
            <w:shd w:val="clear" w:color="auto" w:fill="auto"/>
            <w:vAlign w:val="center"/>
          </w:tcPr>
          <w:p w14:paraId="256FF96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146000</w:t>
            </w:r>
          </w:p>
        </w:tc>
        <w:tc>
          <w:tcPr>
            <w:tcW w:w="1084" w:type="dxa"/>
            <w:tcBorders>
              <w:top w:val="nil"/>
              <w:left w:val="nil"/>
              <w:bottom w:val="single" w:color="auto" w:sz="4" w:space="0"/>
              <w:right w:val="single" w:color="auto" w:sz="4" w:space="0"/>
            </w:tcBorders>
            <w:shd w:val="clear" w:color="auto" w:fill="auto"/>
            <w:vAlign w:val="center"/>
          </w:tcPr>
          <w:p w14:paraId="7A0A737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146000</w:t>
            </w:r>
          </w:p>
        </w:tc>
        <w:tc>
          <w:tcPr>
            <w:tcW w:w="548" w:type="dxa"/>
            <w:tcBorders>
              <w:top w:val="nil"/>
              <w:left w:val="nil"/>
              <w:bottom w:val="single" w:color="auto" w:sz="4" w:space="0"/>
              <w:right w:val="single" w:color="auto" w:sz="4" w:space="0"/>
            </w:tcBorders>
            <w:shd w:val="clear" w:color="auto" w:fill="auto"/>
            <w:vAlign w:val="center"/>
          </w:tcPr>
          <w:p w14:paraId="4EC4447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初设</w:t>
            </w:r>
          </w:p>
        </w:tc>
        <w:tc>
          <w:tcPr>
            <w:tcW w:w="709" w:type="dxa"/>
            <w:tcBorders>
              <w:top w:val="nil"/>
              <w:left w:val="nil"/>
              <w:bottom w:val="single" w:color="auto" w:sz="4" w:space="0"/>
              <w:right w:val="single" w:color="auto" w:sz="4" w:space="0"/>
            </w:tcBorders>
            <w:shd w:val="clear" w:color="auto" w:fill="auto"/>
            <w:vAlign w:val="center"/>
          </w:tcPr>
          <w:p w14:paraId="24DD9FF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r>
      <w:tr w14:paraId="2078FAEE">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69032E1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1806" w:type="dxa"/>
            <w:tcBorders>
              <w:top w:val="nil"/>
              <w:left w:val="nil"/>
              <w:bottom w:val="single" w:color="auto" w:sz="4" w:space="0"/>
              <w:right w:val="single" w:color="auto" w:sz="4" w:space="0"/>
            </w:tcBorders>
            <w:shd w:val="clear" w:color="auto" w:fill="auto"/>
            <w:vAlign w:val="center"/>
          </w:tcPr>
          <w:p w14:paraId="234D826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横排头蓄水工程</w:t>
            </w:r>
          </w:p>
        </w:tc>
        <w:tc>
          <w:tcPr>
            <w:tcW w:w="680" w:type="dxa"/>
            <w:tcBorders>
              <w:top w:val="nil"/>
              <w:left w:val="nil"/>
              <w:bottom w:val="single" w:color="auto" w:sz="4" w:space="0"/>
              <w:right w:val="single" w:color="auto" w:sz="4" w:space="0"/>
            </w:tcBorders>
            <w:shd w:val="clear" w:color="auto" w:fill="auto"/>
            <w:vAlign w:val="center"/>
          </w:tcPr>
          <w:p w14:paraId="1FCE81B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改扩建</w:t>
            </w:r>
          </w:p>
        </w:tc>
        <w:tc>
          <w:tcPr>
            <w:tcW w:w="728" w:type="dxa"/>
            <w:tcBorders>
              <w:top w:val="nil"/>
              <w:left w:val="nil"/>
              <w:bottom w:val="single" w:color="auto" w:sz="4" w:space="0"/>
              <w:right w:val="single" w:color="auto" w:sz="4" w:space="0"/>
            </w:tcBorders>
            <w:shd w:val="clear" w:color="auto" w:fill="auto"/>
            <w:vAlign w:val="center"/>
          </w:tcPr>
          <w:p w14:paraId="745FC36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裕安区</w:t>
            </w:r>
          </w:p>
        </w:tc>
        <w:tc>
          <w:tcPr>
            <w:tcW w:w="616" w:type="dxa"/>
            <w:tcBorders>
              <w:top w:val="nil"/>
              <w:left w:val="nil"/>
              <w:bottom w:val="single" w:color="auto" w:sz="4" w:space="0"/>
              <w:right w:val="single" w:color="auto" w:sz="4" w:space="0"/>
            </w:tcBorders>
            <w:shd w:val="clear" w:color="auto" w:fill="auto"/>
            <w:vAlign w:val="center"/>
          </w:tcPr>
          <w:p w14:paraId="567BE90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淠河</w:t>
            </w:r>
          </w:p>
        </w:tc>
        <w:tc>
          <w:tcPr>
            <w:tcW w:w="1131" w:type="dxa"/>
            <w:tcBorders>
              <w:top w:val="nil"/>
              <w:left w:val="nil"/>
              <w:bottom w:val="single" w:color="auto" w:sz="4" w:space="0"/>
              <w:right w:val="single" w:color="auto" w:sz="4" w:space="0"/>
            </w:tcBorders>
            <w:shd w:val="clear" w:color="auto" w:fill="auto"/>
            <w:vAlign w:val="center"/>
          </w:tcPr>
          <w:p w14:paraId="565197D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六安、合肥</w:t>
            </w:r>
          </w:p>
        </w:tc>
        <w:tc>
          <w:tcPr>
            <w:tcW w:w="860" w:type="dxa"/>
            <w:tcBorders>
              <w:top w:val="nil"/>
              <w:left w:val="nil"/>
              <w:bottom w:val="single" w:color="auto" w:sz="4" w:space="0"/>
              <w:right w:val="single" w:color="auto" w:sz="4" w:space="0"/>
            </w:tcBorders>
            <w:shd w:val="clear" w:color="auto" w:fill="auto"/>
            <w:vAlign w:val="center"/>
          </w:tcPr>
          <w:p w14:paraId="1BBBB1E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60000</w:t>
            </w:r>
          </w:p>
        </w:tc>
        <w:tc>
          <w:tcPr>
            <w:tcW w:w="1084" w:type="dxa"/>
            <w:tcBorders>
              <w:top w:val="nil"/>
              <w:left w:val="nil"/>
              <w:bottom w:val="single" w:color="auto" w:sz="4" w:space="0"/>
              <w:right w:val="single" w:color="auto" w:sz="4" w:space="0"/>
            </w:tcBorders>
            <w:shd w:val="clear" w:color="auto" w:fill="auto"/>
            <w:vAlign w:val="center"/>
          </w:tcPr>
          <w:p w14:paraId="37D475C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60000</w:t>
            </w:r>
          </w:p>
        </w:tc>
        <w:tc>
          <w:tcPr>
            <w:tcW w:w="548" w:type="dxa"/>
            <w:tcBorders>
              <w:top w:val="nil"/>
              <w:left w:val="nil"/>
              <w:bottom w:val="single" w:color="auto" w:sz="4" w:space="0"/>
              <w:right w:val="single" w:color="auto" w:sz="4" w:space="0"/>
            </w:tcBorders>
            <w:shd w:val="clear" w:color="auto" w:fill="auto"/>
            <w:vAlign w:val="center"/>
          </w:tcPr>
          <w:p w14:paraId="72387DB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项建</w:t>
            </w:r>
          </w:p>
        </w:tc>
        <w:tc>
          <w:tcPr>
            <w:tcW w:w="709" w:type="dxa"/>
            <w:tcBorders>
              <w:top w:val="nil"/>
              <w:left w:val="nil"/>
              <w:bottom w:val="single" w:color="auto" w:sz="4" w:space="0"/>
              <w:right w:val="single" w:color="auto" w:sz="4" w:space="0"/>
            </w:tcBorders>
            <w:shd w:val="clear" w:color="auto" w:fill="auto"/>
            <w:vAlign w:val="center"/>
          </w:tcPr>
          <w:p w14:paraId="7F239AD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r>
      <w:tr w14:paraId="15B78734">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396969D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1806" w:type="dxa"/>
            <w:tcBorders>
              <w:top w:val="nil"/>
              <w:left w:val="nil"/>
              <w:bottom w:val="single" w:color="auto" w:sz="4" w:space="0"/>
              <w:right w:val="single" w:color="auto" w:sz="4" w:space="0"/>
            </w:tcBorders>
            <w:shd w:val="clear" w:color="auto" w:fill="auto"/>
            <w:vAlign w:val="center"/>
          </w:tcPr>
          <w:p w14:paraId="5B3C2CA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七门堰蓄水工程</w:t>
            </w:r>
          </w:p>
        </w:tc>
        <w:tc>
          <w:tcPr>
            <w:tcW w:w="680" w:type="dxa"/>
            <w:tcBorders>
              <w:top w:val="nil"/>
              <w:left w:val="nil"/>
              <w:bottom w:val="single" w:color="auto" w:sz="4" w:space="0"/>
              <w:right w:val="single" w:color="auto" w:sz="4" w:space="0"/>
            </w:tcBorders>
            <w:shd w:val="clear" w:color="auto" w:fill="auto"/>
            <w:vAlign w:val="center"/>
          </w:tcPr>
          <w:p w14:paraId="273F768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改扩建</w:t>
            </w:r>
          </w:p>
        </w:tc>
        <w:tc>
          <w:tcPr>
            <w:tcW w:w="728" w:type="dxa"/>
            <w:tcBorders>
              <w:top w:val="nil"/>
              <w:left w:val="nil"/>
              <w:bottom w:val="single" w:color="auto" w:sz="4" w:space="0"/>
              <w:right w:val="single" w:color="auto" w:sz="4" w:space="0"/>
            </w:tcBorders>
            <w:shd w:val="clear" w:color="auto" w:fill="auto"/>
            <w:vAlign w:val="center"/>
          </w:tcPr>
          <w:p w14:paraId="26E4BE6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舒城县</w:t>
            </w:r>
          </w:p>
        </w:tc>
        <w:tc>
          <w:tcPr>
            <w:tcW w:w="616" w:type="dxa"/>
            <w:tcBorders>
              <w:top w:val="nil"/>
              <w:left w:val="nil"/>
              <w:bottom w:val="single" w:color="auto" w:sz="4" w:space="0"/>
              <w:right w:val="single" w:color="auto" w:sz="4" w:space="0"/>
            </w:tcBorders>
            <w:shd w:val="clear" w:color="auto" w:fill="auto"/>
            <w:vAlign w:val="center"/>
          </w:tcPr>
          <w:p w14:paraId="7040614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1131" w:type="dxa"/>
            <w:tcBorders>
              <w:top w:val="nil"/>
              <w:left w:val="nil"/>
              <w:bottom w:val="single" w:color="auto" w:sz="4" w:space="0"/>
              <w:right w:val="single" w:color="auto" w:sz="4" w:space="0"/>
            </w:tcBorders>
            <w:shd w:val="clear" w:color="auto" w:fill="auto"/>
            <w:vAlign w:val="center"/>
          </w:tcPr>
          <w:p w14:paraId="4AA7CE1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860" w:type="dxa"/>
            <w:tcBorders>
              <w:top w:val="nil"/>
              <w:left w:val="nil"/>
              <w:bottom w:val="single" w:color="auto" w:sz="4" w:space="0"/>
              <w:right w:val="single" w:color="auto" w:sz="4" w:space="0"/>
            </w:tcBorders>
            <w:shd w:val="clear" w:color="auto" w:fill="auto"/>
            <w:vAlign w:val="center"/>
          </w:tcPr>
          <w:p w14:paraId="17AD7EC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20000</w:t>
            </w:r>
          </w:p>
        </w:tc>
        <w:tc>
          <w:tcPr>
            <w:tcW w:w="1084" w:type="dxa"/>
            <w:tcBorders>
              <w:top w:val="nil"/>
              <w:left w:val="nil"/>
              <w:bottom w:val="single" w:color="auto" w:sz="4" w:space="0"/>
              <w:right w:val="single" w:color="auto" w:sz="4" w:space="0"/>
            </w:tcBorders>
            <w:shd w:val="clear" w:color="auto" w:fill="auto"/>
            <w:vAlign w:val="center"/>
          </w:tcPr>
          <w:p w14:paraId="2435781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20000</w:t>
            </w:r>
          </w:p>
        </w:tc>
        <w:tc>
          <w:tcPr>
            <w:tcW w:w="548" w:type="dxa"/>
            <w:tcBorders>
              <w:top w:val="nil"/>
              <w:left w:val="nil"/>
              <w:bottom w:val="single" w:color="auto" w:sz="4" w:space="0"/>
              <w:right w:val="single" w:color="auto" w:sz="4" w:space="0"/>
            </w:tcBorders>
            <w:shd w:val="clear" w:color="auto" w:fill="auto"/>
            <w:vAlign w:val="center"/>
          </w:tcPr>
          <w:p w14:paraId="771713C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205AF2C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编制中</w:t>
            </w:r>
          </w:p>
        </w:tc>
      </w:tr>
      <w:tr w14:paraId="653A9D75">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514D1AF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1806" w:type="dxa"/>
            <w:tcBorders>
              <w:top w:val="nil"/>
              <w:left w:val="nil"/>
              <w:bottom w:val="single" w:color="auto" w:sz="4" w:space="0"/>
              <w:right w:val="single" w:color="auto" w:sz="4" w:space="0"/>
            </w:tcBorders>
            <w:shd w:val="clear" w:color="auto" w:fill="auto"/>
            <w:vAlign w:val="center"/>
          </w:tcPr>
          <w:p w14:paraId="3FAEF9E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中河水库</w:t>
            </w:r>
          </w:p>
        </w:tc>
        <w:tc>
          <w:tcPr>
            <w:tcW w:w="680" w:type="dxa"/>
            <w:tcBorders>
              <w:top w:val="nil"/>
              <w:left w:val="nil"/>
              <w:bottom w:val="single" w:color="auto" w:sz="4" w:space="0"/>
              <w:right w:val="single" w:color="auto" w:sz="4" w:space="0"/>
            </w:tcBorders>
            <w:shd w:val="clear" w:color="auto" w:fill="auto"/>
            <w:vAlign w:val="center"/>
          </w:tcPr>
          <w:p w14:paraId="11AB4D9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671DBF4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金寨</w:t>
            </w:r>
          </w:p>
        </w:tc>
        <w:tc>
          <w:tcPr>
            <w:tcW w:w="616" w:type="dxa"/>
            <w:tcBorders>
              <w:top w:val="nil"/>
              <w:left w:val="nil"/>
              <w:bottom w:val="single" w:color="auto" w:sz="4" w:space="0"/>
              <w:right w:val="single" w:color="auto" w:sz="4" w:space="0"/>
            </w:tcBorders>
            <w:shd w:val="clear" w:color="auto" w:fill="auto"/>
            <w:vAlign w:val="center"/>
          </w:tcPr>
          <w:p w14:paraId="14E86EE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乌鸡河</w:t>
            </w:r>
          </w:p>
        </w:tc>
        <w:tc>
          <w:tcPr>
            <w:tcW w:w="1131" w:type="dxa"/>
            <w:tcBorders>
              <w:top w:val="nil"/>
              <w:left w:val="nil"/>
              <w:bottom w:val="single" w:color="auto" w:sz="4" w:space="0"/>
              <w:right w:val="single" w:color="auto" w:sz="4" w:space="0"/>
            </w:tcBorders>
            <w:shd w:val="clear" w:color="auto" w:fill="auto"/>
            <w:vAlign w:val="center"/>
          </w:tcPr>
          <w:p w14:paraId="1DB35EF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古碑镇、槐树湾乡</w:t>
            </w:r>
          </w:p>
        </w:tc>
        <w:tc>
          <w:tcPr>
            <w:tcW w:w="860" w:type="dxa"/>
            <w:tcBorders>
              <w:top w:val="nil"/>
              <w:left w:val="nil"/>
              <w:bottom w:val="single" w:color="auto" w:sz="4" w:space="0"/>
              <w:right w:val="single" w:color="auto" w:sz="4" w:space="0"/>
            </w:tcBorders>
            <w:shd w:val="clear" w:color="auto" w:fill="auto"/>
            <w:vAlign w:val="center"/>
          </w:tcPr>
          <w:p w14:paraId="3481768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17695</w:t>
            </w:r>
          </w:p>
        </w:tc>
        <w:tc>
          <w:tcPr>
            <w:tcW w:w="1084" w:type="dxa"/>
            <w:tcBorders>
              <w:top w:val="nil"/>
              <w:left w:val="nil"/>
              <w:bottom w:val="single" w:color="auto" w:sz="4" w:space="0"/>
              <w:right w:val="single" w:color="auto" w:sz="4" w:space="0"/>
            </w:tcBorders>
            <w:shd w:val="clear" w:color="auto" w:fill="auto"/>
            <w:vAlign w:val="center"/>
          </w:tcPr>
          <w:p w14:paraId="1CEEFA6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17695</w:t>
            </w:r>
          </w:p>
        </w:tc>
        <w:tc>
          <w:tcPr>
            <w:tcW w:w="548" w:type="dxa"/>
            <w:tcBorders>
              <w:top w:val="nil"/>
              <w:left w:val="nil"/>
              <w:bottom w:val="single" w:color="auto" w:sz="4" w:space="0"/>
              <w:right w:val="single" w:color="auto" w:sz="4" w:space="0"/>
            </w:tcBorders>
            <w:shd w:val="clear" w:color="auto" w:fill="auto"/>
            <w:vAlign w:val="center"/>
          </w:tcPr>
          <w:p w14:paraId="172678F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可研</w:t>
            </w:r>
          </w:p>
        </w:tc>
        <w:tc>
          <w:tcPr>
            <w:tcW w:w="709" w:type="dxa"/>
            <w:tcBorders>
              <w:top w:val="nil"/>
              <w:left w:val="nil"/>
              <w:bottom w:val="single" w:color="auto" w:sz="4" w:space="0"/>
              <w:right w:val="single" w:color="auto" w:sz="4" w:space="0"/>
            </w:tcBorders>
            <w:shd w:val="clear" w:color="auto" w:fill="auto"/>
            <w:vAlign w:val="center"/>
          </w:tcPr>
          <w:p w14:paraId="5416D05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r>
      <w:tr w14:paraId="37D0916A">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08F4B17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w:t>
            </w:r>
          </w:p>
        </w:tc>
        <w:tc>
          <w:tcPr>
            <w:tcW w:w="1806" w:type="dxa"/>
            <w:tcBorders>
              <w:top w:val="nil"/>
              <w:left w:val="nil"/>
              <w:bottom w:val="single" w:color="auto" w:sz="4" w:space="0"/>
              <w:right w:val="single" w:color="auto" w:sz="4" w:space="0"/>
            </w:tcBorders>
            <w:shd w:val="clear" w:color="auto" w:fill="auto"/>
            <w:vAlign w:val="center"/>
          </w:tcPr>
          <w:p w14:paraId="33D3DC3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桃源河水库</w:t>
            </w:r>
          </w:p>
        </w:tc>
        <w:tc>
          <w:tcPr>
            <w:tcW w:w="680" w:type="dxa"/>
            <w:tcBorders>
              <w:top w:val="nil"/>
              <w:left w:val="nil"/>
              <w:bottom w:val="single" w:color="auto" w:sz="4" w:space="0"/>
              <w:right w:val="single" w:color="auto" w:sz="4" w:space="0"/>
            </w:tcBorders>
            <w:shd w:val="clear" w:color="auto" w:fill="auto"/>
            <w:vAlign w:val="center"/>
          </w:tcPr>
          <w:p w14:paraId="4D791F3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10EF05D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w:t>
            </w:r>
          </w:p>
        </w:tc>
        <w:tc>
          <w:tcPr>
            <w:tcW w:w="616" w:type="dxa"/>
            <w:tcBorders>
              <w:top w:val="nil"/>
              <w:left w:val="nil"/>
              <w:bottom w:val="single" w:color="auto" w:sz="4" w:space="0"/>
              <w:right w:val="single" w:color="auto" w:sz="4" w:space="0"/>
            </w:tcBorders>
            <w:shd w:val="clear" w:color="auto" w:fill="auto"/>
            <w:vAlign w:val="center"/>
          </w:tcPr>
          <w:p w14:paraId="5D97F1B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桃源河</w:t>
            </w:r>
          </w:p>
        </w:tc>
        <w:tc>
          <w:tcPr>
            <w:tcW w:w="1131" w:type="dxa"/>
            <w:tcBorders>
              <w:top w:val="nil"/>
              <w:left w:val="nil"/>
              <w:bottom w:val="single" w:color="auto" w:sz="4" w:space="0"/>
              <w:right w:val="single" w:color="auto" w:sz="4" w:space="0"/>
            </w:tcBorders>
            <w:shd w:val="clear" w:color="auto" w:fill="auto"/>
            <w:vAlign w:val="center"/>
          </w:tcPr>
          <w:p w14:paraId="2AE00BF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860" w:type="dxa"/>
            <w:tcBorders>
              <w:top w:val="nil"/>
              <w:left w:val="nil"/>
              <w:bottom w:val="single" w:color="auto" w:sz="4" w:space="0"/>
              <w:right w:val="single" w:color="auto" w:sz="4" w:space="0"/>
            </w:tcBorders>
            <w:shd w:val="clear" w:color="auto" w:fill="auto"/>
            <w:vAlign w:val="center"/>
          </w:tcPr>
          <w:p w14:paraId="435DFB7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115000</w:t>
            </w:r>
          </w:p>
        </w:tc>
        <w:tc>
          <w:tcPr>
            <w:tcW w:w="1084" w:type="dxa"/>
            <w:tcBorders>
              <w:top w:val="nil"/>
              <w:left w:val="nil"/>
              <w:bottom w:val="single" w:color="auto" w:sz="4" w:space="0"/>
              <w:right w:val="single" w:color="auto" w:sz="4" w:space="0"/>
            </w:tcBorders>
            <w:shd w:val="clear" w:color="auto" w:fill="auto"/>
            <w:vAlign w:val="center"/>
          </w:tcPr>
          <w:p w14:paraId="2387027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115000</w:t>
            </w:r>
          </w:p>
        </w:tc>
        <w:tc>
          <w:tcPr>
            <w:tcW w:w="548" w:type="dxa"/>
            <w:tcBorders>
              <w:top w:val="nil"/>
              <w:left w:val="nil"/>
              <w:bottom w:val="single" w:color="auto" w:sz="4" w:space="0"/>
              <w:right w:val="single" w:color="auto" w:sz="4" w:space="0"/>
            </w:tcBorders>
            <w:shd w:val="clear" w:color="auto" w:fill="auto"/>
            <w:vAlign w:val="center"/>
          </w:tcPr>
          <w:p w14:paraId="6B7D8AA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可研</w:t>
            </w:r>
          </w:p>
        </w:tc>
        <w:tc>
          <w:tcPr>
            <w:tcW w:w="709" w:type="dxa"/>
            <w:tcBorders>
              <w:top w:val="nil"/>
              <w:left w:val="nil"/>
              <w:bottom w:val="single" w:color="auto" w:sz="4" w:space="0"/>
              <w:right w:val="single" w:color="auto" w:sz="4" w:space="0"/>
            </w:tcBorders>
            <w:shd w:val="clear" w:color="auto" w:fill="auto"/>
            <w:vAlign w:val="center"/>
          </w:tcPr>
          <w:p w14:paraId="6FAC416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r>
      <w:tr w14:paraId="6DD55A60">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64474AE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w:t>
            </w:r>
          </w:p>
        </w:tc>
        <w:tc>
          <w:tcPr>
            <w:tcW w:w="1806" w:type="dxa"/>
            <w:tcBorders>
              <w:top w:val="nil"/>
              <w:left w:val="nil"/>
              <w:bottom w:val="single" w:color="auto" w:sz="4" w:space="0"/>
              <w:right w:val="single" w:color="auto" w:sz="4" w:space="0"/>
            </w:tcBorders>
            <w:shd w:val="clear" w:color="auto" w:fill="auto"/>
            <w:vAlign w:val="center"/>
          </w:tcPr>
          <w:p w14:paraId="7BBED6F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沈台水库</w:t>
            </w:r>
          </w:p>
        </w:tc>
        <w:tc>
          <w:tcPr>
            <w:tcW w:w="680" w:type="dxa"/>
            <w:tcBorders>
              <w:top w:val="nil"/>
              <w:left w:val="nil"/>
              <w:bottom w:val="single" w:color="auto" w:sz="4" w:space="0"/>
              <w:right w:val="single" w:color="auto" w:sz="4" w:space="0"/>
            </w:tcBorders>
            <w:shd w:val="clear" w:color="auto" w:fill="auto"/>
            <w:vAlign w:val="center"/>
          </w:tcPr>
          <w:p w14:paraId="60582AC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3DE3B92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616" w:type="dxa"/>
            <w:tcBorders>
              <w:top w:val="nil"/>
              <w:left w:val="nil"/>
              <w:bottom w:val="single" w:color="auto" w:sz="4" w:space="0"/>
              <w:right w:val="single" w:color="auto" w:sz="4" w:space="0"/>
            </w:tcBorders>
            <w:shd w:val="clear" w:color="auto" w:fill="auto"/>
            <w:vAlign w:val="center"/>
          </w:tcPr>
          <w:p w14:paraId="15424EA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淠河</w:t>
            </w:r>
          </w:p>
        </w:tc>
        <w:tc>
          <w:tcPr>
            <w:tcW w:w="1131" w:type="dxa"/>
            <w:tcBorders>
              <w:top w:val="nil"/>
              <w:left w:val="nil"/>
              <w:bottom w:val="single" w:color="auto" w:sz="4" w:space="0"/>
              <w:right w:val="single" w:color="auto" w:sz="4" w:space="0"/>
            </w:tcBorders>
            <w:shd w:val="clear" w:color="auto" w:fill="auto"/>
            <w:vAlign w:val="center"/>
          </w:tcPr>
          <w:p w14:paraId="5B2AABA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冯瓴乡</w:t>
            </w:r>
          </w:p>
        </w:tc>
        <w:tc>
          <w:tcPr>
            <w:tcW w:w="860" w:type="dxa"/>
            <w:tcBorders>
              <w:top w:val="nil"/>
              <w:left w:val="nil"/>
              <w:bottom w:val="single" w:color="auto" w:sz="4" w:space="0"/>
              <w:right w:val="single" w:color="auto" w:sz="4" w:space="0"/>
            </w:tcBorders>
            <w:shd w:val="clear" w:color="auto" w:fill="auto"/>
            <w:vAlign w:val="center"/>
          </w:tcPr>
          <w:p w14:paraId="650EE28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30000</w:t>
            </w:r>
          </w:p>
        </w:tc>
        <w:tc>
          <w:tcPr>
            <w:tcW w:w="1084" w:type="dxa"/>
            <w:tcBorders>
              <w:top w:val="nil"/>
              <w:left w:val="nil"/>
              <w:bottom w:val="single" w:color="auto" w:sz="4" w:space="0"/>
              <w:right w:val="single" w:color="auto" w:sz="4" w:space="0"/>
            </w:tcBorders>
            <w:shd w:val="clear" w:color="auto" w:fill="auto"/>
            <w:vAlign w:val="center"/>
          </w:tcPr>
          <w:p w14:paraId="1520938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30000</w:t>
            </w:r>
          </w:p>
        </w:tc>
        <w:tc>
          <w:tcPr>
            <w:tcW w:w="548" w:type="dxa"/>
            <w:tcBorders>
              <w:top w:val="nil"/>
              <w:left w:val="nil"/>
              <w:bottom w:val="single" w:color="auto" w:sz="4" w:space="0"/>
              <w:right w:val="single" w:color="auto" w:sz="4" w:space="0"/>
            </w:tcBorders>
            <w:shd w:val="clear" w:color="auto" w:fill="auto"/>
            <w:vAlign w:val="center"/>
          </w:tcPr>
          <w:p w14:paraId="24FF856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48F5F13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r>
      <w:tr w14:paraId="35CC4164">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5785BD0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7</w:t>
            </w:r>
          </w:p>
        </w:tc>
        <w:tc>
          <w:tcPr>
            <w:tcW w:w="1806" w:type="dxa"/>
            <w:tcBorders>
              <w:top w:val="nil"/>
              <w:left w:val="nil"/>
              <w:bottom w:val="single" w:color="auto" w:sz="4" w:space="0"/>
              <w:right w:val="single" w:color="auto" w:sz="4" w:space="0"/>
            </w:tcBorders>
            <w:shd w:val="clear" w:color="auto" w:fill="auto"/>
            <w:vAlign w:val="center"/>
          </w:tcPr>
          <w:p w14:paraId="43C51A8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隐贤水库</w:t>
            </w:r>
          </w:p>
        </w:tc>
        <w:tc>
          <w:tcPr>
            <w:tcW w:w="680" w:type="dxa"/>
            <w:tcBorders>
              <w:top w:val="nil"/>
              <w:left w:val="nil"/>
              <w:bottom w:val="single" w:color="auto" w:sz="4" w:space="0"/>
              <w:right w:val="single" w:color="auto" w:sz="4" w:space="0"/>
            </w:tcBorders>
            <w:shd w:val="clear" w:color="auto" w:fill="auto"/>
            <w:vAlign w:val="center"/>
          </w:tcPr>
          <w:p w14:paraId="38901F9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3255B37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616" w:type="dxa"/>
            <w:tcBorders>
              <w:top w:val="nil"/>
              <w:left w:val="nil"/>
              <w:bottom w:val="single" w:color="auto" w:sz="4" w:space="0"/>
              <w:right w:val="single" w:color="auto" w:sz="4" w:space="0"/>
            </w:tcBorders>
            <w:shd w:val="clear" w:color="auto" w:fill="auto"/>
            <w:vAlign w:val="center"/>
          </w:tcPr>
          <w:p w14:paraId="5E60E09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淠河</w:t>
            </w:r>
          </w:p>
        </w:tc>
        <w:tc>
          <w:tcPr>
            <w:tcW w:w="1131" w:type="dxa"/>
            <w:tcBorders>
              <w:top w:val="nil"/>
              <w:left w:val="nil"/>
              <w:bottom w:val="single" w:color="auto" w:sz="4" w:space="0"/>
              <w:right w:val="single" w:color="auto" w:sz="4" w:space="0"/>
            </w:tcBorders>
            <w:shd w:val="clear" w:color="auto" w:fill="auto"/>
            <w:vAlign w:val="center"/>
          </w:tcPr>
          <w:p w14:paraId="658364E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彭塔乡</w:t>
            </w:r>
          </w:p>
        </w:tc>
        <w:tc>
          <w:tcPr>
            <w:tcW w:w="860" w:type="dxa"/>
            <w:tcBorders>
              <w:top w:val="nil"/>
              <w:left w:val="nil"/>
              <w:bottom w:val="single" w:color="auto" w:sz="4" w:space="0"/>
              <w:right w:val="single" w:color="auto" w:sz="4" w:space="0"/>
            </w:tcBorders>
            <w:shd w:val="clear" w:color="auto" w:fill="auto"/>
            <w:vAlign w:val="center"/>
          </w:tcPr>
          <w:p w14:paraId="7B89246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30000</w:t>
            </w:r>
          </w:p>
        </w:tc>
        <w:tc>
          <w:tcPr>
            <w:tcW w:w="1084" w:type="dxa"/>
            <w:tcBorders>
              <w:top w:val="nil"/>
              <w:left w:val="nil"/>
              <w:bottom w:val="single" w:color="auto" w:sz="4" w:space="0"/>
              <w:right w:val="single" w:color="auto" w:sz="4" w:space="0"/>
            </w:tcBorders>
            <w:shd w:val="clear" w:color="auto" w:fill="auto"/>
            <w:vAlign w:val="center"/>
          </w:tcPr>
          <w:p w14:paraId="3BC5F6A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30000</w:t>
            </w:r>
          </w:p>
        </w:tc>
        <w:tc>
          <w:tcPr>
            <w:tcW w:w="548" w:type="dxa"/>
            <w:tcBorders>
              <w:top w:val="nil"/>
              <w:left w:val="nil"/>
              <w:bottom w:val="single" w:color="auto" w:sz="4" w:space="0"/>
              <w:right w:val="single" w:color="auto" w:sz="4" w:space="0"/>
            </w:tcBorders>
            <w:shd w:val="clear" w:color="auto" w:fill="auto"/>
            <w:vAlign w:val="center"/>
          </w:tcPr>
          <w:p w14:paraId="42DC289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1DCD28F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r>
      <w:tr w14:paraId="708BD600">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0333B08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8</w:t>
            </w:r>
          </w:p>
        </w:tc>
        <w:tc>
          <w:tcPr>
            <w:tcW w:w="1806" w:type="dxa"/>
            <w:tcBorders>
              <w:top w:val="nil"/>
              <w:left w:val="nil"/>
              <w:bottom w:val="single" w:color="auto" w:sz="4" w:space="0"/>
              <w:right w:val="single" w:color="auto" w:sz="4" w:space="0"/>
            </w:tcBorders>
            <w:shd w:val="clear" w:color="auto" w:fill="auto"/>
            <w:vAlign w:val="center"/>
          </w:tcPr>
          <w:p w14:paraId="7AF04C8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林家湾水库</w:t>
            </w:r>
          </w:p>
        </w:tc>
        <w:tc>
          <w:tcPr>
            <w:tcW w:w="680" w:type="dxa"/>
            <w:tcBorders>
              <w:top w:val="nil"/>
              <w:left w:val="nil"/>
              <w:bottom w:val="single" w:color="auto" w:sz="4" w:space="0"/>
              <w:right w:val="single" w:color="auto" w:sz="4" w:space="0"/>
            </w:tcBorders>
            <w:shd w:val="clear" w:color="auto" w:fill="auto"/>
            <w:vAlign w:val="center"/>
          </w:tcPr>
          <w:p w14:paraId="52E37F9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038484A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舒城县</w:t>
            </w:r>
          </w:p>
        </w:tc>
        <w:tc>
          <w:tcPr>
            <w:tcW w:w="616" w:type="dxa"/>
            <w:tcBorders>
              <w:top w:val="nil"/>
              <w:left w:val="nil"/>
              <w:bottom w:val="single" w:color="auto" w:sz="4" w:space="0"/>
              <w:right w:val="single" w:color="auto" w:sz="4" w:space="0"/>
            </w:tcBorders>
            <w:shd w:val="clear" w:color="auto" w:fill="auto"/>
            <w:vAlign w:val="center"/>
          </w:tcPr>
          <w:p w14:paraId="4D44981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杭埠河</w:t>
            </w:r>
          </w:p>
        </w:tc>
        <w:tc>
          <w:tcPr>
            <w:tcW w:w="1131" w:type="dxa"/>
            <w:tcBorders>
              <w:top w:val="nil"/>
              <w:left w:val="nil"/>
              <w:bottom w:val="single" w:color="auto" w:sz="4" w:space="0"/>
              <w:right w:val="single" w:color="auto" w:sz="4" w:space="0"/>
            </w:tcBorders>
            <w:shd w:val="clear" w:color="auto" w:fill="auto"/>
            <w:vAlign w:val="center"/>
          </w:tcPr>
          <w:p w14:paraId="5CBAB31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晓天镇</w:t>
            </w:r>
          </w:p>
        </w:tc>
        <w:tc>
          <w:tcPr>
            <w:tcW w:w="860" w:type="dxa"/>
            <w:tcBorders>
              <w:top w:val="nil"/>
              <w:left w:val="nil"/>
              <w:bottom w:val="single" w:color="auto" w:sz="4" w:space="0"/>
              <w:right w:val="single" w:color="auto" w:sz="4" w:space="0"/>
            </w:tcBorders>
            <w:shd w:val="clear" w:color="auto" w:fill="auto"/>
            <w:vAlign w:val="center"/>
          </w:tcPr>
          <w:p w14:paraId="28ECB54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3012</w:t>
            </w:r>
          </w:p>
        </w:tc>
        <w:tc>
          <w:tcPr>
            <w:tcW w:w="1084" w:type="dxa"/>
            <w:tcBorders>
              <w:top w:val="nil"/>
              <w:left w:val="nil"/>
              <w:bottom w:val="single" w:color="auto" w:sz="4" w:space="0"/>
              <w:right w:val="single" w:color="auto" w:sz="4" w:space="0"/>
            </w:tcBorders>
            <w:shd w:val="clear" w:color="auto" w:fill="auto"/>
            <w:vAlign w:val="center"/>
          </w:tcPr>
          <w:p w14:paraId="1F8B386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3012</w:t>
            </w:r>
          </w:p>
        </w:tc>
        <w:tc>
          <w:tcPr>
            <w:tcW w:w="548" w:type="dxa"/>
            <w:tcBorders>
              <w:top w:val="nil"/>
              <w:left w:val="nil"/>
              <w:bottom w:val="single" w:color="auto" w:sz="4" w:space="0"/>
              <w:right w:val="single" w:color="auto" w:sz="4" w:space="0"/>
            </w:tcBorders>
            <w:shd w:val="clear" w:color="auto" w:fill="auto"/>
            <w:vAlign w:val="center"/>
          </w:tcPr>
          <w:p w14:paraId="65817F5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可研</w:t>
            </w:r>
          </w:p>
        </w:tc>
        <w:tc>
          <w:tcPr>
            <w:tcW w:w="709" w:type="dxa"/>
            <w:tcBorders>
              <w:top w:val="nil"/>
              <w:left w:val="nil"/>
              <w:bottom w:val="single" w:color="auto" w:sz="4" w:space="0"/>
              <w:right w:val="single" w:color="auto" w:sz="4" w:space="0"/>
            </w:tcBorders>
            <w:shd w:val="clear" w:color="auto" w:fill="auto"/>
            <w:vAlign w:val="center"/>
          </w:tcPr>
          <w:p w14:paraId="1C65FBE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编制中</w:t>
            </w:r>
          </w:p>
        </w:tc>
      </w:tr>
      <w:tr w14:paraId="778C801B">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12136A3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9</w:t>
            </w:r>
          </w:p>
        </w:tc>
        <w:tc>
          <w:tcPr>
            <w:tcW w:w="1806" w:type="dxa"/>
            <w:tcBorders>
              <w:top w:val="nil"/>
              <w:left w:val="nil"/>
              <w:bottom w:val="single" w:color="auto" w:sz="4" w:space="0"/>
              <w:right w:val="single" w:color="auto" w:sz="4" w:space="0"/>
            </w:tcBorders>
            <w:shd w:val="clear" w:color="auto" w:fill="auto"/>
            <w:vAlign w:val="center"/>
          </w:tcPr>
          <w:p w14:paraId="02B8F9C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渝城水库</w:t>
            </w:r>
          </w:p>
        </w:tc>
        <w:tc>
          <w:tcPr>
            <w:tcW w:w="680" w:type="dxa"/>
            <w:tcBorders>
              <w:top w:val="nil"/>
              <w:left w:val="nil"/>
              <w:bottom w:val="single" w:color="auto" w:sz="4" w:space="0"/>
              <w:right w:val="single" w:color="auto" w:sz="4" w:space="0"/>
            </w:tcBorders>
            <w:shd w:val="clear" w:color="auto" w:fill="auto"/>
            <w:vAlign w:val="center"/>
          </w:tcPr>
          <w:p w14:paraId="5751A95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18C030E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舒城县</w:t>
            </w:r>
          </w:p>
        </w:tc>
        <w:tc>
          <w:tcPr>
            <w:tcW w:w="616" w:type="dxa"/>
            <w:tcBorders>
              <w:top w:val="nil"/>
              <w:left w:val="nil"/>
              <w:bottom w:val="single" w:color="auto" w:sz="4" w:space="0"/>
              <w:right w:val="single" w:color="auto" w:sz="4" w:space="0"/>
            </w:tcBorders>
            <w:shd w:val="clear" w:color="auto" w:fill="auto"/>
            <w:vAlign w:val="center"/>
          </w:tcPr>
          <w:p w14:paraId="109E0DE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杭埠河</w:t>
            </w:r>
          </w:p>
        </w:tc>
        <w:tc>
          <w:tcPr>
            <w:tcW w:w="1131" w:type="dxa"/>
            <w:tcBorders>
              <w:top w:val="nil"/>
              <w:left w:val="nil"/>
              <w:bottom w:val="single" w:color="auto" w:sz="4" w:space="0"/>
              <w:right w:val="single" w:color="auto" w:sz="4" w:space="0"/>
            </w:tcBorders>
            <w:shd w:val="clear" w:color="auto" w:fill="auto"/>
            <w:vAlign w:val="center"/>
          </w:tcPr>
          <w:p w14:paraId="66EF13A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干汊河镇</w:t>
            </w:r>
          </w:p>
        </w:tc>
        <w:tc>
          <w:tcPr>
            <w:tcW w:w="860" w:type="dxa"/>
            <w:tcBorders>
              <w:top w:val="nil"/>
              <w:left w:val="nil"/>
              <w:bottom w:val="single" w:color="auto" w:sz="4" w:space="0"/>
              <w:right w:val="single" w:color="auto" w:sz="4" w:space="0"/>
            </w:tcBorders>
            <w:shd w:val="clear" w:color="auto" w:fill="auto"/>
            <w:vAlign w:val="center"/>
          </w:tcPr>
          <w:p w14:paraId="3CFA3DF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16000</w:t>
            </w:r>
          </w:p>
        </w:tc>
        <w:tc>
          <w:tcPr>
            <w:tcW w:w="1084" w:type="dxa"/>
            <w:tcBorders>
              <w:top w:val="nil"/>
              <w:left w:val="nil"/>
              <w:bottom w:val="single" w:color="auto" w:sz="4" w:space="0"/>
              <w:right w:val="single" w:color="auto" w:sz="4" w:space="0"/>
            </w:tcBorders>
            <w:shd w:val="clear" w:color="auto" w:fill="auto"/>
            <w:vAlign w:val="center"/>
          </w:tcPr>
          <w:p w14:paraId="594E165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16000</w:t>
            </w:r>
          </w:p>
        </w:tc>
        <w:tc>
          <w:tcPr>
            <w:tcW w:w="548" w:type="dxa"/>
            <w:tcBorders>
              <w:top w:val="nil"/>
              <w:left w:val="nil"/>
              <w:bottom w:val="single" w:color="auto" w:sz="4" w:space="0"/>
              <w:right w:val="single" w:color="auto" w:sz="4" w:space="0"/>
            </w:tcBorders>
            <w:shd w:val="clear" w:color="auto" w:fill="auto"/>
            <w:vAlign w:val="center"/>
          </w:tcPr>
          <w:p w14:paraId="5C88718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可研</w:t>
            </w:r>
          </w:p>
        </w:tc>
        <w:tc>
          <w:tcPr>
            <w:tcW w:w="709" w:type="dxa"/>
            <w:tcBorders>
              <w:top w:val="nil"/>
              <w:left w:val="nil"/>
              <w:bottom w:val="single" w:color="auto" w:sz="4" w:space="0"/>
              <w:right w:val="single" w:color="auto" w:sz="4" w:space="0"/>
            </w:tcBorders>
            <w:shd w:val="clear" w:color="auto" w:fill="auto"/>
            <w:vAlign w:val="center"/>
          </w:tcPr>
          <w:p w14:paraId="034AD69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编制中</w:t>
            </w:r>
          </w:p>
        </w:tc>
      </w:tr>
      <w:tr w14:paraId="6B0FF889">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78D15D4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w:t>
            </w:r>
          </w:p>
        </w:tc>
        <w:tc>
          <w:tcPr>
            <w:tcW w:w="1806" w:type="dxa"/>
            <w:tcBorders>
              <w:top w:val="nil"/>
              <w:left w:val="nil"/>
              <w:bottom w:val="single" w:color="auto" w:sz="4" w:space="0"/>
              <w:right w:val="single" w:color="auto" w:sz="4" w:space="0"/>
            </w:tcBorders>
            <w:shd w:val="clear" w:color="auto" w:fill="auto"/>
            <w:vAlign w:val="center"/>
          </w:tcPr>
          <w:p w14:paraId="618CD34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龙潭河水库</w:t>
            </w:r>
          </w:p>
        </w:tc>
        <w:tc>
          <w:tcPr>
            <w:tcW w:w="680" w:type="dxa"/>
            <w:tcBorders>
              <w:top w:val="nil"/>
              <w:left w:val="nil"/>
              <w:bottom w:val="single" w:color="auto" w:sz="4" w:space="0"/>
              <w:right w:val="single" w:color="auto" w:sz="4" w:space="0"/>
            </w:tcBorders>
            <w:shd w:val="clear" w:color="auto" w:fill="auto"/>
            <w:vAlign w:val="center"/>
          </w:tcPr>
          <w:p w14:paraId="5D6C0F9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4DA8C44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金安区</w:t>
            </w:r>
          </w:p>
        </w:tc>
        <w:tc>
          <w:tcPr>
            <w:tcW w:w="616" w:type="dxa"/>
            <w:tcBorders>
              <w:top w:val="nil"/>
              <w:left w:val="nil"/>
              <w:bottom w:val="single" w:color="auto" w:sz="4" w:space="0"/>
              <w:right w:val="single" w:color="auto" w:sz="4" w:space="0"/>
            </w:tcBorders>
            <w:shd w:val="clear" w:color="auto" w:fill="auto"/>
            <w:vAlign w:val="center"/>
          </w:tcPr>
          <w:p w14:paraId="705D704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张家店河</w:t>
            </w:r>
          </w:p>
        </w:tc>
        <w:tc>
          <w:tcPr>
            <w:tcW w:w="1131" w:type="dxa"/>
            <w:tcBorders>
              <w:top w:val="nil"/>
              <w:left w:val="nil"/>
              <w:bottom w:val="single" w:color="auto" w:sz="4" w:space="0"/>
              <w:right w:val="single" w:color="auto" w:sz="4" w:space="0"/>
            </w:tcBorders>
            <w:shd w:val="clear" w:color="auto" w:fill="auto"/>
            <w:vAlign w:val="center"/>
          </w:tcPr>
          <w:p w14:paraId="06AE062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金安区</w:t>
            </w:r>
          </w:p>
        </w:tc>
        <w:tc>
          <w:tcPr>
            <w:tcW w:w="860" w:type="dxa"/>
            <w:tcBorders>
              <w:top w:val="nil"/>
              <w:left w:val="nil"/>
              <w:bottom w:val="single" w:color="auto" w:sz="4" w:space="0"/>
              <w:right w:val="single" w:color="auto" w:sz="4" w:space="0"/>
            </w:tcBorders>
            <w:shd w:val="clear" w:color="auto" w:fill="auto"/>
            <w:vAlign w:val="center"/>
          </w:tcPr>
          <w:p w14:paraId="12CB5F3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28000</w:t>
            </w:r>
          </w:p>
        </w:tc>
        <w:tc>
          <w:tcPr>
            <w:tcW w:w="1084" w:type="dxa"/>
            <w:tcBorders>
              <w:top w:val="nil"/>
              <w:left w:val="nil"/>
              <w:bottom w:val="single" w:color="auto" w:sz="4" w:space="0"/>
              <w:right w:val="single" w:color="auto" w:sz="4" w:space="0"/>
            </w:tcBorders>
            <w:shd w:val="clear" w:color="auto" w:fill="auto"/>
            <w:vAlign w:val="center"/>
          </w:tcPr>
          <w:p w14:paraId="6F496F4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28000</w:t>
            </w:r>
          </w:p>
        </w:tc>
        <w:tc>
          <w:tcPr>
            <w:tcW w:w="548" w:type="dxa"/>
            <w:tcBorders>
              <w:top w:val="nil"/>
              <w:left w:val="nil"/>
              <w:bottom w:val="single" w:color="auto" w:sz="4" w:space="0"/>
              <w:right w:val="single" w:color="auto" w:sz="4" w:space="0"/>
            </w:tcBorders>
            <w:shd w:val="clear" w:color="auto" w:fill="auto"/>
            <w:vAlign w:val="center"/>
          </w:tcPr>
          <w:p w14:paraId="0D9F2C5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初设</w:t>
            </w:r>
          </w:p>
        </w:tc>
        <w:tc>
          <w:tcPr>
            <w:tcW w:w="709" w:type="dxa"/>
            <w:tcBorders>
              <w:top w:val="nil"/>
              <w:left w:val="nil"/>
              <w:bottom w:val="single" w:color="auto" w:sz="4" w:space="0"/>
              <w:right w:val="single" w:color="auto" w:sz="4" w:space="0"/>
            </w:tcBorders>
            <w:shd w:val="clear" w:color="auto" w:fill="auto"/>
            <w:vAlign w:val="center"/>
          </w:tcPr>
          <w:p w14:paraId="0DE97AD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已审批</w:t>
            </w:r>
          </w:p>
        </w:tc>
      </w:tr>
      <w:tr w14:paraId="76AC9ADF">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4AB8894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11</w:t>
            </w:r>
          </w:p>
        </w:tc>
        <w:tc>
          <w:tcPr>
            <w:tcW w:w="1806" w:type="dxa"/>
            <w:tcBorders>
              <w:top w:val="nil"/>
              <w:left w:val="nil"/>
              <w:bottom w:val="single" w:color="auto" w:sz="4" w:space="0"/>
              <w:right w:val="single" w:color="auto" w:sz="4" w:space="0"/>
            </w:tcBorders>
            <w:shd w:val="clear" w:color="auto" w:fill="auto"/>
            <w:vAlign w:val="center"/>
          </w:tcPr>
          <w:p w14:paraId="3491EC8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烤炉寨水库</w:t>
            </w:r>
          </w:p>
        </w:tc>
        <w:tc>
          <w:tcPr>
            <w:tcW w:w="680" w:type="dxa"/>
            <w:tcBorders>
              <w:top w:val="nil"/>
              <w:left w:val="nil"/>
              <w:bottom w:val="single" w:color="auto" w:sz="4" w:space="0"/>
              <w:right w:val="single" w:color="auto" w:sz="4" w:space="0"/>
            </w:tcBorders>
            <w:shd w:val="clear" w:color="auto" w:fill="auto"/>
            <w:vAlign w:val="center"/>
          </w:tcPr>
          <w:p w14:paraId="26F6C30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3B1DDDE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金安区</w:t>
            </w:r>
          </w:p>
        </w:tc>
        <w:tc>
          <w:tcPr>
            <w:tcW w:w="616" w:type="dxa"/>
            <w:tcBorders>
              <w:top w:val="nil"/>
              <w:left w:val="nil"/>
              <w:bottom w:val="single" w:color="auto" w:sz="4" w:space="0"/>
              <w:right w:val="single" w:color="auto" w:sz="4" w:space="0"/>
            </w:tcBorders>
            <w:shd w:val="clear" w:color="auto" w:fill="auto"/>
            <w:vAlign w:val="center"/>
          </w:tcPr>
          <w:p w14:paraId="4F4CFDE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张母桥河</w:t>
            </w:r>
          </w:p>
        </w:tc>
        <w:tc>
          <w:tcPr>
            <w:tcW w:w="1131" w:type="dxa"/>
            <w:tcBorders>
              <w:top w:val="nil"/>
              <w:left w:val="nil"/>
              <w:bottom w:val="single" w:color="auto" w:sz="4" w:space="0"/>
              <w:right w:val="single" w:color="auto" w:sz="4" w:space="0"/>
            </w:tcBorders>
            <w:shd w:val="clear" w:color="auto" w:fill="auto"/>
            <w:vAlign w:val="center"/>
          </w:tcPr>
          <w:p w14:paraId="10491D9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金安区</w:t>
            </w:r>
          </w:p>
        </w:tc>
        <w:tc>
          <w:tcPr>
            <w:tcW w:w="860" w:type="dxa"/>
            <w:tcBorders>
              <w:top w:val="nil"/>
              <w:left w:val="nil"/>
              <w:bottom w:val="single" w:color="auto" w:sz="4" w:space="0"/>
              <w:right w:val="single" w:color="auto" w:sz="4" w:space="0"/>
            </w:tcBorders>
            <w:shd w:val="clear" w:color="auto" w:fill="auto"/>
            <w:vAlign w:val="center"/>
          </w:tcPr>
          <w:p w14:paraId="2C5AB41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29000</w:t>
            </w:r>
          </w:p>
        </w:tc>
        <w:tc>
          <w:tcPr>
            <w:tcW w:w="1084" w:type="dxa"/>
            <w:tcBorders>
              <w:top w:val="nil"/>
              <w:left w:val="nil"/>
              <w:bottom w:val="single" w:color="auto" w:sz="4" w:space="0"/>
              <w:right w:val="single" w:color="auto" w:sz="4" w:space="0"/>
            </w:tcBorders>
            <w:shd w:val="clear" w:color="auto" w:fill="auto"/>
            <w:vAlign w:val="center"/>
          </w:tcPr>
          <w:p w14:paraId="65F4D2B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29000</w:t>
            </w:r>
          </w:p>
        </w:tc>
        <w:tc>
          <w:tcPr>
            <w:tcW w:w="548" w:type="dxa"/>
            <w:tcBorders>
              <w:top w:val="nil"/>
              <w:left w:val="nil"/>
              <w:bottom w:val="single" w:color="auto" w:sz="4" w:space="0"/>
              <w:right w:val="single" w:color="auto" w:sz="4" w:space="0"/>
            </w:tcBorders>
            <w:shd w:val="clear" w:color="auto" w:fill="auto"/>
            <w:vAlign w:val="center"/>
          </w:tcPr>
          <w:p w14:paraId="7DAD5E6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初设</w:t>
            </w:r>
          </w:p>
        </w:tc>
        <w:tc>
          <w:tcPr>
            <w:tcW w:w="709" w:type="dxa"/>
            <w:tcBorders>
              <w:top w:val="nil"/>
              <w:left w:val="nil"/>
              <w:bottom w:val="single" w:color="auto" w:sz="4" w:space="0"/>
              <w:right w:val="single" w:color="auto" w:sz="4" w:space="0"/>
            </w:tcBorders>
            <w:shd w:val="clear" w:color="auto" w:fill="auto"/>
            <w:vAlign w:val="center"/>
          </w:tcPr>
          <w:p w14:paraId="401A273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已审批</w:t>
            </w:r>
          </w:p>
        </w:tc>
      </w:tr>
      <w:tr w14:paraId="23452489">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4020F05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12</w:t>
            </w:r>
          </w:p>
        </w:tc>
        <w:tc>
          <w:tcPr>
            <w:tcW w:w="1806" w:type="dxa"/>
            <w:tcBorders>
              <w:top w:val="nil"/>
              <w:left w:val="nil"/>
              <w:bottom w:val="single" w:color="auto" w:sz="4" w:space="0"/>
              <w:right w:val="single" w:color="auto" w:sz="4" w:space="0"/>
            </w:tcBorders>
            <w:shd w:val="clear" w:color="auto" w:fill="auto"/>
            <w:vAlign w:val="center"/>
          </w:tcPr>
          <w:p w14:paraId="5D39E9B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太平水库</w:t>
            </w:r>
          </w:p>
        </w:tc>
        <w:tc>
          <w:tcPr>
            <w:tcW w:w="680" w:type="dxa"/>
            <w:tcBorders>
              <w:top w:val="nil"/>
              <w:left w:val="nil"/>
              <w:bottom w:val="single" w:color="auto" w:sz="4" w:space="0"/>
              <w:right w:val="single" w:color="auto" w:sz="4" w:space="0"/>
            </w:tcBorders>
            <w:shd w:val="clear" w:color="auto" w:fill="auto"/>
            <w:vAlign w:val="center"/>
          </w:tcPr>
          <w:p w14:paraId="5034BD7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74295BD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金安区</w:t>
            </w:r>
          </w:p>
        </w:tc>
        <w:tc>
          <w:tcPr>
            <w:tcW w:w="616" w:type="dxa"/>
            <w:tcBorders>
              <w:top w:val="nil"/>
              <w:left w:val="nil"/>
              <w:bottom w:val="single" w:color="auto" w:sz="4" w:space="0"/>
              <w:right w:val="single" w:color="auto" w:sz="4" w:space="0"/>
            </w:tcBorders>
            <w:shd w:val="clear" w:color="auto" w:fill="auto"/>
            <w:vAlign w:val="center"/>
          </w:tcPr>
          <w:p w14:paraId="3C6BFED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张家店河</w:t>
            </w:r>
          </w:p>
        </w:tc>
        <w:tc>
          <w:tcPr>
            <w:tcW w:w="1131" w:type="dxa"/>
            <w:tcBorders>
              <w:top w:val="nil"/>
              <w:left w:val="nil"/>
              <w:bottom w:val="single" w:color="auto" w:sz="4" w:space="0"/>
              <w:right w:val="single" w:color="auto" w:sz="4" w:space="0"/>
            </w:tcBorders>
            <w:shd w:val="clear" w:color="auto" w:fill="auto"/>
            <w:vAlign w:val="center"/>
          </w:tcPr>
          <w:p w14:paraId="3822082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金安区</w:t>
            </w:r>
          </w:p>
        </w:tc>
        <w:tc>
          <w:tcPr>
            <w:tcW w:w="860" w:type="dxa"/>
            <w:tcBorders>
              <w:top w:val="nil"/>
              <w:left w:val="nil"/>
              <w:bottom w:val="single" w:color="auto" w:sz="4" w:space="0"/>
              <w:right w:val="single" w:color="auto" w:sz="4" w:space="0"/>
            </w:tcBorders>
            <w:shd w:val="clear" w:color="auto" w:fill="auto"/>
            <w:vAlign w:val="center"/>
          </w:tcPr>
          <w:p w14:paraId="4BBB670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4000</w:t>
            </w:r>
          </w:p>
        </w:tc>
        <w:tc>
          <w:tcPr>
            <w:tcW w:w="1084" w:type="dxa"/>
            <w:tcBorders>
              <w:top w:val="nil"/>
              <w:left w:val="nil"/>
              <w:bottom w:val="single" w:color="auto" w:sz="4" w:space="0"/>
              <w:right w:val="single" w:color="auto" w:sz="4" w:space="0"/>
            </w:tcBorders>
            <w:shd w:val="clear" w:color="auto" w:fill="auto"/>
            <w:vAlign w:val="center"/>
          </w:tcPr>
          <w:p w14:paraId="28D8EEB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4000</w:t>
            </w:r>
          </w:p>
        </w:tc>
        <w:tc>
          <w:tcPr>
            <w:tcW w:w="548" w:type="dxa"/>
            <w:tcBorders>
              <w:top w:val="nil"/>
              <w:left w:val="nil"/>
              <w:bottom w:val="single" w:color="auto" w:sz="4" w:space="0"/>
              <w:right w:val="single" w:color="auto" w:sz="4" w:space="0"/>
            </w:tcBorders>
            <w:shd w:val="clear" w:color="auto" w:fill="auto"/>
            <w:vAlign w:val="center"/>
          </w:tcPr>
          <w:p w14:paraId="042FFD3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初设</w:t>
            </w:r>
          </w:p>
        </w:tc>
        <w:tc>
          <w:tcPr>
            <w:tcW w:w="709" w:type="dxa"/>
            <w:tcBorders>
              <w:top w:val="nil"/>
              <w:left w:val="nil"/>
              <w:bottom w:val="single" w:color="auto" w:sz="4" w:space="0"/>
              <w:right w:val="single" w:color="auto" w:sz="4" w:space="0"/>
            </w:tcBorders>
            <w:shd w:val="clear" w:color="auto" w:fill="auto"/>
            <w:vAlign w:val="center"/>
          </w:tcPr>
          <w:p w14:paraId="597276C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已审批</w:t>
            </w:r>
          </w:p>
        </w:tc>
      </w:tr>
      <w:tr w14:paraId="70D02834">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652C6FC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13</w:t>
            </w:r>
          </w:p>
        </w:tc>
        <w:tc>
          <w:tcPr>
            <w:tcW w:w="1806" w:type="dxa"/>
            <w:tcBorders>
              <w:top w:val="nil"/>
              <w:left w:val="nil"/>
              <w:bottom w:val="single" w:color="auto" w:sz="4" w:space="0"/>
              <w:right w:val="single" w:color="auto" w:sz="4" w:space="0"/>
            </w:tcBorders>
            <w:shd w:val="clear" w:color="auto" w:fill="auto"/>
            <w:vAlign w:val="center"/>
          </w:tcPr>
          <w:p w14:paraId="7080553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车渡口水利枢纽</w:t>
            </w:r>
          </w:p>
        </w:tc>
        <w:tc>
          <w:tcPr>
            <w:tcW w:w="680" w:type="dxa"/>
            <w:tcBorders>
              <w:top w:val="nil"/>
              <w:left w:val="nil"/>
              <w:bottom w:val="single" w:color="auto" w:sz="4" w:space="0"/>
              <w:right w:val="single" w:color="auto" w:sz="4" w:space="0"/>
            </w:tcBorders>
            <w:shd w:val="clear" w:color="auto" w:fill="auto"/>
            <w:vAlign w:val="center"/>
          </w:tcPr>
          <w:p w14:paraId="7259150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3549F02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裕安区</w:t>
            </w:r>
          </w:p>
        </w:tc>
        <w:tc>
          <w:tcPr>
            <w:tcW w:w="616" w:type="dxa"/>
            <w:tcBorders>
              <w:top w:val="nil"/>
              <w:left w:val="nil"/>
              <w:bottom w:val="single" w:color="auto" w:sz="4" w:space="0"/>
              <w:right w:val="single" w:color="auto" w:sz="4" w:space="0"/>
            </w:tcBorders>
            <w:shd w:val="clear" w:color="auto" w:fill="auto"/>
            <w:vAlign w:val="center"/>
          </w:tcPr>
          <w:p w14:paraId="4BA2C47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汲河</w:t>
            </w:r>
          </w:p>
        </w:tc>
        <w:tc>
          <w:tcPr>
            <w:tcW w:w="1131" w:type="dxa"/>
            <w:tcBorders>
              <w:top w:val="nil"/>
              <w:left w:val="nil"/>
              <w:bottom w:val="single" w:color="auto" w:sz="4" w:space="0"/>
              <w:right w:val="single" w:color="auto" w:sz="4" w:space="0"/>
            </w:tcBorders>
            <w:shd w:val="clear" w:color="auto" w:fill="auto"/>
            <w:vAlign w:val="center"/>
          </w:tcPr>
          <w:p w14:paraId="48DC706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丁集镇</w:t>
            </w:r>
          </w:p>
        </w:tc>
        <w:tc>
          <w:tcPr>
            <w:tcW w:w="860" w:type="dxa"/>
            <w:tcBorders>
              <w:top w:val="nil"/>
              <w:left w:val="nil"/>
              <w:bottom w:val="single" w:color="auto" w:sz="4" w:space="0"/>
              <w:right w:val="single" w:color="auto" w:sz="4" w:space="0"/>
            </w:tcBorders>
            <w:shd w:val="clear" w:color="auto" w:fill="auto"/>
            <w:vAlign w:val="center"/>
          </w:tcPr>
          <w:p w14:paraId="151F11D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6000</w:t>
            </w:r>
          </w:p>
        </w:tc>
        <w:tc>
          <w:tcPr>
            <w:tcW w:w="1084" w:type="dxa"/>
            <w:tcBorders>
              <w:top w:val="nil"/>
              <w:left w:val="nil"/>
              <w:bottom w:val="single" w:color="auto" w:sz="4" w:space="0"/>
              <w:right w:val="single" w:color="auto" w:sz="4" w:space="0"/>
            </w:tcBorders>
            <w:shd w:val="clear" w:color="auto" w:fill="auto"/>
            <w:vAlign w:val="center"/>
          </w:tcPr>
          <w:p w14:paraId="069CF2F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6000</w:t>
            </w:r>
          </w:p>
        </w:tc>
        <w:tc>
          <w:tcPr>
            <w:tcW w:w="548" w:type="dxa"/>
            <w:tcBorders>
              <w:top w:val="nil"/>
              <w:left w:val="nil"/>
              <w:bottom w:val="single" w:color="auto" w:sz="4" w:space="0"/>
              <w:right w:val="single" w:color="auto" w:sz="4" w:space="0"/>
            </w:tcBorders>
            <w:shd w:val="clear" w:color="auto" w:fill="auto"/>
            <w:vAlign w:val="center"/>
          </w:tcPr>
          <w:p w14:paraId="278295E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可研</w:t>
            </w:r>
          </w:p>
        </w:tc>
        <w:tc>
          <w:tcPr>
            <w:tcW w:w="709" w:type="dxa"/>
            <w:tcBorders>
              <w:top w:val="nil"/>
              <w:left w:val="nil"/>
              <w:bottom w:val="single" w:color="auto" w:sz="4" w:space="0"/>
              <w:right w:val="single" w:color="auto" w:sz="4" w:space="0"/>
            </w:tcBorders>
            <w:shd w:val="clear" w:color="auto" w:fill="auto"/>
            <w:vAlign w:val="center"/>
          </w:tcPr>
          <w:p w14:paraId="258F7D1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编制中</w:t>
            </w:r>
          </w:p>
        </w:tc>
      </w:tr>
      <w:tr w14:paraId="016EC0CF">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43E427E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14</w:t>
            </w:r>
          </w:p>
        </w:tc>
        <w:tc>
          <w:tcPr>
            <w:tcW w:w="1806" w:type="dxa"/>
            <w:tcBorders>
              <w:top w:val="nil"/>
              <w:left w:val="nil"/>
              <w:bottom w:val="single" w:color="auto" w:sz="4" w:space="0"/>
              <w:right w:val="single" w:color="auto" w:sz="4" w:space="0"/>
            </w:tcBorders>
            <w:shd w:val="clear" w:color="auto" w:fill="auto"/>
            <w:vAlign w:val="center"/>
          </w:tcPr>
          <w:p w14:paraId="5441FC4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石婆湖水库</w:t>
            </w:r>
          </w:p>
        </w:tc>
        <w:tc>
          <w:tcPr>
            <w:tcW w:w="680" w:type="dxa"/>
            <w:tcBorders>
              <w:top w:val="nil"/>
              <w:left w:val="nil"/>
              <w:bottom w:val="single" w:color="auto" w:sz="4" w:space="0"/>
              <w:right w:val="single" w:color="auto" w:sz="4" w:space="0"/>
            </w:tcBorders>
            <w:shd w:val="clear" w:color="auto" w:fill="auto"/>
            <w:vAlign w:val="center"/>
          </w:tcPr>
          <w:p w14:paraId="5EF252E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3FDBA85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裕安区</w:t>
            </w:r>
          </w:p>
        </w:tc>
        <w:tc>
          <w:tcPr>
            <w:tcW w:w="616" w:type="dxa"/>
            <w:tcBorders>
              <w:top w:val="nil"/>
              <w:left w:val="nil"/>
              <w:bottom w:val="single" w:color="auto" w:sz="4" w:space="0"/>
              <w:right w:val="single" w:color="auto" w:sz="4" w:space="0"/>
            </w:tcBorders>
            <w:shd w:val="clear" w:color="auto" w:fill="auto"/>
            <w:vAlign w:val="center"/>
          </w:tcPr>
          <w:p w14:paraId="4206DA1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汲河</w:t>
            </w:r>
          </w:p>
        </w:tc>
        <w:tc>
          <w:tcPr>
            <w:tcW w:w="1131" w:type="dxa"/>
            <w:tcBorders>
              <w:top w:val="nil"/>
              <w:left w:val="nil"/>
              <w:bottom w:val="single" w:color="auto" w:sz="4" w:space="0"/>
              <w:right w:val="single" w:color="auto" w:sz="4" w:space="0"/>
            </w:tcBorders>
            <w:shd w:val="clear" w:color="auto" w:fill="auto"/>
            <w:vAlign w:val="center"/>
          </w:tcPr>
          <w:p w14:paraId="7DA141C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丁集镇、徐集镇等</w:t>
            </w:r>
            <w:r>
              <w:rPr>
                <w:rFonts w:ascii="Times New Roman" w:eastAsia="宋体"/>
                <w:color w:val="000000" w:themeColor="text1"/>
                <w:kern w:val="0"/>
                <w:sz w:val="18"/>
                <w:szCs w:val="18"/>
                <w14:textFill>
                  <w14:solidFill>
                    <w14:schemeClr w14:val="tx1"/>
                  </w14:solidFill>
                </w14:textFill>
              </w:rPr>
              <w:t>8</w:t>
            </w:r>
            <w:r>
              <w:rPr>
                <w:rFonts w:hint="eastAsia" w:ascii="Times New Roman" w:eastAsia="宋体"/>
                <w:color w:val="000000" w:themeColor="text1"/>
                <w:kern w:val="0"/>
                <w:sz w:val="18"/>
                <w:szCs w:val="18"/>
                <w14:textFill>
                  <w14:solidFill>
                    <w14:schemeClr w14:val="tx1"/>
                  </w14:solidFill>
                </w14:textFill>
              </w:rPr>
              <w:t>乡镇</w:t>
            </w:r>
          </w:p>
        </w:tc>
        <w:tc>
          <w:tcPr>
            <w:tcW w:w="860" w:type="dxa"/>
            <w:tcBorders>
              <w:top w:val="nil"/>
              <w:left w:val="nil"/>
              <w:bottom w:val="single" w:color="auto" w:sz="4" w:space="0"/>
              <w:right w:val="single" w:color="auto" w:sz="4" w:space="0"/>
            </w:tcBorders>
            <w:shd w:val="clear" w:color="auto" w:fill="auto"/>
            <w:vAlign w:val="center"/>
          </w:tcPr>
          <w:p w14:paraId="4B632C5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9800</w:t>
            </w:r>
          </w:p>
        </w:tc>
        <w:tc>
          <w:tcPr>
            <w:tcW w:w="1084" w:type="dxa"/>
            <w:tcBorders>
              <w:top w:val="nil"/>
              <w:left w:val="nil"/>
              <w:bottom w:val="single" w:color="auto" w:sz="4" w:space="0"/>
              <w:right w:val="single" w:color="auto" w:sz="4" w:space="0"/>
            </w:tcBorders>
            <w:shd w:val="clear" w:color="auto" w:fill="auto"/>
            <w:vAlign w:val="center"/>
          </w:tcPr>
          <w:p w14:paraId="28C8F1C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9800</w:t>
            </w:r>
          </w:p>
        </w:tc>
        <w:tc>
          <w:tcPr>
            <w:tcW w:w="548" w:type="dxa"/>
            <w:tcBorders>
              <w:top w:val="nil"/>
              <w:left w:val="nil"/>
              <w:bottom w:val="single" w:color="auto" w:sz="4" w:space="0"/>
              <w:right w:val="single" w:color="auto" w:sz="4" w:space="0"/>
            </w:tcBorders>
            <w:shd w:val="clear" w:color="auto" w:fill="auto"/>
            <w:vAlign w:val="center"/>
          </w:tcPr>
          <w:p w14:paraId="06FB601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可研</w:t>
            </w:r>
          </w:p>
        </w:tc>
        <w:tc>
          <w:tcPr>
            <w:tcW w:w="709" w:type="dxa"/>
            <w:tcBorders>
              <w:top w:val="nil"/>
              <w:left w:val="nil"/>
              <w:bottom w:val="single" w:color="auto" w:sz="4" w:space="0"/>
              <w:right w:val="single" w:color="auto" w:sz="4" w:space="0"/>
            </w:tcBorders>
            <w:shd w:val="clear" w:color="auto" w:fill="auto"/>
            <w:vAlign w:val="center"/>
          </w:tcPr>
          <w:p w14:paraId="0CCE066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r>
      <w:tr w14:paraId="02130E1E">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139A0B1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15</w:t>
            </w:r>
          </w:p>
        </w:tc>
        <w:tc>
          <w:tcPr>
            <w:tcW w:w="1806" w:type="dxa"/>
            <w:tcBorders>
              <w:top w:val="nil"/>
              <w:left w:val="nil"/>
              <w:bottom w:val="single" w:color="auto" w:sz="4" w:space="0"/>
              <w:right w:val="single" w:color="auto" w:sz="4" w:space="0"/>
            </w:tcBorders>
            <w:shd w:val="clear" w:color="auto" w:fill="auto"/>
            <w:vAlign w:val="center"/>
          </w:tcPr>
          <w:p w14:paraId="1891D32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担百水库</w:t>
            </w:r>
          </w:p>
        </w:tc>
        <w:tc>
          <w:tcPr>
            <w:tcW w:w="680" w:type="dxa"/>
            <w:tcBorders>
              <w:top w:val="nil"/>
              <w:left w:val="nil"/>
              <w:bottom w:val="single" w:color="auto" w:sz="4" w:space="0"/>
              <w:right w:val="single" w:color="auto" w:sz="4" w:space="0"/>
            </w:tcBorders>
            <w:shd w:val="clear" w:color="auto" w:fill="auto"/>
            <w:vAlign w:val="center"/>
          </w:tcPr>
          <w:p w14:paraId="1B3C228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79098E5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裕安区</w:t>
            </w:r>
          </w:p>
        </w:tc>
        <w:tc>
          <w:tcPr>
            <w:tcW w:w="616" w:type="dxa"/>
            <w:tcBorders>
              <w:top w:val="nil"/>
              <w:left w:val="nil"/>
              <w:bottom w:val="single" w:color="auto" w:sz="4" w:space="0"/>
              <w:right w:val="single" w:color="auto" w:sz="4" w:space="0"/>
            </w:tcBorders>
            <w:shd w:val="clear" w:color="auto" w:fill="auto"/>
            <w:vAlign w:val="center"/>
          </w:tcPr>
          <w:p w14:paraId="7A180E5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汲河</w:t>
            </w:r>
          </w:p>
        </w:tc>
        <w:tc>
          <w:tcPr>
            <w:tcW w:w="1131" w:type="dxa"/>
            <w:tcBorders>
              <w:top w:val="nil"/>
              <w:left w:val="nil"/>
              <w:bottom w:val="single" w:color="auto" w:sz="4" w:space="0"/>
              <w:right w:val="single" w:color="auto" w:sz="4" w:space="0"/>
            </w:tcBorders>
            <w:shd w:val="clear" w:color="auto" w:fill="auto"/>
            <w:vAlign w:val="center"/>
          </w:tcPr>
          <w:p w14:paraId="704DF3F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单王乡、固镇镇</w:t>
            </w:r>
          </w:p>
        </w:tc>
        <w:tc>
          <w:tcPr>
            <w:tcW w:w="860" w:type="dxa"/>
            <w:tcBorders>
              <w:top w:val="nil"/>
              <w:left w:val="nil"/>
              <w:bottom w:val="single" w:color="auto" w:sz="4" w:space="0"/>
              <w:right w:val="single" w:color="auto" w:sz="4" w:space="0"/>
            </w:tcBorders>
            <w:shd w:val="clear" w:color="auto" w:fill="auto"/>
            <w:vAlign w:val="center"/>
          </w:tcPr>
          <w:p w14:paraId="33A7095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4000</w:t>
            </w:r>
          </w:p>
        </w:tc>
        <w:tc>
          <w:tcPr>
            <w:tcW w:w="1084" w:type="dxa"/>
            <w:tcBorders>
              <w:top w:val="nil"/>
              <w:left w:val="nil"/>
              <w:bottom w:val="single" w:color="auto" w:sz="4" w:space="0"/>
              <w:right w:val="single" w:color="auto" w:sz="4" w:space="0"/>
            </w:tcBorders>
            <w:shd w:val="clear" w:color="auto" w:fill="auto"/>
            <w:vAlign w:val="center"/>
          </w:tcPr>
          <w:p w14:paraId="4515BD2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4000</w:t>
            </w:r>
          </w:p>
        </w:tc>
        <w:tc>
          <w:tcPr>
            <w:tcW w:w="548" w:type="dxa"/>
            <w:tcBorders>
              <w:top w:val="nil"/>
              <w:left w:val="nil"/>
              <w:bottom w:val="single" w:color="auto" w:sz="4" w:space="0"/>
              <w:right w:val="single" w:color="auto" w:sz="4" w:space="0"/>
            </w:tcBorders>
            <w:shd w:val="clear" w:color="auto" w:fill="auto"/>
            <w:vAlign w:val="center"/>
          </w:tcPr>
          <w:p w14:paraId="31CDAEE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可研</w:t>
            </w:r>
          </w:p>
        </w:tc>
        <w:tc>
          <w:tcPr>
            <w:tcW w:w="709" w:type="dxa"/>
            <w:tcBorders>
              <w:top w:val="nil"/>
              <w:left w:val="nil"/>
              <w:bottom w:val="single" w:color="auto" w:sz="4" w:space="0"/>
              <w:right w:val="single" w:color="auto" w:sz="4" w:space="0"/>
            </w:tcBorders>
            <w:shd w:val="clear" w:color="auto" w:fill="auto"/>
            <w:vAlign w:val="center"/>
          </w:tcPr>
          <w:p w14:paraId="4588DC3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编制中</w:t>
            </w:r>
          </w:p>
        </w:tc>
      </w:tr>
      <w:tr w14:paraId="3AC5E759">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49FB755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16</w:t>
            </w:r>
          </w:p>
        </w:tc>
        <w:tc>
          <w:tcPr>
            <w:tcW w:w="1806" w:type="dxa"/>
            <w:tcBorders>
              <w:top w:val="nil"/>
              <w:left w:val="nil"/>
              <w:bottom w:val="single" w:color="auto" w:sz="4" w:space="0"/>
              <w:right w:val="single" w:color="auto" w:sz="4" w:space="0"/>
            </w:tcBorders>
            <w:shd w:val="clear" w:color="auto" w:fill="auto"/>
            <w:vAlign w:val="center"/>
          </w:tcPr>
          <w:p w14:paraId="702C1F9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走马岭水库</w:t>
            </w:r>
          </w:p>
        </w:tc>
        <w:tc>
          <w:tcPr>
            <w:tcW w:w="680" w:type="dxa"/>
            <w:tcBorders>
              <w:top w:val="nil"/>
              <w:left w:val="nil"/>
              <w:bottom w:val="single" w:color="auto" w:sz="4" w:space="0"/>
              <w:right w:val="single" w:color="auto" w:sz="4" w:space="0"/>
            </w:tcBorders>
            <w:shd w:val="clear" w:color="auto" w:fill="auto"/>
            <w:vAlign w:val="center"/>
          </w:tcPr>
          <w:p w14:paraId="328E298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5C36F11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w:t>
            </w:r>
          </w:p>
        </w:tc>
        <w:tc>
          <w:tcPr>
            <w:tcW w:w="616" w:type="dxa"/>
            <w:tcBorders>
              <w:top w:val="nil"/>
              <w:left w:val="nil"/>
              <w:bottom w:val="single" w:color="auto" w:sz="4" w:space="0"/>
              <w:right w:val="single" w:color="auto" w:sz="4" w:space="0"/>
            </w:tcBorders>
            <w:shd w:val="clear" w:color="auto" w:fill="auto"/>
            <w:vAlign w:val="center"/>
          </w:tcPr>
          <w:p w14:paraId="64C58B7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高河</w:t>
            </w:r>
          </w:p>
        </w:tc>
        <w:tc>
          <w:tcPr>
            <w:tcW w:w="1131" w:type="dxa"/>
            <w:tcBorders>
              <w:top w:val="nil"/>
              <w:left w:val="nil"/>
              <w:bottom w:val="single" w:color="auto" w:sz="4" w:space="0"/>
              <w:right w:val="single" w:color="auto" w:sz="4" w:space="0"/>
            </w:tcBorders>
            <w:shd w:val="clear" w:color="auto" w:fill="auto"/>
            <w:vAlign w:val="center"/>
          </w:tcPr>
          <w:p w14:paraId="629B693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与儿街镇</w:t>
            </w:r>
          </w:p>
        </w:tc>
        <w:tc>
          <w:tcPr>
            <w:tcW w:w="860" w:type="dxa"/>
            <w:tcBorders>
              <w:top w:val="nil"/>
              <w:left w:val="nil"/>
              <w:bottom w:val="single" w:color="auto" w:sz="4" w:space="0"/>
              <w:right w:val="single" w:color="auto" w:sz="4" w:space="0"/>
            </w:tcBorders>
            <w:shd w:val="clear" w:color="auto" w:fill="auto"/>
            <w:vAlign w:val="center"/>
          </w:tcPr>
          <w:p w14:paraId="7A6BB5F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24300</w:t>
            </w:r>
          </w:p>
        </w:tc>
        <w:tc>
          <w:tcPr>
            <w:tcW w:w="1084" w:type="dxa"/>
            <w:tcBorders>
              <w:top w:val="nil"/>
              <w:left w:val="nil"/>
              <w:bottom w:val="single" w:color="auto" w:sz="4" w:space="0"/>
              <w:right w:val="single" w:color="auto" w:sz="4" w:space="0"/>
            </w:tcBorders>
            <w:shd w:val="clear" w:color="auto" w:fill="auto"/>
            <w:vAlign w:val="center"/>
          </w:tcPr>
          <w:p w14:paraId="4F7B21E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24300</w:t>
            </w:r>
          </w:p>
        </w:tc>
        <w:tc>
          <w:tcPr>
            <w:tcW w:w="548" w:type="dxa"/>
            <w:tcBorders>
              <w:top w:val="nil"/>
              <w:left w:val="nil"/>
              <w:bottom w:val="single" w:color="auto" w:sz="4" w:space="0"/>
              <w:right w:val="single" w:color="auto" w:sz="4" w:space="0"/>
            </w:tcBorders>
            <w:shd w:val="clear" w:color="auto" w:fill="auto"/>
            <w:vAlign w:val="center"/>
          </w:tcPr>
          <w:p w14:paraId="1B28D36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2FD79A8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r>
      <w:tr w14:paraId="6A5599EF">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115323F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17</w:t>
            </w:r>
          </w:p>
        </w:tc>
        <w:tc>
          <w:tcPr>
            <w:tcW w:w="1806" w:type="dxa"/>
            <w:tcBorders>
              <w:top w:val="nil"/>
              <w:left w:val="nil"/>
              <w:bottom w:val="single" w:color="auto" w:sz="4" w:space="0"/>
              <w:right w:val="single" w:color="auto" w:sz="4" w:space="0"/>
            </w:tcBorders>
            <w:shd w:val="clear" w:color="auto" w:fill="auto"/>
            <w:vAlign w:val="center"/>
          </w:tcPr>
          <w:p w14:paraId="0AEDB9E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百丈涧水库</w:t>
            </w:r>
          </w:p>
        </w:tc>
        <w:tc>
          <w:tcPr>
            <w:tcW w:w="680" w:type="dxa"/>
            <w:tcBorders>
              <w:top w:val="nil"/>
              <w:left w:val="nil"/>
              <w:bottom w:val="single" w:color="auto" w:sz="4" w:space="0"/>
              <w:right w:val="single" w:color="auto" w:sz="4" w:space="0"/>
            </w:tcBorders>
            <w:shd w:val="clear" w:color="auto" w:fill="auto"/>
            <w:vAlign w:val="center"/>
          </w:tcPr>
          <w:p w14:paraId="615AC71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4AB2E6E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w:t>
            </w:r>
          </w:p>
        </w:tc>
        <w:tc>
          <w:tcPr>
            <w:tcW w:w="616" w:type="dxa"/>
            <w:tcBorders>
              <w:top w:val="nil"/>
              <w:left w:val="nil"/>
              <w:bottom w:val="single" w:color="auto" w:sz="4" w:space="0"/>
              <w:right w:val="single" w:color="auto" w:sz="4" w:space="0"/>
            </w:tcBorders>
            <w:shd w:val="clear" w:color="auto" w:fill="auto"/>
            <w:vAlign w:val="center"/>
          </w:tcPr>
          <w:p w14:paraId="5044867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扫帚河</w:t>
            </w:r>
          </w:p>
        </w:tc>
        <w:tc>
          <w:tcPr>
            <w:tcW w:w="1131" w:type="dxa"/>
            <w:tcBorders>
              <w:top w:val="nil"/>
              <w:left w:val="nil"/>
              <w:bottom w:val="single" w:color="auto" w:sz="4" w:space="0"/>
              <w:right w:val="single" w:color="auto" w:sz="4" w:space="0"/>
            </w:tcBorders>
            <w:shd w:val="clear" w:color="auto" w:fill="auto"/>
            <w:vAlign w:val="center"/>
          </w:tcPr>
          <w:p w14:paraId="1182013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单龙寺乡</w:t>
            </w:r>
          </w:p>
        </w:tc>
        <w:tc>
          <w:tcPr>
            <w:tcW w:w="860" w:type="dxa"/>
            <w:tcBorders>
              <w:top w:val="nil"/>
              <w:left w:val="nil"/>
              <w:bottom w:val="single" w:color="auto" w:sz="4" w:space="0"/>
              <w:right w:val="single" w:color="auto" w:sz="4" w:space="0"/>
            </w:tcBorders>
            <w:shd w:val="clear" w:color="auto" w:fill="auto"/>
            <w:vAlign w:val="center"/>
          </w:tcPr>
          <w:p w14:paraId="0FE14E8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15750</w:t>
            </w:r>
          </w:p>
        </w:tc>
        <w:tc>
          <w:tcPr>
            <w:tcW w:w="1084" w:type="dxa"/>
            <w:tcBorders>
              <w:top w:val="nil"/>
              <w:left w:val="nil"/>
              <w:bottom w:val="single" w:color="auto" w:sz="4" w:space="0"/>
              <w:right w:val="single" w:color="auto" w:sz="4" w:space="0"/>
            </w:tcBorders>
            <w:shd w:val="clear" w:color="auto" w:fill="auto"/>
            <w:vAlign w:val="center"/>
          </w:tcPr>
          <w:p w14:paraId="219A0BA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15750</w:t>
            </w:r>
          </w:p>
        </w:tc>
        <w:tc>
          <w:tcPr>
            <w:tcW w:w="548" w:type="dxa"/>
            <w:tcBorders>
              <w:top w:val="nil"/>
              <w:left w:val="nil"/>
              <w:bottom w:val="single" w:color="auto" w:sz="4" w:space="0"/>
              <w:right w:val="single" w:color="auto" w:sz="4" w:space="0"/>
            </w:tcBorders>
            <w:shd w:val="clear" w:color="auto" w:fill="auto"/>
            <w:vAlign w:val="center"/>
          </w:tcPr>
          <w:p w14:paraId="7CD0F84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67A1C94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r>
      <w:tr w14:paraId="68D4EDA6">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7EA7CD4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18</w:t>
            </w:r>
          </w:p>
        </w:tc>
        <w:tc>
          <w:tcPr>
            <w:tcW w:w="1806" w:type="dxa"/>
            <w:tcBorders>
              <w:top w:val="nil"/>
              <w:left w:val="nil"/>
              <w:bottom w:val="single" w:color="auto" w:sz="4" w:space="0"/>
              <w:right w:val="single" w:color="auto" w:sz="4" w:space="0"/>
            </w:tcBorders>
            <w:shd w:val="clear" w:color="auto" w:fill="auto"/>
            <w:vAlign w:val="center"/>
          </w:tcPr>
          <w:p w14:paraId="1666325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仙人桥水库</w:t>
            </w:r>
          </w:p>
        </w:tc>
        <w:tc>
          <w:tcPr>
            <w:tcW w:w="680" w:type="dxa"/>
            <w:tcBorders>
              <w:top w:val="nil"/>
              <w:left w:val="nil"/>
              <w:bottom w:val="single" w:color="auto" w:sz="4" w:space="0"/>
              <w:right w:val="single" w:color="auto" w:sz="4" w:space="0"/>
            </w:tcBorders>
            <w:shd w:val="clear" w:color="auto" w:fill="auto"/>
            <w:vAlign w:val="center"/>
          </w:tcPr>
          <w:p w14:paraId="4F6EB11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1284C82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w:t>
            </w:r>
          </w:p>
        </w:tc>
        <w:tc>
          <w:tcPr>
            <w:tcW w:w="616" w:type="dxa"/>
            <w:tcBorders>
              <w:top w:val="nil"/>
              <w:left w:val="nil"/>
              <w:bottom w:val="single" w:color="auto" w:sz="4" w:space="0"/>
              <w:right w:val="single" w:color="auto" w:sz="4" w:space="0"/>
            </w:tcBorders>
            <w:shd w:val="clear" w:color="auto" w:fill="auto"/>
            <w:vAlign w:val="center"/>
          </w:tcPr>
          <w:p w14:paraId="0B60868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洪峰河</w:t>
            </w:r>
          </w:p>
        </w:tc>
        <w:tc>
          <w:tcPr>
            <w:tcW w:w="1131" w:type="dxa"/>
            <w:tcBorders>
              <w:top w:val="nil"/>
              <w:left w:val="nil"/>
              <w:bottom w:val="single" w:color="auto" w:sz="4" w:space="0"/>
              <w:right w:val="single" w:color="auto" w:sz="4" w:space="0"/>
            </w:tcBorders>
            <w:shd w:val="clear" w:color="auto" w:fill="auto"/>
            <w:vAlign w:val="center"/>
          </w:tcPr>
          <w:p w14:paraId="075FBB6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太平畈乡</w:t>
            </w:r>
          </w:p>
        </w:tc>
        <w:tc>
          <w:tcPr>
            <w:tcW w:w="860" w:type="dxa"/>
            <w:tcBorders>
              <w:top w:val="nil"/>
              <w:left w:val="nil"/>
              <w:bottom w:val="single" w:color="auto" w:sz="4" w:space="0"/>
              <w:right w:val="single" w:color="auto" w:sz="4" w:space="0"/>
            </w:tcBorders>
            <w:shd w:val="clear" w:color="auto" w:fill="auto"/>
            <w:vAlign w:val="center"/>
          </w:tcPr>
          <w:p w14:paraId="69ED1BC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11250</w:t>
            </w:r>
          </w:p>
        </w:tc>
        <w:tc>
          <w:tcPr>
            <w:tcW w:w="1084" w:type="dxa"/>
            <w:tcBorders>
              <w:top w:val="nil"/>
              <w:left w:val="nil"/>
              <w:bottom w:val="single" w:color="auto" w:sz="4" w:space="0"/>
              <w:right w:val="single" w:color="auto" w:sz="4" w:space="0"/>
            </w:tcBorders>
            <w:shd w:val="clear" w:color="auto" w:fill="auto"/>
            <w:vAlign w:val="center"/>
          </w:tcPr>
          <w:p w14:paraId="0E1060E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11250</w:t>
            </w:r>
          </w:p>
        </w:tc>
        <w:tc>
          <w:tcPr>
            <w:tcW w:w="548" w:type="dxa"/>
            <w:tcBorders>
              <w:top w:val="nil"/>
              <w:left w:val="nil"/>
              <w:bottom w:val="single" w:color="auto" w:sz="4" w:space="0"/>
              <w:right w:val="single" w:color="auto" w:sz="4" w:space="0"/>
            </w:tcBorders>
            <w:shd w:val="clear" w:color="auto" w:fill="auto"/>
            <w:vAlign w:val="center"/>
          </w:tcPr>
          <w:p w14:paraId="36E4F14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7418348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r>
      <w:tr w14:paraId="5F35B539">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75B081F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19</w:t>
            </w:r>
          </w:p>
        </w:tc>
        <w:tc>
          <w:tcPr>
            <w:tcW w:w="1806" w:type="dxa"/>
            <w:tcBorders>
              <w:top w:val="nil"/>
              <w:left w:val="nil"/>
              <w:bottom w:val="single" w:color="auto" w:sz="4" w:space="0"/>
              <w:right w:val="single" w:color="auto" w:sz="4" w:space="0"/>
            </w:tcBorders>
            <w:shd w:val="clear" w:color="auto" w:fill="auto"/>
            <w:vAlign w:val="center"/>
          </w:tcPr>
          <w:p w14:paraId="5BEF991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笔架河水库</w:t>
            </w:r>
          </w:p>
        </w:tc>
        <w:tc>
          <w:tcPr>
            <w:tcW w:w="680" w:type="dxa"/>
            <w:tcBorders>
              <w:top w:val="nil"/>
              <w:left w:val="nil"/>
              <w:bottom w:val="single" w:color="auto" w:sz="4" w:space="0"/>
              <w:right w:val="single" w:color="auto" w:sz="4" w:space="0"/>
            </w:tcBorders>
            <w:shd w:val="clear" w:color="auto" w:fill="auto"/>
            <w:vAlign w:val="center"/>
          </w:tcPr>
          <w:p w14:paraId="741C4A9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3CFC68A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w:t>
            </w:r>
          </w:p>
        </w:tc>
        <w:tc>
          <w:tcPr>
            <w:tcW w:w="616" w:type="dxa"/>
            <w:tcBorders>
              <w:top w:val="nil"/>
              <w:left w:val="nil"/>
              <w:bottom w:val="single" w:color="auto" w:sz="4" w:space="0"/>
              <w:right w:val="single" w:color="auto" w:sz="4" w:space="0"/>
            </w:tcBorders>
            <w:shd w:val="clear" w:color="auto" w:fill="auto"/>
            <w:vAlign w:val="center"/>
          </w:tcPr>
          <w:p w14:paraId="266DA86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石羊河</w:t>
            </w:r>
          </w:p>
        </w:tc>
        <w:tc>
          <w:tcPr>
            <w:tcW w:w="1131" w:type="dxa"/>
            <w:tcBorders>
              <w:top w:val="nil"/>
              <w:left w:val="nil"/>
              <w:bottom w:val="single" w:color="auto" w:sz="4" w:space="0"/>
              <w:right w:val="single" w:color="auto" w:sz="4" w:space="0"/>
            </w:tcBorders>
            <w:shd w:val="clear" w:color="auto" w:fill="auto"/>
            <w:vAlign w:val="center"/>
          </w:tcPr>
          <w:p w14:paraId="55995D4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大化坪镇</w:t>
            </w:r>
          </w:p>
        </w:tc>
        <w:tc>
          <w:tcPr>
            <w:tcW w:w="860" w:type="dxa"/>
            <w:tcBorders>
              <w:top w:val="nil"/>
              <w:left w:val="nil"/>
              <w:bottom w:val="single" w:color="auto" w:sz="4" w:space="0"/>
              <w:right w:val="single" w:color="auto" w:sz="4" w:space="0"/>
            </w:tcBorders>
            <w:shd w:val="clear" w:color="auto" w:fill="auto"/>
            <w:vAlign w:val="center"/>
          </w:tcPr>
          <w:p w14:paraId="04A276A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8100</w:t>
            </w:r>
          </w:p>
        </w:tc>
        <w:tc>
          <w:tcPr>
            <w:tcW w:w="1084" w:type="dxa"/>
            <w:tcBorders>
              <w:top w:val="nil"/>
              <w:left w:val="nil"/>
              <w:bottom w:val="single" w:color="auto" w:sz="4" w:space="0"/>
              <w:right w:val="single" w:color="auto" w:sz="4" w:space="0"/>
            </w:tcBorders>
            <w:shd w:val="clear" w:color="auto" w:fill="auto"/>
            <w:vAlign w:val="center"/>
          </w:tcPr>
          <w:p w14:paraId="19E5B1E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8100</w:t>
            </w:r>
          </w:p>
        </w:tc>
        <w:tc>
          <w:tcPr>
            <w:tcW w:w="548" w:type="dxa"/>
            <w:tcBorders>
              <w:top w:val="nil"/>
              <w:left w:val="nil"/>
              <w:bottom w:val="single" w:color="auto" w:sz="4" w:space="0"/>
              <w:right w:val="single" w:color="auto" w:sz="4" w:space="0"/>
            </w:tcBorders>
            <w:shd w:val="clear" w:color="auto" w:fill="auto"/>
            <w:vAlign w:val="center"/>
          </w:tcPr>
          <w:p w14:paraId="2EA1548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4F5EE68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r>
      <w:tr w14:paraId="09CE78BA">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0638B0C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w:t>
            </w:r>
          </w:p>
        </w:tc>
        <w:tc>
          <w:tcPr>
            <w:tcW w:w="1806" w:type="dxa"/>
            <w:tcBorders>
              <w:top w:val="nil"/>
              <w:left w:val="nil"/>
              <w:bottom w:val="single" w:color="auto" w:sz="4" w:space="0"/>
              <w:right w:val="single" w:color="auto" w:sz="4" w:space="0"/>
            </w:tcBorders>
            <w:shd w:val="clear" w:color="auto" w:fill="auto"/>
            <w:vAlign w:val="center"/>
          </w:tcPr>
          <w:p w14:paraId="5A49FAB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黑石渡水利枢纽</w:t>
            </w:r>
          </w:p>
        </w:tc>
        <w:tc>
          <w:tcPr>
            <w:tcW w:w="680" w:type="dxa"/>
            <w:tcBorders>
              <w:top w:val="nil"/>
              <w:left w:val="nil"/>
              <w:bottom w:val="single" w:color="auto" w:sz="4" w:space="0"/>
              <w:right w:val="single" w:color="auto" w:sz="4" w:space="0"/>
            </w:tcBorders>
            <w:shd w:val="clear" w:color="auto" w:fill="auto"/>
            <w:vAlign w:val="center"/>
          </w:tcPr>
          <w:p w14:paraId="47213FB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1E9A33B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w:t>
            </w:r>
          </w:p>
        </w:tc>
        <w:tc>
          <w:tcPr>
            <w:tcW w:w="616" w:type="dxa"/>
            <w:tcBorders>
              <w:top w:val="nil"/>
              <w:left w:val="nil"/>
              <w:bottom w:val="single" w:color="auto" w:sz="4" w:space="0"/>
              <w:right w:val="single" w:color="auto" w:sz="4" w:space="0"/>
            </w:tcBorders>
            <w:shd w:val="clear" w:color="auto" w:fill="auto"/>
            <w:vAlign w:val="center"/>
          </w:tcPr>
          <w:p w14:paraId="619942B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东淠河</w:t>
            </w:r>
          </w:p>
        </w:tc>
        <w:tc>
          <w:tcPr>
            <w:tcW w:w="1131" w:type="dxa"/>
            <w:tcBorders>
              <w:top w:val="nil"/>
              <w:left w:val="nil"/>
              <w:bottom w:val="single" w:color="auto" w:sz="4" w:space="0"/>
              <w:right w:val="single" w:color="auto" w:sz="4" w:space="0"/>
            </w:tcBorders>
            <w:shd w:val="clear" w:color="auto" w:fill="auto"/>
            <w:vAlign w:val="center"/>
          </w:tcPr>
          <w:p w14:paraId="35F4DF4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黑石渡镇、衡山镇</w:t>
            </w:r>
          </w:p>
        </w:tc>
        <w:tc>
          <w:tcPr>
            <w:tcW w:w="860" w:type="dxa"/>
            <w:tcBorders>
              <w:top w:val="nil"/>
              <w:left w:val="nil"/>
              <w:bottom w:val="single" w:color="auto" w:sz="4" w:space="0"/>
              <w:right w:val="single" w:color="auto" w:sz="4" w:space="0"/>
            </w:tcBorders>
            <w:shd w:val="clear" w:color="auto" w:fill="auto"/>
            <w:vAlign w:val="center"/>
          </w:tcPr>
          <w:p w14:paraId="037475A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11000</w:t>
            </w:r>
          </w:p>
        </w:tc>
        <w:tc>
          <w:tcPr>
            <w:tcW w:w="1084" w:type="dxa"/>
            <w:tcBorders>
              <w:top w:val="nil"/>
              <w:left w:val="nil"/>
              <w:bottom w:val="single" w:color="auto" w:sz="4" w:space="0"/>
              <w:right w:val="single" w:color="auto" w:sz="4" w:space="0"/>
            </w:tcBorders>
            <w:shd w:val="clear" w:color="auto" w:fill="auto"/>
            <w:vAlign w:val="center"/>
          </w:tcPr>
          <w:p w14:paraId="1CCBA97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11000</w:t>
            </w:r>
          </w:p>
        </w:tc>
        <w:tc>
          <w:tcPr>
            <w:tcW w:w="548" w:type="dxa"/>
            <w:tcBorders>
              <w:top w:val="nil"/>
              <w:left w:val="nil"/>
              <w:bottom w:val="single" w:color="auto" w:sz="4" w:space="0"/>
              <w:right w:val="single" w:color="auto" w:sz="4" w:space="0"/>
            </w:tcBorders>
            <w:shd w:val="clear" w:color="auto" w:fill="auto"/>
            <w:vAlign w:val="center"/>
          </w:tcPr>
          <w:p w14:paraId="27BAD3D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初设</w:t>
            </w:r>
          </w:p>
        </w:tc>
        <w:tc>
          <w:tcPr>
            <w:tcW w:w="709" w:type="dxa"/>
            <w:tcBorders>
              <w:top w:val="nil"/>
              <w:left w:val="nil"/>
              <w:bottom w:val="single" w:color="auto" w:sz="4" w:space="0"/>
              <w:right w:val="single" w:color="auto" w:sz="4" w:space="0"/>
            </w:tcBorders>
            <w:shd w:val="clear" w:color="auto" w:fill="auto"/>
            <w:vAlign w:val="center"/>
          </w:tcPr>
          <w:p w14:paraId="4D0D40B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项建</w:t>
            </w:r>
          </w:p>
        </w:tc>
      </w:tr>
      <w:tr w14:paraId="17A22D96">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5FE1D8B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21</w:t>
            </w:r>
          </w:p>
        </w:tc>
        <w:tc>
          <w:tcPr>
            <w:tcW w:w="1806" w:type="dxa"/>
            <w:tcBorders>
              <w:top w:val="nil"/>
              <w:left w:val="nil"/>
              <w:bottom w:val="single" w:color="auto" w:sz="4" w:space="0"/>
              <w:right w:val="single" w:color="auto" w:sz="4" w:space="0"/>
            </w:tcBorders>
            <w:shd w:val="clear" w:color="auto" w:fill="auto"/>
            <w:vAlign w:val="center"/>
          </w:tcPr>
          <w:p w14:paraId="02CE3EE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仙人冲水库</w:t>
            </w:r>
          </w:p>
        </w:tc>
        <w:tc>
          <w:tcPr>
            <w:tcW w:w="680" w:type="dxa"/>
            <w:tcBorders>
              <w:top w:val="nil"/>
              <w:left w:val="nil"/>
              <w:bottom w:val="single" w:color="auto" w:sz="4" w:space="0"/>
              <w:right w:val="single" w:color="auto" w:sz="4" w:space="0"/>
            </w:tcBorders>
            <w:shd w:val="clear" w:color="auto" w:fill="auto"/>
            <w:vAlign w:val="center"/>
          </w:tcPr>
          <w:p w14:paraId="20F1171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286436C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w:t>
            </w:r>
          </w:p>
        </w:tc>
        <w:tc>
          <w:tcPr>
            <w:tcW w:w="616" w:type="dxa"/>
            <w:tcBorders>
              <w:top w:val="nil"/>
              <w:left w:val="nil"/>
              <w:bottom w:val="single" w:color="auto" w:sz="4" w:space="0"/>
              <w:right w:val="single" w:color="auto" w:sz="4" w:space="0"/>
            </w:tcBorders>
            <w:shd w:val="clear" w:color="auto" w:fill="auto"/>
            <w:vAlign w:val="center"/>
          </w:tcPr>
          <w:p w14:paraId="18FE86A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仙人冲河</w:t>
            </w:r>
          </w:p>
        </w:tc>
        <w:tc>
          <w:tcPr>
            <w:tcW w:w="1131" w:type="dxa"/>
            <w:tcBorders>
              <w:top w:val="nil"/>
              <w:left w:val="nil"/>
              <w:bottom w:val="single" w:color="auto" w:sz="4" w:space="0"/>
              <w:right w:val="single" w:color="auto" w:sz="4" w:space="0"/>
            </w:tcBorders>
            <w:shd w:val="clear" w:color="auto" w:fill="auto"/>
            <w:vAlign w:val="center"/>
          </w:tcPr>
          <w:p w14:paraId="24A335D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诸佛庵镇</w:t>
            </w:r>
          </w:p>
        </w:tc>
        <w:tc>
          <w:tcPr>
            <w:tcW w:w="860" w:type="dxa"/>
            <w:tcBorders>
              <w:top w:val="nil"/>
              <w:left w:val="nil"/>
              <w:bottom w:val="single" w:color="auto" w:sz="4" w:space="0"/>
              <w:right w:val="single" w:color="auto" w:sz="4" w:space="0"/>
            </w:tcBorders>
            <w:shd w:val="clear" w:color="auto" w:fill="auto"/>
            <w:vAlign w:val="center"/>
          </w:tcPr>
          <w:p w14:paraId="236B40C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1000</w:t>
            </w:r>
          </w:p>
        </w:tc>
        <w:tc>
          <w:tcPr>
            <w:tcW w:w="1084" w:type="dxa"/>
            <w:tcBorders>
              <w:top w:val="nil"/>
              <w:left w:val="nil"/>
              <w:bottom w:val="single" w:color="auto" w:sz="4" w:space="0"/>
              <w:right w:val="single" w:color="auto" w:sz="4" w:space="0"/>
            </w:tcBorders>
            <w:shd w:val="clear" w:color="auto" w:fill="auto"/>
            <w:vAlign w:val="center"/>
          </w:tcPr>
          <w:p w14:paraId="2F72915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1000</w:t>
            </w:r>
          </w:p>
        </w:tc>
        <w:tc>
          <w:tcPr>
            <w:tcW w:w="548" w:type="dxa"/>
            <w:tcBorders>
              <w:top w:val="nil"/>
              <w:left w:val="nil"/>
              <w:bottom w:val="single" w:color="auto" w:sz="4" w:space="0"/>
              <w:right w:val="single" w:color="auto" w:sz="4" w:space="0"/>
            </w:tcBorders>
            <w:shd w:val="clear" w:color="auto" w:fill="auto"/>
            <w:vAlign w:val="center"/>
          </w:tcPr>
          <w:p w14:paraId="43E1880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初设</w:t>
            </w:r>
          </w:p>
        </w:tc>
        <w:tc>
          <w:tcPr>
            <w:tcW w:w="709" w:type="dxa"/>
            <w:tcBorders>
              <w:top w:val="nil"/>
              <w:left w:val="nil"/>
              <w:bottom w:val="single" w:color="auto" w:sz="4" w:space="0"/>
              <w:right w:val="single" w:color="auto" w:sz="4" w:space="0"/>
            </w:tcBorders>
            <w:shd w:val="clear" w:color="auto" w:fill="auto"/>
            <w:vAlign w:val="center"/>
          </w:tcPr>
          <w:p w14:paraId="002C68D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项建</w:t>
            </w:r>
          </w:p>
        </w:tc>
      </w:tr>
      <w:tr w14:paraId="3B2420D4">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013C387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22</w:t>
            </w:r>
          </w:p>
        </w:tc>
        <w:tc>
          <w:tcPr>
            <w:tcW w:w="1806" w:type="dxa"/>
            <w:tcBorders>
              <w:top w:val="nil"/>
              <w:left w:val="nil"/>
              <w:bottom w:val="single" w:color="auto" w:sz="4" w:space="0"/>
              <w:right w:val="single" w:color="auto" w:sz="4" w:space="0"/>
            </w:tcBorders>
            <w:shd w:val="clear" w:color="auto" w:fill="auto"/>
            <w:vAlign w:val="center"/>
          </w:tcPr>
          <w:p w14:paraId="1399ED6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八一水库</w:t>
            </w:r>
          </w:p>
        </w:tc>
        <w:tc>
          <w:tcPr>
            <w:tcW w:w="680" w:type="dxa"/>
            <w:tcBorders>
              <w:top w:val="nil"/>
              <w:left w:val="nil"/>
              <w:bottom w:val="single" w:color="auto" w:sz="4" w:space="0"/>
              <w:right w:val="single" w:color="auto" w:sz="4" w:space="0"/>
            </w:tcBorders>
            <w:shd w:val="clear" w:color="auto" w:fill="auto"/>
            <w:vAlign w:val="center"/>
          </w:tcPr>
          <w:p w14:paraId="6507346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改扩建</w:t>
            </w:r>
          </w:p>
        </w:tc>
        <w:tc>
          <w:tcPr>
            <w:tcW w:w="728" w:type="dxa"/>
            <w:tcBorders>
              <w:top w:val="nil"/>
              <w:left w:val="nil"/>
              <w:bottom w:val="single" w:color="auto" w:sz="4" w:space="0"/>
              <w:right w:val="single" w:color="auto" w:sz="4" w:space="0"/>
            </w:tcBorders>
            <w:shd w:val="clear" w:color="auto" w:fill="auto"/>
            <w:vAlign w:val="center"/>
          </w:tcPr>
          <w:p w14:paraId="7B2B666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金寨</w:t>
            </w:r>
          </w:p>
        </w:tc>
        <w:tc>
          <w:tcPr>
            <w:tcW w:w="616" w:type="dxa"/>
            <w:tcBorders>
              <w:top w:val="nil"/>
              <w:left w:val="nil"/>
              <w:bottom w:val="single" w:color="auto" w:sz="4" w:space="0"/>
              <w:right w:val="single" w:color="auto" w:sz="4" w:space="0"/>
            </w:tcBorders>
            <w:shd w:val="clear" w:color="auto" w:fill="auto"/>
            <w:vAlign w:val="center"/>
          </w:tcPr>
          <w:p w14:paraId="6AD053C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凤凰河</w:t>
            </w:r>
          </w:p>
        </w:tc>
        <w:tc>
          <w:tcPr>
            <w:tcW w:w="1131" w:type="dxa"/>
            <w:tcBorders>
              <w:top w:val="nil"/>
              <w:left w:val="nil"/>
              <w:bottom w:val="single" w:color="auto" w:sz="4" w:space="0"/>
              <w:right w:val="single" w:color="auto" w:sz="4" w:space="0"/>
            </w:tcBorders>
            <w:shd w:val="clear" w:color="auto" w:fill="auto"/>
            <w:vAlign w:val="center"/>
          </w:tcPr>
          <w:p w14:paraId="28CE590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南溪镇、汤家汇镇</w:t>
            </w:r>
          </w:p>
        </w:tc>
        <w:tc>
          <w:tcPr>
            <w:tcW w:w="860" w:type="dxa"/>
            <w:tcBorders>
              <w:top w:val="nil"/>
              <w:left w:val="nil"/>
              <w:bottom w:val="single" w:color="auto" w:sz="4" w:space="0"/>
              <w:right w:val="single" w:color="auto" w:sz="4" w:space="0"/>
            </w:tcBorders>
            <w:shd w:val="clear" w:color="auto" w:fill="auto"/>
            <w:vAlign w:val="center"/>
          </w:tcPr>
          <w:p w14:paraId="6F5C9D4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16000</w:t>
            </w:r>
          </w:p>
        </w:tc>
        <w:tc>
          <w:tcPr>
            <w:tcW w:w="1084" w:type="dxa"/>
            <w:tcBorders>
              <w:top w:val="nil"/>
              <w:left w:val="nil"/>
              <w:bottom w:val="single" w:color="auto" w:sz="4" w:space="0"/>
              <w:right w:val="single" w:color="auto" w:sz="4" w:space="0"/>
            </w:tcBorders>
            <w:shd w:val="clear" w:color="auto" w:fill="auto"/>
            <w:vAlign w:val="center"/>
          </w:tcPr>
          <w:p w14:paraId="54B37B2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16000</w:t>
            </w:r>
          </w:p>
        </w:tc>
        <w:tc>
          <w:tcPr>
            <w:tcW w:w="548" w:type="dxa"/>
            <w:tcBorders>
              <w:top w:val="nil"/>
              <w:left w:val="nil"/>
              <w:bottom w:val="single" w:color="auto" w:sz="4" w:space="0"/>
              <w:right w:val="single" w:color="auto" w:sz="4" w:space="0"/>
            </w:tcBorders>
            <w:shd w:val="clear" w:color="auto" w:fill="auto"/>
            <w:vAlign w:val="center"/>
          </w:tcPr>
          <w:p w14:paraId="46E93AA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2E224C5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编制中</w:t>
            </w:r>
          </w:p>
        </w:tc>
      </w:tr>
      <w:tr w14:paraId="71A62803">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63CD47D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23</w:t>
            </w:r>
          </w:p>
        </w:tc>
        <w:tc>
          <w:tcPr>
            <w:tcW w:w="1806" w:type="dxa"/>
            <w:tcBorders>
              <w:top w:val="nil"/>
              <w:left w:val="nil"/>
              <w:bottom w:val="single" w:color="auto" w:sz="4" w:space="0"/>
              <w:right w:val="single" w:color="auto" w:sz="4" w:space="0"/>
            </w:tcBorders>
            <w:shd w:val="clear" w:color="auto" w:fill="auto"/>
            <w:vAlign w:val="center"/>
          </w:tcPr>
          <w:p w14:paraId="0C311C9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李楼水库</w:t>
            </w:r>
          </w:p>
        </w:tc>
        <w:tc>
          <w:tcPr>
            <w:tcW w:w="680" w:type="dxa"/>
            <w:tcBorders>
              <w:top w:val="nil"/>
              <w:left w:val="nil"/>
              <w:bottom w:val="single" w:color="auto" w:sz="4" w:space="0"/>
              <w:right w:val="single" w:color="auto" w:sz="4" w:space="0"/>
            </w:tcBorders>
            <w:shd w:val="clear" w:color="auto" w:fill="auto"/>
            <w:vAlign w:val="center"/>
          </w:tcPr>
          <w:p w14:paraId="4C225CB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7A7E263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616" w:type="dxa"/>
            <w:tcBorders>
              <w:top w:val="nil"/>
              <w:left w:val="nil"/>
              <w:bottom w:val="single" w:color="auto" w:sz="4" w:space="0"/>
              <w:right w:val="single" w:color="auto" w:sz="4" w:space="0"/>
            </w:tcBorders>
            <w:shd w:val="clear" w:color="auto" w:fill="auto"/>
            <w:vAlign w:val="center"/>
          </w:tcPr>
          <w:p w14:paraId="242A18D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史河</w:t>
            </w:r>
          </w:p>
        </w:tc>
        <w:tc>
          <w:tcPr>
            <w:tcW w:w="1131" w:type="dxa"/>
            <w:tcBorders>
              <w:top w:val="nil"/>
              <w:left w:val="nil"/>
              <w:bottom w:val="single" w:color="auto" w:sz="4" w:space="0"/>
              <w:right w:val="single" w:color="auto" w:sz="4" w:space="0"/>
            </w:tcBorders>
            <w:shd w:val="clear" w:color="auto" w:fill="auto"/>
            <w:vAlign w:val="center"/>
          </w:tcPr>
          <w:p w14:paraId="34275C5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临水镇</w:t>
            </w:r>
          </w:p>
        </w:tc>
        <w:tc>
          <w:tcPr>
            <w:tcW w:w="860" w:type="dxa"/>
            <w:tcBorders>
              <w:top w:val="nil"/>
              <w:left w:val="nil"/>
              <w:bottom w:val="single" w:color="auto" w:sz="4" w:space="0"/>
              <w:right w:val="single" w:color="auto" w:sz="4" w:space="0"/>
            </w:tcBorders>
            <w:shd w:val="clear" w:color="auto" w:fill="auto"/>
            <w:vAlign w:val="center"/>
          </w:tcPr>
          <w:p w14:paraId="2305BDA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3000</w:t>
            </w:r>
          </w:p>
        </w:tc>
        <w:tc>
          <w:tcPr>
            <w:tcW w:w="1084" w:type="dxa"/>
            <w:tcBorders>
              <w:top w:val="nil"/>
              <w:left w:val="nil"/>
              <w:bottom w:val="single" w:color="auto" w:sz="4" w:space="0"/>
              <w:right w:val="single" w:color="auto" w:sz="4" w:space="0"/>
            </w:tcBorders>
            <w:shd w:val="clear" w:color="auto" w:fill="auto"/>
            <w:vAlign w:val="center"/>
          </w:tcPr>
          <w:p w14:paraId="4D64DCF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3000</w:t>
            </w:r>
          </w:p>
        </w:tc>
        <w:tc>
          <w:tcPr>
            <w:tcW w:w="548" w:type="dxa"/>
            <w:tcBorders>
              <w:top w:val="nil"/>
              <w:left w:val="nil"/>
              <w:bottom w:val="single" w:color="auto" w:sz="4" w:space="0"/>
              <w:right w:val="single" w:color="auto" w:sz="4" w:space="0"/>
            </w:tcBorders>
            <w:shd w:val="clear" w:color="auto" w:fill="auto"/>
            <w:vAlign w:val="center"/>
          </w:tcPr>
          <w:p w14:paraId="2DFDCE1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32559F8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r>
      <w:tr w14:paraId="2C7C5C6E">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29EA886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24</w:t>
            </w:r>
          </w:p>
        </w:tc>
        <w:tc>
          <w:tcPr>
            <w:tcW w:w="1806" w:type="dxa"/>
            <w:tcBorders>
              <w:top w:val="nil"/>
              <w:left w:val="nil"/>
              <w:bottom w:val="single" w:color="auto" w:sz="4" w:space="0"/>
              <w:right w:val="single" w:color="auto" w:sz="4" w:space="0"/>
            </w:tcBorders>
            <w:shd w:val="clear" w:color="auto" w:fill="auto"/>
            <w:vAlign w:val="center"/>
          </w:tcPr>
          <w:p w14:paraId="7B83F7A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十二连塘</w:t>
            </w:r>
          </w:p>
        </w:tc>
        <w:tc>
          <w:tcPr>
            <w:tcW w:w="680" w:type="dxa"/>
            <w:tcBorders>
              <w:top w:val="nil"/>
              <w:left w:val="nil"/>
              <w:bottom w:val="single" w:color="auto" w:sz="4" w:space="0"/>
              <w:right w:val="single" w:color="auto" w:sz="4" w:space="0"/>
            </w:tcBorders>
            <w:shd w:val="clear" w:color="auto" w:fill="auto"/>
            <w:vAlign w:val="center"/>
          </w:tcPr>
          <w:p w14:paraId="1509651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728" w:type="dxa"/>
            <w:tcBorders>
              <w:top w:val="nil"/>
              <w:left w:val="nil"/>
              <w:bottom w:val="single" w:color="auto" w:sz="4" w:space="0"/>
              <w:right w:val="single" w:color="auto" w:sz="4" w:space="0"/>
            </w:tcBorders>
            <w:shd w:val="clear" w:color="auto" w:fill="auto"/>
            <w:vAlign w:val="center"/>
          </w:tcPr>
          <w:p w14:paraId="4302140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616" w:type="dxa"/>
            <w:tcBorders>
              <w:top w:val="nil"/>
              <w:left w:val="nil"/>
              <w:bottom w:val="single" w:color="auto" w:sz="4" w:space="0"/>
              <w:right w:val="single" w:color="auto" w:sz="4" w:space="0"/>
            </w:tcBorders>
            <w:shd w:val="clear" w:color="auto" w:fill="auto"/>
            <w:vAlign w:val="center"/>
          </w:tcPr>
          <w:p w14:paraId="4557157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史河</w:t>
            </w:r>
          </w:p>
        </w:tc>
        <w:tc>
          <w:tcPr>
            <w:tcW w:w="1131" w:type="dxa"/>
            <w:tcBorders>
              <w:top w:val="nil"/>
              <w:left w:val="nil"/>
              <w:bottom w:val="single" w:color="auto" w:sz="4" w:space="0"/>
              <w:right w:val="single" w:color="auto" w:sz="4" w:space="0"/>
            </w:tcBorders>
            <w:shd w:val="clear" w:color="auto" w:fill="auto"/>
            <w:vAlign w:val="center"/>
          </w:tcPr>
          <w:p w14:paraId="677F131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冯井镇</w:t>
            </w:r>
          </w:p>
        </w:tc>
        <w:tc>
          <w:tcPr>
            <w:tcW w:w="860" w:type="dxa"/>
            <w:tcBorders>
              <w:top w:val="nil"/>
              <w:left w:val="nil"/>
              <w:bottom w:val="single" w:color="auto" w:sz="4" w:space="0"/>
              <w:right w:val="single" w:color="auto" w:sz="4" w:space="0"/>
            </w:tcBorders>
            <w:shd w:val="clear" w:color="auto" w:fill="auto"/>
            <w:vAlign w:val="center"/>
          </w:tcPr>
          <w:p w14:paraId="34E26CF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3800</w:t>
            </w:r>
          </w:p>
        </w:tc>
        <w:tc>
          <w:tcPr>
            <w:tcW w:w="1084" w:type="dxa"/>
            <w:tcBorders>
              <w:top w:val="nil"/>
              <w:left w:val="nil"/>
              <w:bottom w:val="single" w:color="auto" w:sz="4" w:space="0"/>
              <w:right w:val="single" w:color="auto" w:sz="4" w:space="0"/>
            </w:tcBorders>
            <w:shd w:val="clear" w:color="auto" w:fill="auto"/>
            <w:vAlign w:val="center"/>
          </w:tcPr>
          <w:p w14:paraId="0EEE9F5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3800</w:t>
            </w:r>
          </w:p>
        </w:tc>
        <w:tc>
          <w:tcPr>
            <w:tcW w:w="548" w:type="dxa"/>
            <w:tcBorders>
              <w:top w:val="nil"/>
              <w:left w:val="nil"/>
              <w:bottom w:val="single" w:color="auto" w:sz="4" w:space="0"/>
              <w:right w:val="single" w:color="auto" w:sz="4" w:space="0"/>
            </w:tcBorders>
            <w:shd w:val="clear" w:color="auto" w:fill="auto"/>
            <w:vAlign w:val="center"/>
          </w:tcPr>
          <w:p w14:paraId="69957F2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732A1A2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r>
      <w:tr w14:paraId="0452CB47">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795A115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25</w:t>
            </w:r>
          </w:p>
        </w:tc>
        <w:tc>
          <w:tcPr>
            <w:tcW w:w="1806" w:type="dxa"/>
            <w:tcBorders>
              <w:top w:val="nil"/>
              <w:left w:val="nil"/>
              <w:bottom w:val="single" w:color="auto" w:sz="4" w:space="0"/>
              <w:right w:val="single" w:color="auto" w:sz="4" w:space="0"/>
            </w:tcBorders>
            <w:shd w:val="clear" w:color="auto" w:fill="auto"/>
            <w:vAlign w:val="center"/>
          </w:tcPr>
          <w:p w14:paraId="681D3E8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龙潭水库生态治理</w:t>
            </w:r>
          </w:p>
        </w:tc>
        <w:tc>
          <w:tcPr>
            <w:tcW w:w="680" w:type="dxa"/>
            <w:tcBorders>
              <w:top w:val="nil"/>
              <w:left w:val="nil"/>
              <w:bottom w:val="single" w:color="auto" w:sz="4" w:space="0"/>
              <w:right w:val="single" w:color="auto" w:sz="4" w:space="0"/>
            </w:tcBorders>
            <w:shd w:val="clear" w:color="auto" w:fill="auto"/>
            <w:vAlign w:val="center"/>
          </w:tcPr>
          <w:p w14:paraId="234DFBD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续建</w:t>
            </w:r>
          </w:p>
        </w:tc>
        <w:tc>
          <w:tcPr>
            <w:tcW w:w="728" w:type="dxa"/>
            <w:tcBorders>
              <w:top w:val="nil"/>
              <w:left w:val="nil"/>
              <w:bottom w:val="single" w:color="auto" w:sz="4" w:space="0"/>
              <w:right w:val="single" w:color="auto" w:sz="4" w:space="0"/>
            </w:tcBorders>
            <w:shd w:val="clear" w:color="auto" w:fill="auto"/>
            <w:vAlign w:val="center"/>
          </w:tcPr>
          <w:p w14:paraId="5E53D10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616" w:type="dxa"/>
            <w:tcBorders>
              <w:top w:val="nil"/>
              <w:left w:val="nil"/>
              <w:bottom w:val="single" w:color="auto" w:sz="4" w:space="0"/>
              <w:right w:val="single" w:color="auto" w:sz="4" w:space="0"/>
            </w:tcBorders>
            <w:shd w:val="clear" w:color="auto" w:fill="auto"/>
            <w:vAlign w:val="center"/>
          </w:tcPr>
          <w:p w14:paraId="70EA905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沣河</w:t>
            </w:r>
          </w:p>
        </w:tc>
        <w:tc>
          <w:tcPr>
            <w:tcW w:w="1131" w:type="dxa"/>
            <w:tcBorders>
              <w:top w:val="nil"/>
              <w:left w:val="nil"/>
              <w:bottom w:val="single" w:color="auto" w:sz="4" w:space="0"/>
              <w:right w:val="single" w:color="auto" w:sz="4" w:space="0"/>
            </w:tcBorders>
            <w:shd w:val="clear" w:color="auto" w:fill="auto"/>
            <w:vAlign w:val="center"/>
          </w:tcPr>
          <w:p w14:paraId="2A70A0D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马店、开发区</w:t>
            </w:r>
          </w:p>
        </w:tc>
        <w:tc>
          <w:tcPr>
            <w:tcW w:w="860" w:type="dxa"/>
            <w:tcBorders>
              <w:top w:val="nil"/>
              <w:left w:val="nil"/>
              <w:bottom w:val="single" w:color="auto" w:sz="4" w:space="0"/>
              <w:right w:val="single" w:color="auto" w:sz="4" w:space="0"/>
            </w:tcBorders>
            <w:shd w:val="clear" w:color="auto" w:fill="auto"/>
            <w:vAlign w:val="center"/>
          </w:tcPr>
          <w:p w14:paraId="03D9A3D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8000</w:t>
            </w:r>
          </w:p>
        </w:tc>
        <w:tc>
          <w:tcPr>
            <w:tcW w:w="1084" w:type="dxa"/>
            <w:tcBorders>
              <w:top w:val="nil"/>
              <w:left w:val="nil"/>
              <w:bottom w:val="single" w:color="auto" w:sz="4" w:space="0"/>
              <w:right w:val="single" w:color="auto" w:sz="4" w:space="0"/>
            </w:tcBorders>
            <w:shd w:val="clear" w:color="auto" w:fill="auto"/>
            <w:vAlign w:val="center"/>
          </w:tcPr>
          <w:p w14:paraId="7BBB0BF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8000</w:t>
            </w:r>
          </w:p>
        </w:tc>
        <w:tc>
          <w:tcPr>
            <w:tcW w:w="548" w:type="dxa"/>
            <w:tcBorders>
              <w:top w:val="nil"/>
              <w:left w:val="nil"/>
              <w:bottom w:val="single" w:color="auto" w:sz="4" w:space="0"/>
              <w:right w:val="single" w:color="auto" w:sz="4" w:space="0"/>
            </w:tcBorders>
            <w:shd w:val="clear" w:color="auto" w:fill="auto"/>
            <w:vAlign w:val="center"/>
          </w:tcPr>
          <w:p w14:paraId="013D8BB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6A4BCF8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r>
      <w:tr w14:paraId="26B4A2F2">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7E9079B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26</w:t>
            </w:r>
          </w:p>
        </w:tc>
        <w:tc>
          <w:tcPr>
            <w:tcW w:w="1806" w:type="dxa"/>
            <w:tcBorders>
              <w:top w:val="nil"/>
              <w:left w:val="nil"/>
              <w:bottom w:val="single" w:color="auto" w:sz="4" w:space="0"/>
              <w:right w:val="single" w:color="auto" w:sz="4" w:space="0"/>
            </w:tcBorders>
            <w:shd w:val="clear" w:color="auto" w:fill="auto"/>
            <w:vAlign w:val="center"/>
          </w:tcPr>
          <w:p w14:paraId="389FB0F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蝎子山水库生态治理</w:t>
            </w:r>
          </w:p>
        </w:tc>
        <w:tc>
          <w:tcPr>
            <w:tcW w:w="680" w:type="dxa"/>
            <w:tcBorders>
              <w:top w:val="nil"/>
              <w:left w:val="nil"/>
              <w:bottom w:val="single" w:color="auto" w:sz="4" w:space="0"/>
              <w:right w:val="single" w:color="auto" w:sz="4" w:space="0"/>
            </w:tcBorders>
            <w:shd w:val="clear" w:color="auto" w:fill="auto"/>
            <w:vAlign w:val="center"/>
          </w:tcPr>
          <w:p w14:paraId="4010A5D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续建</w:t>
            </w:r>
          </w:p>
        </w:tc>
        <w:tc>
          <w:tcPr>
            <w:tcW w:w="728" w:type="dxa"/>
            <w:tcBorders>
              <w:top w:val="nil"/>
              <w:left w:val="nil"/>
              <w:bottom w:val="single" w:color="auto" w:sz="4" w:space="0"/>
              <w:right w:val="single" w:color="auto" w:sz="4" w:space="0"/>
            </w:tcBorders>
            <w:shd w:val="clear" w:color="auto" w:fill="auto"/>
            <w:vAlign w:val="center"/>
          </w:tcPr>
          <w:p w14:paraId="31EB41E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616" w:type="dxa"/>
            <w:tcBorders>
              <w:top w:val="nil"/>
              <w:left w:val="nil"/>
              <w:bottom w:val="single" w:color="auto" w:sz="4" w:space="0"/>
              <w:right w:val="single" w:color="auto" w:sz="4" w:space="0"/>
            </w:tcBorders>
            <w:shd w:val="clear" w:color="auto" w:fill="auto"/>
            <w:vAlign w:val="center"/>
          </w:tcPr>
          <w:p w14:paraId="5393A8F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沣河</w:t>
            </w:r>
          </w:p>
        </w:tc>
        <w:tc>
          <w:tcPr>
            <w:tcW w:w="1131" w:type="dxa"/>
            <w:tcBorders>
              <w:top w:val="nil"/>
              <w:left w:val="nil"/>
              <w:bottom w:val="single" w:color="auto" w:sz="4" w:space="0"/>
              <w:right w:val="single" w:color="auto" w:sz="4" w:space="0"/>
            </w:tcBorders>
            <w:shd w:val="clear" w:color="auto" w:fill="auto"/>
            <w:vAlign w:val="center"/>
          </w:tcPr>
          <w:p w14:paraId="3BEAC41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马店、开发区</w:t>
            </w:r>
          </w:p>
        </w:tc>
        <w:tc>
          <w:tcPr>
            <w:tcW w:w="860" w:type="dxa"/>
            <w:tcBorders>
              <w:top w:val="nil"/>
              <w:left w:val="nil"/>
              <w:bottom w:val="single" w:color="auto" w:sz="4" w:space="0"/>
              <w:right w:val="single" w:color="auto" w:sz="4" w:space="0"/>
            </w:tcBorders>
            <w:shd w:val="clear" w:color="auto" w:fill="auto"/>
            <w:vAlign w:val="center"/>
          </w:tcPr>
          <w:p w14:paraId="011E8AE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4000</w:t>
            </w:r>
          </w:p>
        </w:tc>
        <w:tc>
          <w:tcPr>
            <w:tcW w:w="1084" w:type="dxa"/>
            <w:tcBorders>
              <w:top w:val="nil"/>
              <w:left w:val="nil"/>
              <w:bottom w:val="single" w:color="auto" w:sz="4" w:space="0"/>
              <w:right w:val="single" w:color="auto" w:sz="4" w:space="0"/>
            </w:tcBorders>
            <w:shd w:val="clear" w:color="auto" w:fill="auto"/>
            <w:vAlign w:val="center"/>
          </w:tcPr>
          <w:p w14:paraId="2503C2A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4000</w:t>
            </w:r>
          </w:p>
        </w:tc>
        <w:tc>
          <w:tcPr>
            <w:tcW w:w="548" w:type="dxa"/>
            <w:tcBorders>
              <w:top w:val="nil"/>
              <w:left w:val="nil"/>
              <w:bottom w:val="single" w:color="auto" w:sz="4" w:space="0"/>
              <w:right w:val="single" w:color="auto" w:sz="4" w:space="0"/>
            </w:tcBorders>
            <w:shd w:val="clear" w:color="auto" w:fill="auto"/>
            <w:vAlign w:val="center"/>
          </w:tcPr>
          <w:p w14:paraId="3625D00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2E562E3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r>
      <w:tr w14:paraId="4043F44A">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59420FC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27</w:t>
            </w:r>
          </w:p>
        </w:tc>
        <w:tc>
          <w:tcPr>
            <w:tcW w:w="1806" w:type="dxa"/>
            <w:tcBorders>
              <w:top w:val="nil"/>
              <w:left w:val="nil"/>
              <w:bottom w:val="single" w:color="auto" w:sz="4" w:space="0"/>
              <w:right w:val="single" w:color="auto" w:sz="4" w:space="0"/>
            </w:tcBorders>
            <w:shd w:val="clear" w:color="auto" w:fill="auto"/>
            <w:vAlign w:val="center"/>
          </w:tcPr>
          <w:p w14:paraId="5666CAC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老圈行水库生态治理</w:t>
            </w:r>
          </w:p>
        </w:tc>
        <w:tc>
          <w:tcPr>
            <w:tcW w:w="680" w:type="dxa"/>
            <w:tcBorders>
              <w:top w:val="nil"/>
              <w:left w:val="nil"/>
              <w:bottom w:val="single" w:color="auto" w:sz="4" w:space="0"/>
              <w:right w:val="single" w:color="auto" w:sz="4" w:space="0"/>
            </w:tcBorders>
            <w:shd w:val="clear" w:color="auto" w:fill="auto"/>
            <w:vAlign w:val="center"/>
          </w:tcPr>
          <w:p w14:paraId="6F8751A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续建</w:t>
            </w:r>
          </w:p>
        </w:tc>
        <w:tc>
          <w:tcPr>
            <w:tcW w:w="728" w:type="dxa"/>
            <w:tcBorders>
              <w:top w:val="nil"/>
              <w:left w:val="nil"/>
              <w:bottom w:val="single" w:color="auto" w:sz="4" w:space="0"/>
              <w:right w:val="single" w:color="auto" w:sz="4" w:space="0"/>
            </w:tcBorders>
            <w:shd w:val="clear" w:color="auto" w:fill="auto"/>
            <w:vAlign w:val="center"/>
          </w:tcPr>
          <w:p w14:paraId="137B20F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616" w:type="dxa"/>
            <w:tcBorders>
              <w:top w:val="nil"/>
              <w:left w:val="nil"/>
              <w:bottom w:val="single" w:color="auto" w:sz="4" w:space="0"/>
              <w:right w:val="single" w:color="auto" w:sz="4" w:space="0"/>
            </w:tcBorders>
            <w:shd w:val="clear" w:color="auto" w:fill="auto"/>
            <w:vAlign w:val="center"/>
          </w:tcPr>
          <w:p w14:paraId="5D1A107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汲河</w:t>
            </w:r>
          </w:p>
        </w:tc>
        <w:tc>
          <w:tcPr>
            <w:tcW w:w="1131" w:type="dxa"/>
            <w:tcBorders>
              <w:top w:val="nil"/>
              <w:left w:val="nil"/>
              <w:bottom w:val="single" w:color="auto" w:sz="4" w:space="0"/>
              <w:right w:val="single" w:color="auto" w:sz="4" w:space="0"/>
            </w:tcBorders>
            <w:shd w:val="clear" w:color="auto" w:fill="auto"/>
            <w:vAlign w:val="center"/>
          </w:tcPr>
          <w:p w14:paraId="6EF0A87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马店、开发区</w:t>
            </w:r>
          </w:p>
        </w:tc>
        <w:tc>
          <w:tcPr>
            <w:tcW w:w="860" w:type="dxa"/>
            <w:tcBorders>
              <w:top w:val="nil"/>
              <w:left w:val="nil"/>
              <w:bottom w:val="single" w:color="auto" w:sz="4" w:space="0"/>
              <w:right w:val="single" w:color="auto" w:sz="4" w:space="0"/>
            </w:tcBorders>
            <w:shd w:val="clear" w:color="auto" w:fill="auto"/>
            <w:vAlign w:val="center"/>
          </w:tcPr>
          <w:p w14:paraId="1D4F6E7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4000</w:t>
            </w:r>
          </w:p>
        </w:tc>
        <w:tc>
          <w:tcPr>
            <w:tcW w:w="1084" w:type="dxa"/>
            <w:tcBorders>
              <w:top w:val="nil"/>
              <w:left w:val="nil"/>
              <w:bottom w:val="single" w:color="auto" w:sz="4" w:space="0"/>
              <w:right w:val="single" w:color="auto" w:sz="4" w:space="0"/>
            </w:tcBorders>
            <w:shd w:val="clear" w:color="auto" w:fill="auto"/>
            <w:vAlign w:val="center"/>
          </w:tcPr>
          <w:p w14:paraId="184E2E2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4000</w:t>
            </w:r>
          </w:p>
        </w:tc>
        <w:tc>
          <w:tcPr>
            <w:tcW w:w="548" w:type="dxa"/>
            <w:tcBorders>
              <w:top w:val="nil"/>
              <w:left w:val="nil"/>
              <w:bottom w:val="single" w:color="auto" w:sz="4" w:space="0"/>
              <w:right w:val="single" w:color="auto" w:sz="4" w:space="0"/>
            </w:tcBorders>
            <w:shd w:val="clear" w:color="auto" w:fill="auto"/>
            <w:vAlign w:val="center"/>
          </w:tcPr>
          <w:p w14:paraId="12F2B71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63FC021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r>
      <w:tr w14:paraId="3B2DCA55">
        <w:tblPrEx>
          <w:tblCellMar>
            <w:top w:w="0" w:type="dxa"/>
            <w:left w:w="108" w:type="dxa"/>
            <w:bottom w:w="0" w:type="dxa"/>
            <w:right w:w="108" w:type="dxa"/>
          </w:tblCellMar>
        </w:tblPrEx>
        <w:trPr>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14:paraId="6D2E778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28</w:t>
            </w:r>
          </w:p>
        </w:tc>
        <w:tc>
          <w:tcPr>
            <w:tcW w:w="1806" w:type="dxa"/>
            <w:tcBorders>
              <w:top w:val="nil"/>
              <w:left w:val="nil"/>
              <w:bottom w:val="single" w:color="auto" w:sz="4" w:space="0"/>
              <w:right w:val="single" w:color="auto" w:sz="4" w:space="0"/>
            </w:tcBorders>
            <w:shd w:val="clear" w:color="auto" w:fill="auto"/>
            <w:vAlign w:val="center"/>
          </w:tcPr>
          <w:p w14:paraId="1FE63D6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水门塘水库生态治理</w:t>
            </w:r>
          </w:p>
        </w:tc>
        <w:tc>
          <w:tcPr>
            <w:tcW w:w="680" w:type="dxa"/>
            <w:tcBorders>
              <w:top w:val="nil"/>
              <w:left w:val="nil"/>
              <w:bottom w:val="single" w:color="auto" w:sz="4" w:space="0"/>
              <w:right w:val="single" w:color="auto" w:sz="4" w:space="0"/>
            </w:tcBorders>
            <w:shd w:val="clear" w:color="auto" w:fill="auto"/>
            <w:vAlign w:val="center"/>
          </w:tcPr>
          <w:p w14:paraId="7434397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续建</w:t>
            </w:r>
          </w:p>
        </w:tc>
        <w:tc>
          <w:tcPr>
            <w:tcW w:w="728" w:type="dxa"/>
            <w:tcBorders>
              <w:top w:val="nil"/>
              <w:left w:val="nil"/>
              <w:bottom w:val="single" w:color="auto" w:sz="4" w:space="0"/>
              <w:right w:val="single" w:color="auto" w:sz="4" w:space="0"/>
            </w:tcBorders>
            <w:shd w:val="clear" w:color="auto" w:fill="auto"/>
            <w:vAlign w:val="center"/>
          </w:tcPr>
          <w:p w14:paraId="3AD814A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616" w:type="dxa"/>
            <w:tcBorders>
              <w:top w:val="nil"/>
              <w:left w:val="nil"/>
              <w:bottom w:val="single" w:color="auto" w:sz="4" w:space="0"/>
              <w:right w:val="single" w:color="auto" w:sz="4" w:space="0"/>
            </w:tcBorders>
            <w:shd w:val="clear" w:color="auto" w:fill="auto"/>
            <w:vAlign w:val="center"/>
          </w:tcPr>
          <w:p w14:paraId="25A2DD6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汲河</w:t>
            </w:r>
          </w:p>
        </w:tc>
        <w:tc>
          <w:tcPr>
            <w:tcW w:w="1131" w:type="dxa"/>
            <w:tcBorders>
              <w:top w:val="nil"/>
              <w:left w:val="nil"/>
              <w:bottom w:val="single" w:color="auto" w:sz="4" w:space="0"/>
              <w:right w:val="single" w:color="auto" w:sz="4" w:space="0"/>
            </w:tcBorders>
            <w:shd w:val="clear" w:color="auto" w:fill="auto"/>
            <w:vAlign w:val="center"/>
          </w:tcPr>
          <w:p w14:paraId="5502402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马店、开发区</w:t>
            </w:r>
          </w:p>
        </w:tc>
        <w:tc>
          <w:tcPr>
            <w:tcW w:w="860" w:type="dxa"/>
            <w:tcBorders>
              <w:top w:val="nil"/>
              <w:left w:val="nil"/>
              <w:bottom w:val="single" w:color="auto" w:sz="4" w:space="0"/>
              <w:right w:val="single" w:color="auto" w:sz="4" w:space="0"/>
            </w:tcBorders>
            <w:shd w:val="clear" w:color="auto" w:fill="auto"/>
            <w:vAlign w:val="center"/>
          </w:tcPr>
          <w:p w14:paraId="5FB507E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4000</w:t>
            </w:r>
          </w:p>
        </w:tc>
        <w:tc>
          <w:tcPr>
            <w:tcW w:w="1084" w:type="dxa"/>
            <w:tcBorders>
              <w:top w:val="nil"/>
              <w:left w:val="nil"/>
              <w:bottom w:val="single" w:color="auto" w:sz="4" w:space="0"/>
              <w:right w:val="single" w:color="auto" w:sz="4" w:space="0"/>
            </w:tcBorders>
            <w:shd w:val="clear" w:color="auto" w:fill="auto"/>
            <w:vAlign w:val="center"/>
          </w:tcPr>
          <w:p w14:paraId="10BEBEC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4000</w:t>
            </w:r>
          </w:p>
        </w:tc>
        <w:tc>
          <w:tcPr>
            <w:tcW w:w="548" w:type="dxa"/>
            <w:tcBorders>
              <w:top w:val="nil"/>
              <w:left w:val="nil"/>
              <w:bottom w:val="single" w:color="auto" w:sz="4" w:space="0"/>
              <w:right w:val="single" w:color="auto" w:sz="4" w:space="0"/>
            </w:tcBorders>
            <w:shd w:val="clear" w:color="auto" w:fill="auto"/>
            <w:vAlign w:val="center"/>
          </w:tcPr>
          <w:p w14:paraId="4A563B3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709" w:type="dxa"/>
            <w:tcBorders>
              <w:top w:val="nil"/>
              <w:left w:val="nil"/>
              <w:bottom w:val="single" w:color="auto" w:sz="4" w:space="0"/>
              <w:right w:val="single" w:color="auto" w:sz="4" w:space="0"/>
            </w:tcBorders>
            <w:shd w:val="clear" w:color="auto" w:fill="auto"/>
            <w:vAlign w:val="center"/>
          </w:tcPr>
          <w:p w14:paraId="5B234BB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r>
      <w:tr w14:paraId="4857EEE8">
        <w:tblPrEx>
          <w:tblCellMar>
            <w:top w:w="0" w:type="dxa"/>
            <w:left w:w="108" w:type="dxa"/>
            <w:bottom w:w="0" w:type="dxa"/>
            <w:right w:w="108" w:type="dxa"/>
          </w:tblCellMar>
        </w:tblPrEx>
        <w:trPr>
          <w:trHeight w:val="340" w:hRule="atLeast"/>
        </w:trPr>
        <w:tc>
          <w:tcPr>
            <w:tcW w:w="2232" w:type="dxa"/>
            <w:gridSpan w:val="2"/>
            <w:tcBorders>
              <w:top w:val="nil"/>
              <w:left w:val="single" w:color="auto" w:sz="4" w:space="0"/>
              <w:bottom w:val="single" w:color="auto" w:sz="4" w:space="0"/>
              <w:right w:val="single" w:color="auto" w:sz="4" w:space="0"/>
            </w:tcBorders>
            <w:shd w:val="clear" w:color="auto" w:fill="auto"/>
            <w:vAlign w:val="center"/>
          </w:tcPr>
          <w:p w14:paraId="3D998141">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合</w:t>
            </w:r>
            <w:r>
              <w:rPr>
                <w:rFonts w:ascii="Times New Roman" w:eastAsia="宋体"/>
                <w:b/>
                <w:color w:val="000000" w:themeColor="text1"/>
                <w:kern w:val="0"/>
                <w:sz w:val="18"/>
                <w:szCs w:val="18"/>
                <w14:textFill>
                  <w14:solidFill>
                    <w14:schemeClr w14:val="tx1"/>
                  </w14:solidFill>
                </w14:textFill>
              </w:rPr>
              <w:t xml:space="preserve"> </w:t>
            </w:r>
            <w:r>
              <w:rPr>
                <w:rFonts w:hint="eastAsia" w:ascii="Times New Roman" w:eastAsia="宋体"/>
                <w:b/>
                <w:color w:val="000000" w:themeColor="text1"/>
                <w:kern w:val="0"/>
                <w:sz w:val="18"/>
                <w:szCs w:val="18"/>
                <w14:textFill>
                  <w14:solidFill>
                    <w14:schemeClr w14:val="tx1"/>
                  </w14:solidFill>
                </w14:textFill>
              </w:rPr>
              <w:t>计</w:t>
            </w:r>
          </w:p>
        </w:tc>
        <w:tc>
          <w:tcPr>
            <w:tcW w:w="680" w:type="dxa"/>
            <w:tcBorders>
              <w:top w:val="nil"/>
              <w:left w:val="nil"/>
              <w:bottom w:val="single" w:color="auto" w:sz="4" w:space="0"/>
              <w:right w:val="single" w:color="auto" w:sz="4" w:space="0"/>
            </w:tcBorders>
            <w:shd w:val="clear" w:color="auto" w:fill="auto"/>
            <w:vAlign w:val="center"/>
          </w:tcPr>
          <w:p w14:paraId="0ADD3C14">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728" w:type="dxa"/>
            <w:tcBorders>
              <w:top w:val="nil"/>
              <w:left w:val="nil"/>
              <w:bottom w:val="single" w:color="auto" w:sz="4" w:space="0"/>
              <w:right w:val="single" w:color="auto" w:sz="4" w:space="0"/>
            </w:tcBorders>
            <w:shd w:val="clear" w:color="auto" w:fill="auto"/>
            <w:vAlign w:val="center"/>
          </w:tcPr>
          <w:p w14:paraId="7186CF18">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616" w:type="dxa"/>
            <w:tcBorders>
              <w:top w:val="nil"/>
              <w:left w:val="nil"/>
              <w:bottom w:val="single" w:color="auto" w:sz="4" w:space="0"/>
              <w:right w:val="single" w:color="auto" w:sz="4" w:space="0"/>
            </w:tcBorders>
            <w:shd w:val="clear" w:color="auto" w:fill="auto"/>
            <w:vAlign w:val="center"/>
          </w:tcPr>
          <w:p w14:paraId="30F0BC1A">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1131" w:type="dxa"/>
            <w:tcBorders>
              <w:top w:val="nil"/>
              <w:left w:val="nil"/>
              <w:bottom w:val="single" w:color="auto" w:sz="4" w:space="0"/>
              <w:right w:val="single" w:color="auto" w:sz="4" w:space="0"/>
            </w:tcBorders>
            <w:shd w:val="clear" w:color="auto" w:fill="auto"/>
            <w:vAlign w:val="center"/>
          </w:tcPr>
          <w:p w14:paraId="47CE6714">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860" w:type="dxa"/>
            <w:tcBorders>
              <w:top w:val="nil"/>
              <w:left w:val="nil"/>
              <w:bottom w:val="single" w:color="auto" w:sz="4" w:space="0"/>
              <w:right w:val="single" w:color="auto" w:sz="4" w:space="0"/>
            </w:tcBorders>
            <w:shd w:val="clear" w:color="auto" w:fill="auto"/>
            <w:vAlign w:val="center"/>
          </w:tcPr>
          <w:p w14:paraId="2C53F77E">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632707</w:t>
            </w:r>
          </w:p>
        </w:tc>
        <w:tc>
          <w:tcPr>
            <w:tcW w:w="1084" w:type="dxa"/>
            <w:tcBorders>
              <w:top w:val="nil"/>
              <w:left w:val="nil"/>
              <w:bottom w:val="single" w:color="auto" w:sz="4" w:space="0"/>
              <w:right w:val="single" w:color="auto" w:sz="4" w:space="0"/>
            </w:tcBorders>
            <w:shd w:val="clear" w:color="auto" w:fill="auto"/>
            <w:vAlign w:val="center"/>
          </w:tcPr>
          <w:p w14:paraId="619B284A">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632707</w:t>
            </w:r>
          </w:p>
        </w:tc>
        <w:tc>
          <w:tcPr>
            <w:tcW w:w="548" w:type="dxa"/>
            <w:tcBorders>
              <w:top w:val="nil"/>
              <w:left w:val="nil"/>
              <w:bottom w:val="single" w:color="auto" w:sz="4" w:space="0"/>
              <w:right w:val="single" w:color="auto" w:sz="4" w:space="0"/>
            </w:tcBorders>
            <w:shd w:val="clear" w:color="auto" w:fill="auto"/>
            <w:vAlign w:val="center"/>
          </w:tcPr>
          <w:p w14:paraId="1C34794E">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14:paraId="6F686289">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r>
    </w:tbl>
    <w:p w14:paraId="51D8614F">
      <w:pPr>
        <w:spacing w:line="520" w:lineRule="exact"/>
        <w:rPr>
          <w:rFonts w:ascii="Times New Roman"/>
          <w:color w:val="000000" w:themeColor="text1"/>
          <w:kern w:val="0"/>
          <w:sz w:val="28"/>
          <w:szCs w:val="28"/>
          <w14:textFill>
            <w14:solidFill>
              <w14:schemeClr w14:val="tx1"/>
            </w14:solidFill>
          </w14:textFill>
        </w:rPr>
      </w:pPr>
    </w:p>
    <w:p w14:paraId="64A610A3">
      <w:pPr>
        <w:pStyle w:val="7"/>
        <w:spacing w:before="0" w:after="0" w:line="360" w:lineRule="auto"/>
        <w:ind w:firstLine="425" w:firstLineChars="141"/>
        <w:rPr>
          <w:rFonts w:ascii="Times New Roman"/>
          <w:color w:val="000000" w:themeColor="text1"/>
          <w:sz w:val="30"/>
          <w:szCs w:val="30"/>
          <w14:textFill>
            <w14:solidFill>
              <w14:schemeClr w14:val="tx1"/>
            </w14:solidFill>
          </w14:textFill>
        </w:rPr>
      </w:pPr>
      <w:bookmarkStart w:id="41" w:name="_Toc2157"/>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2</w:t>
      </w:r>
      <w:r>
        <w:rPr>
          <w:rFonts w:hint="eastAsia" w:ascii="Times New Roman"/>
          <w:color w:val="000000" w:themeColor="text1"/>
          <w:sz w:val="30"/>
          <w:szCs w:val="30"/>
          <w14:textFill>
            <w14:solidFill>
              <w14:schemeClr w14:val="tx1"/>
            </w14:solidFill>
          </w14:textFill>
        </w:rPr>
        <w:t>）重点引提调水工程</w:t>
      </w:r>
      <w:bookmarkEnd w:id="41"/>
    </w:p>
    <w:p w14:paraId="3FE6FE75">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六安市规划新建或改扩建霍山县淠源渠水生态文明治理工程、邵岗电灌站、潘集电灌站、郝庙电灌站、陈村二级站、金寨县河库水系连通工程等</w:t>
      </w:r>
      <w:r>
        <w:rPr>
          <w:rFonts w:ascii="Times New Roman"/>
          <w:color w:val="000000" w:themeColor="text1"/>
          <w:kern w:val="0"/>
          <w:sz w:val="30"/>
          <w:szCs w:val="30"/>
          <w14:textFill>
            <w14:solidFill>
              <w14:schemeClr w14:val="tx1"/>
            </w14:solidFill>
          </w14:textFill>
        </w:rPr>
        <w:t>6</w:t>
      </w:r>
      <w:r>
        <w:rPr>
          <w:rFonts w:hint="eastAsia" w:ascii="Times New Roman"/>
          <w:color w:val="000000" w:themeColor="text1"/>
          <w:kern w:val="0"/>
          <w:sz w:val="30"/>
          <w:szCs w:val="30"/>
          <w14:textFill>
            <w14:solidFill>
              <w14:schemeClr w14:val="tx1"/>
            </w14:solidFill>
          </w14:textFill>
        </w:rPr>
        <w:t>个项目，涉及霍邱、霍山和金寨</w:t>
      </w:r>
      <w:r>
        <w:rPr>
          <w:rFonts w:ascii="Times New Roman"/>
          <w:color w:val="000000" w:themeColor="text1"/>
          <w:kern w:val="0"/>
          <w:sz w:val="30"/>
          <w:szCs w:val="30"/>
          <w14:textFill>
            <w14:solidFill>
              <w14:schemeClr w14:val="tx1"/>
            </w14:solidFill>
          </w14:textFill>
        </w:rPr>
        <w:t>3</w:t>
      </w:r>
      <w:r>
        <w:rPr>
          <w:rFonts w:hint="eastAsia" w:ascii="Times New Roman"/>
          <w:color w:val="000000" w:themeColor="text1"/>
          <w:kern w:val="0"/>
          <w:sz w:val="30"/>
          <w:szCs w:val="30"/>
          <w14:textFill>
            <w14:solidFill>
              <w14:schemeClr w14:val="tx1"/>
            </w14:solidFill>
          </w14:textFill>
        </w:rPr>
        <w:t>个县，主要是解决霍邱末端灌区灌溉困难问题，以及霍山县和金寨县城乡供水与灌溉缺水问题，匡算投资</w:t>
      </w:r>
      <w:r>
        <w:rPr>
          <w:rFonts w:ascii="Times New Roman"/>
          <w:color w:val="000000" w:themeColor="text1"/>
          <w:kern w:val="0"/>
          <w:sz w:val="30"/>
          <w:szCs w:val="30"/>
          <w14:textFill>
            <w14:solidFill>
              <w14:schemeClr w14:val="tx1"/>
            </w14:solidFill>
          </w14:textFill>
        </w:rPr>
        <w:t>35.88</w:t>
      </w:r>
      <w:r>
        <w:rPr>
          <w:rFonts w:hint="eastAsia" w:ascii="Times New Roman"/>
          <w:color w:val="000000" w:themeColor="text1"/>
          <w:kern w:val="0"/>
          <w:sz w:val="30"/>
          <w:szCs w:val="30"/>
          <w14:textFill>
            <w14:solidFill>
              <w14:schemeClr w14:val="tx1"/>
            </w14:solidFill>
          </w14:textFill>
        </w:rPr>
        <w:t>亿元。六安市重点引提水工程建设项目基本情况见表</w:t>
      </w:r>
      <w:r>
        <w:rPr>
          <w:rFonts w:ascii="Times New Roman"/>
          <w:color w:val="000000" w:themeColor="text1"/>
          <w:kern w:val="0"/>
          <w:sz w:val="30"/>
          <w:szCs w:val="30"/>
          <w14:textFill>
            <w14:solidFill>
              <w14:schemeClr w14:val="tx1"/>
            </w14:solidFill>
          </w14:textFill>
        </w:rPr>
        <w:t>4.2-9</w:t>
      </w:r>
      <w:r>
        <w:rPr>
          <w:rFonts w:hint="eastAsia" w:ascii="Times New Roman"/>
          <w:color w:val="000000" w:themeColor="text1"/>
          <w:kern w:val="0"/>
          <w:sz w:val="30"/>
          <w:szCs w:val="30"/>
          <w14:textFill>
            <w14:solidFill>
              <w14:schemeClr w14:val="tx1"/>
            </w14:solidFill>
          </w14:textFill>
        </w:rPr>
        <w:t>。</w:t>
      </w:r>
    </w:p>
    <w:p w14:paraId="311ECBAB">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规划建设六安市响洪甸水库与梅山水库连通工程、淠河总干渠与汲东干渠连通工程、霍山县引淠进杭工程等重要跨流域调水工程</w:t>
      </w:r>
      <w:r>
        <w:rPr>
          <w:rFonts w:ascii="Times New Roman"/>
          <w:color w:val="000000" w:themeColor="text1"/>
          <w:kern w:val="0"/>
          <w:sz w:val="30"/>
          <w:szCs w:val="30"/>
          <w14:textFill>
            <w14:solidFill>
              <w14:schemeClr w14:val="tx1"/>
            </w14:solidFill>
          </w14:textFill>
        </w:rPr>
        <w:t>3</w:t>
      </w:r>
      <w:r>
        <w:rPr>
          <w:rFonts w:hint="eastAsia" w:ascii="Times New Roman"/>
          <w:color w:val="000000" w:themeColor="text1"/>
          <w:kern w:val="0"/>
          <w:sz w:val="30"/>
          <w:szCs w:val="30"/>
          <w14:textFill>
            <w14:solidFill>
              <w14:schemeClr w14:val="tx1"/>
            </w14:solidFill>
          </w14:textFill>
        </w:rPr>
        <w:t>处，匡算投资</w:t>
      </w:r>
      <w:r>
        <w:rPr>
          <w:rFonts w:ascii="Times New Roman"/>
          <w:color w:val="000000" w:themeColor="text1"/>
          <w:kern w:val="0"/>
          <w:sz w:val="30"/>
          <w:szCs w:val="30"/>
          <w14:textFill>
            <w14:solidFill>
              <w14:schemeClr w14:val="tx1"/>
            </w14:solidFill>
          </w14:textFill>
        </w:rPr>
        <w:t>41.30</w:t>
      </w:r>
      <w:r>
        <w:rPr>
          <w:rFonts w:hint="eastAsia" w:ascii="Times New Roman"/>
          <w:color w:val="000000" w:themeColor="text1"/>
          <w:kern w:val="0"/>
          <w:sz w:val="30"/>
          <w:szCs w:val="30"/>
          <w14:textFill>
            <w14:solidFill>
              <w14:schemeClr w14:val="tx1"/>
            </w14:solidFill>
          </w14:textFill>
        </w:rPr>
        <w:t>亿元。六安市重要跨流域调水工程项目基本情况见表</w:t>
      </w:r>
      <w:r>
        <w:rPr>
          <w:rFonts w:ascii="Times New Roman"/>
          <w:color w:val="000000" w:themeColor="text1"/>
          <w:kern w:val="0"/>
          <w:sz w:val="30"/>
          <w:szCs w:val="30"/>
          <w14:textFill>
            <w14:solidFill>
              <w14:schemeClr w14:val="tx1"/>
            </w14:solidFill>
          </w14:textFill>
        </w:rPr>
        <w:t>4.2-10</w:t>
      </w:r>
      <w:r>
        <w:rPr>
          <w:rFonts w:hint="eastAsia" w:ascii="Times New Roman"/>
          <w:color w:val="000000" w:themeColor="text1"/>
          <w:kern w:val="0"/>
          <w:sz w:val="30"/>
          <w:szCs w:val="30"/>
          <w14:textFill>
            <w14:solidFill>
              <w14:schemeClr w14:val="tx1"/>
            </w14:solidFill>
          </w14:textFill>
        </w:rPr>
        <w:t>。</w:t>
      </w:r>
    </w:p>
    <w:p w14:paraId="4EAEF1B6">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p>
    <w:p w14:paraId="6CF9C035">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p>
    <w:p w14:paraId="2B5CE61A">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p>
    <w:p w14:paraId="70E66BB3">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p>
    <w:p w14:paraId="1F0A166D">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表</w:t>
      </w:r>
      <w:r>
        <w:rPr>
          <w:rFonts w:ascii="Times New Roman"/>
          <w:color w:val="000000" w:themeColor="text1"/>
          <w:kern w:val="0"/>
          <w:sz w:val="30"/>
          <w:szCs w:val="30"/>
          <w14:textFill>
            <w14:solidFill>
              <w14:schemeClr w14:val="tx1"/>
            </w14:solidFill>
          </w14:textFill>
        </w:rPr>
        <w:t xml:space="preserve">4.2-9   </w:t>
      </w:r>
      <w:r>
        <w:rPr>
          <w:rFonts w:hint="eastAsia" w:ascii="Times New Roman"/>
          <w:color w:val="000000" w:themeColor="text1"/>
          <w:kern w:val="0"/>
          <w:sz w:val="30"/>
          <w:szCs w:val="30"/>
          <w14:textFill>
            <w14:solidFill>
              <w14:schemeClr w14:val="tx1"/>
            </w14:solidFill>
          </w14:textFill>
        </w:rPr>
        <w:t>六安市重点引提水工程建设项目基本情况</w:t>
      </w:r>
    </w:p>
    <w:tbl>
      <w:tblPr>
        <w:tblStyle w:val="25"/>
        <w:tblW w:w="8371" w:type="dxa"/>
        <w:tblInd w:w="-5" w:type="dxa"/>
        <w:tblLayout w:type="autofit"/>
        <w:tblCellMar>
          <w:top w:w="0" w:type="dxa"/>
          <w:left w:w="108" w:type="dxa"/>
          <w:bottom w:w="0" w:type="dxa"/>
          <w:right w:w="108" w:type="dxa"/>
        </w:tblCellMar>
      </w:tblPr>
      <w:tblGrid>
        <w:gridCol w:w="446"/>
        <w:gridCol w:w="1114"/>
        <w:gridCol w:w="447"/>
        <w:gridCol w:w="610"/>
        <w:gridCol w:w="653"/>
        <w:gridCol w:w="671"/>
        <w:gridCol w:w="503"/>
        <w:gridCol w:w="712"/>
        <w:gridCol w:w="732"/>
        <w:gridCol w:w="820"/>
        <w:gridCol w:w="705"/>
        <w:gridCol w:w="449"/>
        <w:gridCol w:w="509"/>
      </w:tblGrid>
      <w:tr w14:paraId="6CDE315E">
        <w:trPr>
          <w:trHeight w:val="345" w:hRule="atLeast"/>
        </w:trPr>
        <w:tc>
          <w:tcPr>
            <w:tcW w:w="4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25E092">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序号</w:t>
            </w:r>
          </w:p>
        </w:tc>
        <w:tc>
          <w:tcPr>
            <w:tcW w:w="11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5DFEA8">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工程名称</w:t>
            </w:r>
          </w:p>
        </w:tc>
        <w:tc>
          <w:tcPr>
            <w:tcW w:w="4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B79A606">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建设性质</w:t>
            </w:r>
          </w:p>
        </w:tc>
        <w:tc>
          <w:tcPr>
            <w:tcW w:w="61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1E4099D">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所在</w:t>
            </w:r>
          </w:p>
          <w:p w14:paraId="3856670F">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县区</w:t>
            </w:r>
          </w:p>
        </w:tc>
        <w:tc>
          <w:tcPr>
            <w:tcW w:w="65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9F0B20B">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取水口河流名称</w:t>
            </w:r>
          </w:p>
        </w:tc>
        <w:tc>
          <w:tcPr>
            <w:tcW w:w="67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DE57DAF">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总供水量（万</w:t>
            </w:r>
            <w:r>
              <w:rPr>
                <w:rFonts w:ascii="Times New Roman" w:eastAsia="宋体"/>
                <w:bCs/>
                <w:color w:val="000000" w:themeColor="text1"/>
                <w:kern w:val="0"/>
                <w:sz w:val="18"/>
                <w:szCs w:val="18"/>
                <w14:textFill>
                  <w14:solidFill>
                    <w14:schemeClr w14:val="tx1"/>
                  </w14:solidFill>
                </w14:textFill>
              </w:rPr>
              <w:t>m</w:t>
            </w:r>
            <w:r>
              <w:rPr>
                <w:rFonts w:ascii="Times New Roman" w:eastAsia="宋体"/>
                <w:bCs/>
                <w:color w:val="000000" w:themeColor="text1"/>
                <w:kern w:val="0"/>
                <w:sz w:val="18"/>
                <w:szCs w:val="18"/>
                <w:vertAlign w:val="superscript"/>
                <w14:textFill>
                  <w14:solidFill>
                    <w14:schemeClr w14:val="tx1"/>
                  </w14:solidFill>
                </w14:textFill>
              </w:rPr>
              <w:t>3</w:t>
            </w:r>
            <w:r>
              <w:rPr>
                <w:rFonts w:ascii="Times New Roman" w:eastAsia="宋体"/>
                <w:bCs/>
                <w:color w:val="000000" w:themeColor="text1"/>
                <w:kern w:val="0"/>
                <w:sz w:val="18"/>
                <w:szCs w:val="18"/>
                <w14:textFill>
                  <w14:solidFill>
                    <w14:schemeClr w14:val="tx1"/>
                  </w14:solidFill>
                </w14:textFill>
              </w:rPr>
              <w:t>)</w:t>
            </w:r>
          </w:p>
        </w:tc>
        <w:tc>
          <w:tcPr>
            <w:tcW w:w="50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E7534E1">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供水人口（万人）</w:t>
            </w:r>
          </w:p>
        </w:tc>
        <w:tc>
          <w:tcPr>
            <w:tcW w:w="71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55433A">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新增灌溉面积（万亩）</w:t>
            </w:r>
          </w:p>
        </w:tc>
        <w:tc>
          <w:tcPr>
            <w:tcW w:w="73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E17CB54">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改善灌溉面积（万亩）</w:t>
            </w:r>
          </w:p>
        </w:tc>
        <w:tc>
          <w:tcPr>
            <w:tcW w:w="8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F29CEF">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总投资（万元）</w:t>
            </w:r>
          </w:p>
        </w:tc>
        <w:tc>
          <w:tcPr>
            <w:tcW w:w="7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65B869">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近</w:t>
            </w:r>
            <w:r>
              <w:rPr>
                <w:rFonts w:ascii="Times New Roman" w:eastAsia="宋体"/>
                <w:bCs/>
                <w:color w:val="000000" w:themeColor="text1"/>
                <w:kern w:val="0"/>
                <w:sz w:val="18"/>
                <w:szCs w:val="18"/>
                <w14:textFill>
                  <w14:solidFill>
                    <w14:schemeClr w14:val="tx1"/>
                  </w14:solidFill>
                </w14:textFill>
              </w:rPr>
              <w:t>3</w:t>
            </w:r>
            <w:r>
              <w:rPr>
                <w:rFonts w:hint="eastAsia" w:ascii="Times New Roman" w:eastAsia="宋体"/>
                <w:bCs/>
                <w:color w:val="000000" w:themeColor="text1"/>
                <w:kern w:val="0"/>
                <w:sz w:val="18"/>
                <w:szCs w:val="18"/>
                <w14:textFill>
                  <w14:solidFill>
                    <w14:schemeClr w14:val="tx1"/>
                  </w14:solidFill>
                </w14:textFill>
              </w:rPr>
              <w:t>年投资（万元）</w:t>
            </w:r>
          </w:p>
        </w:tc>
        <w:tc>
          <w:tcPr>
            <w:tcW w:w="958" w:type="dxa"/>
            <w:gridSpan w:val="2"/>
            <w:tcBorders>
              <w:top w:val="single" w:color="auto" w:sz="4" w:space="0"/>
              <w:left w:val="nil"/>
              <w:bottom w:val="single" w:color="auto" w:sz="4" w:space="0"/>
              <w:right w:val="single" w:color="auto" w:sz="4" w:space="0"/>
            </w:tcBorders>
            <w:shd w:val="clear" w:color="auto" w:fill="auto"/>
            <w:vAlign w:val="center"/>
          </w:tcPr>
          <w:p w14:paraId="15AE1824">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前期工作</w:t>
            </w:r>
          </w:p>
        </w:tc>
      </w:tr>
      <w:tr w14:paraId="13622847">
        <w:tblPrEx>
          <w:tblCellMar>
            <w:top w:w="0" w:type="dxa"/>
            <w:left w:w="108" w:type="dxa"/>
            <w:bottom w:w="0" w:type="dxa"/>
            <w:right w:w="108" w:type="dxa"/>
          </w:tblCellMar>
        </w:tblPrEx>
        <w:trPr>
          <w:trHeight w:val="345" w:hRule="atLeast"/>
        </w:trPr>
        <w:tc>
          <w:tcPr>
            <w:tcW w:w="446" w:type="dxa"/>
            <w:vMerge w:val="continue"/>
            <w:tcBorders>
              <w:top w:val="single" w:color="auto" w:sz="4" w:space="0"/>
              <w:left w:val="single" w:color="auto" w:sz="4" w:space="0"/>
              <w:bottom w:val="single" w:color="auto" w:sz="4" w:space="0"/>
              <w:right w:val="single" w:color="auto" w:sz="4" w:space="0"/>
            </w:tcBorders>
            <w:vAlign w:val="center"/>
          </w:tcPr>
          <w:p w14:paraId="77330751">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2E6D940B">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447" w:type="dxa"/>
            <w:vMerge w:val="continue"/>
            <w:tcBorders>
              <w:top w:val="single" w:color="auto" w:sz="4" w:space="0"/>
              <w:left w:val="single" w:color="auto" w:sz="4" w:space="0"/>
              <w:bottom w:val="single" w:color="auto" w:sz="4" w:space="0"/>
              <w:right w:val="single" w:color="auto" w:sz="4" w:space="0"/>
            </w:tcBorders>
            <w:vAlign w:val="center"/>
          </w:tcPr>
          <w:p w14:paraId="6C51F2A6">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610" w:type="dxa"/>
            <w:vMerge w:val="continue"/>
            <w:tcBorders>
              <w:top w:val="single" w:color="auto" w:sz="4" w:space="0"/>
              <w:left w:val="single" w:color="auto" w:sz="4" w:space="0"/>
              <w:bottom w:val="single" w:color="000000" w:sz="4" w:space="0"/>
              <w:right w:val="single" w:color="auto" w:sz="4" w:space="0"/>
            </w:tcBorders>
            <w:vAlign w:val="center"/>
          </w:tcPr>
          <w:p w14:paraId="18C94611">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653" w:type="dxa"/>
            <w:vMerge w:val="continue"/>
            <w:tcBorders>
              <w:top w:val="single" w:color="auto" w:sz="4" w:space="0"/>
              <w:left w:val="single" w:color="auto" w:sz="4" w:space="0"/>
              <w:bottom w:val="single" w:color="000000" w:sz="4" w:space="0"/>
              <w:right w:val="single" w:color="auto" w:sz="4" w:space="0"/>
            </w:tcBorders>
            <w:vAlign w:val="center"/>
          </w:tcPr>
          <w:p w14:paraId="2187C4C8">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p>
        </w:tc>
        <w:tc>
          <w:tcPr>
            <w:tcW w:w="671" w:type="dxa"/>
            <w:vMerge w:val="continue"/>
            <w:tcBorders>
              <w:top w:val="single" w:color="auto" w:sz="4" w:space="0"/>
              <w:left w:val="single" w:color="auto" w:sz="4" w:space="0"/>
              <w:bottom w:val="single" w:color="000000" w:sz="4" w:space="0"/>
              <w:right w:val="single" w:color="auto" w:sz="4" w:space="0"/>
            </w:tcBorders>
            <w:vAlign w:val="center"/>
          </w:tcPr>
          <w:p w14:paraId="334FACA5">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p>
        </w:tc>
        <w:tc>
          <w:tcPr>
            <w:tcW w:w="503" w:type="dxa"/>
            <w:vMerge w:val="continue"/>
            <w:tcBorders>
              <w:top w:val="single" w:color="auto" w:sz="4" w:space="0"/>
              <w:left w:val="single" w:color="auto" w:sz="4" w:space="0"/>
              <w:bottom w:val="single" w:color="000000" w:sz="4" w:space="0"/>
              <w:right w:val="single" w:color="auto" w:sz="4" w:space="0"/>
            </w:tcBorders>
            <w:vAlign w:val="center"/>
          </w:tcPr>
          <w:p w14:paraId="6BF955E8">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p>
        </w:tc>
        <w:tc>
          <w:tcPr>
            <w:tcW w:w="712" w:type="dxa"/>
            <w:vMerge w:val="continue"/>
            <w:tcBorders>
              <w:top w:val="single" w:color="auto" w:sz="4" w:space="0"/>
              <w:left w:val="single" w:color="auto" w:sz="4" w:space="0"/>
              <w:bottom w:val="single" w:color="000000" w:sz="4" w:space="0"/>
              <w:right w:val="single" w:color="auto" w:sz="4" w:space="0"/>
            </w:tcBorders>
            <w:vAlign w:val="center"/>
          </w:tcPr>
          <w:p w14:paraId="582EF0E4">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p>
        </w:tc>
        <w:tc>
          <w:tcPr>
            <w:tcW w:w="732" w:type="dxa"/>
            <w:vMerge w:val="continue"/>
            <w:tcBorders>
              <w:top w:val="single" w:color="auto" w:sz="4" w:space="0"/>
              <w:left w:val="single" w:color="auto" w:sz="4" w:space="0"/>
              <w:bottom w:val="single" w:color="000000" w:sz="4" w:space="0"/>
              <w:right w:val="single" w:color="auto" w:sz="4" w:space="0"/>
            </w:tcBorders>
            <w:vAlign w:val="center"/>
          </w:tcPr>
          <w:p w14:paraId="74238949">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14:paraId="5637C8A0">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p>
        </w:tc>
        <w:tc>
          <w:tcPr>
            <w:tcW w:w="705" w:type="dxa"/>
            <w:vMerge w:val="continue"/>
            <w:tcBorders>
              <w:top w:val="single" w:color="auto" w:sz="4" w:space="0"/>
              <w:left w:val="single" w:color="auto" w:sz="4" w:space="0"/>
              <w:bottom w:val="single" w:color="auto" w:sz="4" w:space="0"/>
              <w:right w:val="single" w:color="auto" w:sz="4" w:space="0"/>
            </w:tcBorders>
            <w:vAlign w:val="center"/>
          </w:tcPr>
          <w:p w14:paraId="77E62C58">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p>
        </w:tc>
        <w:tc>
          <w:tcPr>
            <w:tcW w:w="449" w:type="dxa"/>
            <w:tcBorders>
              <w:top w:val="nil"/>
              <w:left w:val="nil"/>
              <w:bottom w:val="single" w:color="auto" w:sz="4" w:space="0"/>
              <w:right w:val="single" w:color="auto" w:sz="4" w:space="0"/>
            </w:tcBorders>
            <w:shd w:val="clear" w:color="auto" w:fill="auto"/>
            <w:vAlign w:val="center"/>
          </w:tcPr>
          <w:p w14:paraId="7DAF7C41">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阶段</w:t>
            </w:r>
          </w:p>
        </w:tc>
        <w:tc>
          <w:tcPr>
            <w:tcW w:w="509" w:type="dxa"/>
            <w:tcBorders>
              <w:top w:val="nil"/>
              <w:left w:val="nil"/>
              <w:bottom w:val="single" w:color="auto" w:sz="4" w:space="0"/>
              <w:right w:val="single" w:color="auto" w:sz="4" w:space="0"/>
            </w:tcBorders>
            <w:shd w:val="clear" w:color="auto" w:fill="auto"/>
            <w:vAlign w:val="center"/>
          </w:tcPr>
          <w:p w14:paraId="474B5705">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状态</w:t>
            </w:r>
          </w:p>
        </w:tc>
      </w:tr>
      <w:tr w14:paraId="53242F79">
        <w:tblPrEx>
          <w:tblCellMar>
            <w:top w:w="0" w:type="dxa"/>
            <w:left w:w="108" w:type="dxa"/>
            <w:bottom w:w="0" w:type="dxa"/>
            <w:right w:w="108" w:type="dxa"/>
          </w:tblCellMar>
        </w:tblPrEx>
        <w:trPr>
          <w:trHeight w:val="345" w:hRule="atLeast"/>
        </w:trPr>
        <w:tc>
          <w:tcPr>
            <w:tcW w:w="446" w:type="dxa"/>
            <w:tcBorders>
              <w:top w:val="nil"/>
              <w:left w:val="single" w:color="auto" w:sz="4" w:space="0"/>
              <w:bottom w:val="single" w:color="auto" w:sz="4" w:space="0"/>
              <w:right w:val="single" w:color="auto" w:sz="4" w:space="0"/>
            </w:tcBorders>
            <w:shd w:val="clear" w:color="auto" w:fill="auto"/>
            <w:vAlign w:val="center"/>
          </w:tcPr>
          <w:p w14:paraId="42679B0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w:t>
            </w:r>
          </w:p>
        </w:tc>
        <w:tc>
          <w:tcPr>
            <w:tcW w:w="1114" w:type="dxa"/>
            <w:tcBorders>
              <w:top w:val="nil"/>
              <w:left w:val="nil"/>
              <w:bottom w:val="nil"/>
              <w:right w:val="nil"/>
            </w:tcBorders>
            <w:shd w:val="clear" w:color="auto" w:fill="auto"/>
            <w:vAlign w:val="center"/>
          </w:tcPr>
          <w:p w14:paraId="60F9A3F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霍山县淠源渠水生态文明治理工程</w:t>
            </w:r>
          </w:p>
        </w:tc>
        <w:tc>
          <w:tcPr>
            <w:tcW w:w="447" w:type="dxa"/>
            <w:tcBorders>
              <w:top w:val="nil"/>
              <w:left w:val="single" w:color="auto" w:sz="4" w:space="0"/>
              <w:bottom w:val="single" w:color="auto" w:sz="4" w:space="0"/>
              <w:right w:val="single" w:color="auto" w:sz="4" w:space="0"/>
            </w:tcBorders>
            <w:shd w:val="clear" w:color="auto" w:fill="auto"/>
            <w:vAlign w:val="center"/>
          </w:tcPr>
          <w:p w14:paraId="25E21A9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改扩建</w:t>
            </w:r>
          </w:p>
        </w:tc>
        <w:tc>
          <w:tcPr>
            <w:tcW w:w="610" w:type="dxa"/>
            <w:tcBorders>
              <w:top w:val="nil"/>
              <w:left w:val="nil"/>
              <w:bottom w:val="single" w:color="auto" w:sz="4" w:space="0"/>
              <w:right w:val="single" w:color="auto" w:sz="4" w:space="0"/>
            </w:tcBorders>
            <w:shd w:val="clear" w:color="auto" w:fill="auto"/>
            <w:vAlign w:val="center"/>
          </w:tcPr>
          <w:p w14:paraId="2C6CE0E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w:t>
            </w:r>
          </w:p>
        </w:tc>
        <w:tc>
          <w:tcPr>
            <w:tcW w:w="653" w:type="dxa"/>
            <w:tcBorders>
              <w:top w:val="nil"/>
              <w:left w:val="nil"/>
              <w:bottom w:val="single" w:color="auto" w:sz="4" w:space="0"/>
              <w:right w:val="single" w:color="auto" w:sz="4" w:space="0"/>
            </w:tcBorders>
            <w:shd w:val="clear" w:color="auto" w:fill="auto"/>
            <w:vAlign w:val="center"/>
          </w:tcPr>
          <w:p w14:paraId="485FB5E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东淠河</w:t>
            </w:r>
          </w:p>
        </w:tc>
        <w:tc>
          <w:tcPr>
            <w:tcW w:w="671" w:type="dxa"/>
            <w:tcBorders>
              <w:top w:val="nil"/>
              <w:left w:val="nil"/>
              <w:bottom w:val="single" w:color="auto" w:sz="4" w:space="0"/>
              <w:right w:val="single" w:color="auto" w:sz="4" w:space="0"/>
            </w:tcBorders>
            <w:shd w:val="clear" w:color="auto" w:fill="auto"/>
            <w:vAlign w:val="center"/>
          </w:tcPr>
          <w:p w14:paraId="039B044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59000</w:t>
            </w:r>
          </w:p>
        </w:tc>
        <w:tc>
          <w:tcPr>
            <w:tcW w:w="503" w:type="dxa"/>
            <w:tcBorders>
              <w:top w:val="nil"/>
              <w:left w:val="nil"/>
              <w:bottom w:val="single" w:color="auto" w:sz="4" w:space="0"/>
              <w:right w:val="single" w:color="auto" w:sz="4" w:space="0"/>
            </w:tcBorders>
            <w:shd w:val="clear" w:color="auto" w:fill="auto"/>
            <w:vAlign w:val="center"/>
          </w:tcPr>
          <w:p w14:paraId="7E942E8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w:t>
            </w:r>
          </w:p>
        </w:tc>
        <w:tc>
          <w:tcPr>
            <w:tcW w:w="712" w:type="dxa"/>
            <w:tcBorders>
              <w:top w:val="nil"/>
              <w:left w:val="nil"/>
              <w:bottom w:val="single" w:color="auto" w:sz="4" w:space="0"/>
              <w:right w:val="single" w:color="auto" w:sz="4" w:space="0"/>
            </w:tcBorders>
            <w:shd w:val="clear" w:color="auto" w:fill="auto"/>
            <w:vAlign w:val="center"/>
          </w:tcPr>
          <w:p w14:paraId="2EE673E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4.5</w:t>
            </w:r>
          </w:p>
        </w:tc>
        <w:tc>
          <w:tcPr>
            <w:tcW w:w="732" w:type="dxa"/>
            <w:tcBorders>
              <w:top w:val="nil"/>
              <w:left w:val="nil"/>
              <w:bottom w:val="single" w:color="auto" w:sz="4" w:space="0"/>
              <w:right w:val="single" w:color="auto" w:sz="4" w:space="0"/>
            </w:tcBorders>
            <w:shd w:val="clear" w:color="auto" w:fill="auto"/>
            <w:vAlign w:val="center"/>
          </w:tcPr>
          <w:p w14:paraId="00AAC20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6.9</w:t>
            </w:r>
          </w:p>
        </w:tc>
        <w:tc>
          <w:tcPr>
            <w:tcW w:w="820" w:type="dxa"/>
            <w:tcBorders>
              <w:top w:val="nil"/>
              <w:left w:val="nil"/>
              <w:bottom w:val="single" w:color="auto" w:sz="4" w:space="0"/>
              <w:right w:val="single" w:color="auto" w:sz="4" w:space="0"/>
            </w:tcBorders>
            <w:shd w:val="clear" w:color="auto" w:fill="auto"/>
            <w:vAlign w:val="center"/>
          </w:tcPr>
          <w:p w14:paraId="3E97CEF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331000</w:t>
            </w:r>
          </w:p>
        </w:tc>
        <w:tc>
          <w:tcPr>
            <w:tcW w:w="705" w:type="dxa"/>
            <w:tcBorders>
              <w:top w:val="nil"/>
              <w:left w:val="nil"/>
              <w:bottom w:val="single" w:color="auto" w:sz="4" w:space="0"/>
              <w:right w:val="single" w:color="auto" w:sz="4" w:space="0"/>
            </w:tcBorders>
            <w:shd w:val="clear" w:color="auto" w:fill="auto"/>
            <w:vAlign w:val="center"/>
          </w:tcPr>
          <w:p w14:paraId="5496777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105000</w:t>
            </w:r>
          </w:p>
        </w:tc>
        <w:tc>
          <w:tcPr>
            <w:tcW w:w="449" w:type="dxa"/>
            <w:tcBorders>
              <w:top w:val="nil"/>
              <w:left w:val="nil"/>
              <w:bottom w:val="single" w:color="auto" w:sz="4" w:space="0"/>
              <w:right w:val="single" w:color="auto" w:sz="4" w:space="0"/>
            </w:tcBorders>
            <w:shd w:val="clear" w:color="auto" w:fill="auto"/>
            <w:vAlign w:val="center"/>
          </w:tcPr>
          <w:p w14:paraId="548B067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可研</w:t>
            </w:r>
          </w:p>
        </w:tc>
        <w:tc>
          <w:tcPr>
            <w:tcW w:w="509" w:type="dxa"/>
            <w:tcBorders>
              <w:top w:val="nil"/>
              <w:left w:val="nil"/>
              <w:bottom w:val="single" w:color="auto" w:sz="4" w:space="0"/>
              <w:right w:val="single" w:color="auto" w:sz="4" w:space="0"/>
            </w:tcBorders>
            <w:shd w:val="clear" w:color="auto" w:fill="auto"/>
            <w:vAlign w:val="center"/>
          </w:tcPr>
          <w:p w14:paraId="0419A7C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已审批</w:t>
            </w:r>
          </w:p>
        </w:tc>
      </w:tr>
      <w:tr w14:paraId="0F247FD2">
        <w:tblPrEx>
          <w:tblCellMar>
            <w:top w:w="0" w:type="dxa"/>
            <w:left w:w="108" w:type="dxa"/>
            <w:bottom w:w="0" w:type="dxa"/>
            <w:right w:w="108" w:type="dxa"/>
          </w:tblCellMar>
        </w:tblPrEx>
        <w:trPr>
          <w:trHeight w:val="345" w:hRule="atLeast"/>
        </w:trPr>
        <w:tc>
          <w:tcPr>
            <w:tcW w:w="446" w:type="dxa"/>
            <w:tcBorders>
              <w:top w:val="nil"/>
              <w:left w:val="single" w:color="auto" w:sz="4" w:space="0"/>
              <w:bottom w:val="single" w:color="auto" w:sz="4" w:space="0"/>
              <w:right w:val="single" w:color="auto" w:sz="4" w:space="0"/>
            </w:tcBorders>
            <w:shd w:val="clear" w:color="auto" w:fill="auto"/>
            <w:vAlign w:val="center"/>
          </w:tcPr>
          <w:p w14:paraId="56B6AF8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1114" w:type="dxa"/>
            <w:tcBorders>
              <w:top w:val="single" w:color="auto" w:sz="4" w:space="0"/>
              <w:left w:val="nil"/>
              <w:bottom w:val="single" w:color="auto" w:sz="4" w:space="0"/>
              <w:right w:val="single" w:color="auto" w:sz="4" w:space="0"/>
            </w:tcBorders>
            <w:shd w:val="clear" w:color="auto" w:fill="auto"/>
            <w:vAlign w:val="center"/>
          </w:tcPr>
          <w:p w14:paraId="75C8090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邵岗电灌站</w:t>
            </w:r>
          </w:p>
        </w:tc>
        <w:tc>
          <w:tcPr>
            <w:tcW w:w="447" w:type="dxa"/>
            <w:tcBorders>
              <w:top w:val="nil"/>
              <w:left w:val="nil"/>
              <w:bottom w:val="single" w:color="auto" w:sz="4" w:space="0"/>
              <w:right w:val="single" w:color="auto" w:sz="4" w:space="0"/>
            </w:tcBorders>
            <w:shd w:val="clear" w:color="auto" w:fill="auto"/>
            <w:vAlign w:val="center"/>
          </w:tcPr>
          <w:p w14:paraId="2BBCA87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610" w:type="dxa"/>
            <w:tcBorders>
              <w:top w:val="nil"/>
              <w:left w:val="nil"/>
              <w:bottom w:val="single" w:color="auto" w:sz="4" w:space="0"/>
              <w:right w:val="single" w:color="auto" w:sz="4" w:space="0"/>
            </w:tcBorders>
            <w:shd w:val="clear" w:color="auto" w:fill="auto"/>
            <w:vAlign w:val="center"/>
          </w:tcPr>
          <w:p w14:paraId="2F14AA9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653" w:type="dxa"/>
            <w:tcBorders>
              <w:top w:val="nil"/>
              <w:left w:val="nil"/>
              <w:bottom w:val="single" w:color="auto" w:sz="4" w:space="0"/>
              <w:right w:val="single" w:color="auto" w:sz="4" w:space="0"/>
            </w:tcBorders>
            <w:shd w:val="clear" w:color="auto" w:fill="auto"/>
            <w:vAlign w:val="center"/>
          </w:tcPr>
          <w:p w14:paraId="4BD7A87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窑湾河</w:t>
            </w:r>
          </w:p>
        </w:tc>
        <w:tc>
          <w:tcPr>
            <w:tcW w:w="671" w:type="dxa"/>
            <w:tcBorders>
              <w:top w:val="nil"/>
              <w:left w:val="nil"/>
              <w:bottom w:val="single" w:color="auto" w:sz="4" w:space="0"/>
              <w:right w:val="single" w:color="auto" w:sz="4" w:space="0"/>
            </w:tcBorders>
            <w:shd w:val="clear" w:color="auto" w:fill="auto"/>
            <w:vAlign w:val="center"/>
          </w:tcPr>
          <w:p w14:paraId="27ED0FB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2700</w:t>
            </w:r>
          </w:p>
        </w:tc>
        <w:tc>
          <w:tcPr>
            <w:tcW w:w="503" w:type="dxa"/>
            <w:tcBorders>
              <w:top w:val="nil"/>
              <w:left w:val="nil"/>
              <w:bottom w:val="single" w:color="auto" w:sz="4" w:space="0"/>
              <w:right w:val="single" w:color="auto" w:sz="4" w:space="0"/>
            </w:tcBorders>
            <w:shd w:val="clear" w:color="auto" w:fill="auto"/>
            <w:vAlign w:val="center"/>
          </w:tcPr>
          <w:p w14:paraId="0657CE0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12" w:type="dxa"/>
            <w:tcBorders>
              <w:top w:val="nil"/>
              <w:left w:val="nil"/>
              <w:bottom w:val="single" w:color="auto" w:sz="4" w:space="0"/>
              <w:right w:val="single" w:color="auto" w:sz="4" w:space="0"/>
            </w:tcBorders>
            <w:shd w:val="clear" w:color="auto" w:fill="auto"/>
            <w:vAlign w:val="center"/>
          </w:tcPr>
          <w:p w14:paraId="731DC12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732" w:type="dxa"/>
            <w:tcBorders>
              <w:top w:val="nil"/>
              <w:left w:val="nil"/>
              <w:bottom w:val="single" w:color="auto" w:sz="4" w:space="0"/>
              <w:right w:val="single" w:color="auto" w:sz="4" w:space="0"/>
            </w:tcBorders>
            <w:shd w:val="clear" w:color="auto" w:fill="auto"/>
            <w:vAlign w:val="center"/>
          </w:tcPr>
          <w:p w14:paraId="17CE91E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820" w:type="dxa"/>
            <w:tcBorders>
              <w:top w:val="nil"/>
              <w:left w:val="nil"/>
              <w:bottom w:val="single" w:color="auto" w:sz="4" w:space="0"/>
              <w:right w:val="single" w:color="auto" w:sz="4" w:space="0"/>
            </w:tcBorders>
            <w:shd w:val="clear" w:color="auto" w:fill="auto"/>
            <w:vAlign w:val="center"/>
          </w:tcPr>
          <w:p w14:paraId="3919EE9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6000</w:t>
            </w:r>
          </w:p>
        </w:tc>
        <w:tc>
          <w:tcPr>
            <w:tcW w:w="705" w:type="dxa"/>
            <w:tcBorders>
              <w:top w:val="nil"/>
              <w:left w:val="nil"/>
              <w:bottom w:val="single" w:color="auto" w:sz="4" w:space="0"/>
              <w:right w:val="single" w:color="auto" w:sz="4" w:space="0"/>
            </w:tcBorders>
            <w:shd w:val="clear" w:color="auto" w:fill="auto"/>
            <w:vAlign w:val="center"/>
          </w:tcPr>
          <w:p w14:paraId="2D3BE68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3000</w:t>
            </w:r>
          </w:p>
        </w:tc>
        <w:tc>
          <w:tcPr>
            <w:tcW w:w="449" w:type="dxa"/>
            <w:tcBorders>
              <w:top w:val="nil"/>
              <w:left w:val="nil"/>
              <w:bottom w:val="single" w:color="auto" w:sz="4" w:space="0"/>
              <w:right w:val="single" w:color="auto" w:sz="4" w:space="0"/>
            </w:tcBorders>
            <w:shd w:val="clear" w:color="auto" w:fill="auto"/>
            <w:vAlign w:val="center"/>
          </w:tcPr>
          <w:p w14:paraId="353C8F6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509" w:type="dxa"/>
            <w:tcBorders>
              <w:top w:val="nil"/>
              <w:left w:val="nil"/>
              <w:bottom w:val="single" w:color="auto" w:sz="4" w:space="0"/>
              <w:right w:val="single" w:color="auto" w:sz="4" w:space="0"/>
            </w:tcBorders>
            <w:shd w:val="clear" w:color="auto" w:fill="auto"/>
            <w:vAlign w:val="center"/>
          </w:tcPr>
          <w:p w14:paraId="553974D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r>
      <w:tr w14:paraId="17C575B2">
        <w:tblPrEx>
          <w:tblCellMar>
            <w:top w:w="0" w:type="dxa"/>
            <w:left w:w="108" w:type="dxa"/>
            <w:bottom w:w="0" w:type="dxa"/>
            <w:right w:w="108" w:type="dxa"/>
          </w:tblCellMar>
        </w:tblPrEx>
        <w:trPr>
          <w:trHeight w:val="345" w:hRule="atLeast"/>
        </w:trPr>
        <w:tc>
          <w:tcPr>
            <w:tcW w:w="446" w:type="dxa"/>
            <w:tcBorders>
              <w:top w:val="nil"/>
              <w:left w:val="single" w:color="auto" w:sz="4" w:space="0"/>
              <w:bottom w:val="single" w:color="auto" w:sz="4" w:space="0"/>
              <w:right w:val="single" w:color="auto" w:sz="4" w:space="0"/>
            </w:tcBorders>
            <w:shd w:val="clear" w:color="auto" w:fill="auto"/>
            <w:vAlign w:val="center"/>
          </w:tcPr>
          <w:p w14:paraId="274C40B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1114" w:type="dxa"/>
            <w:tcBorders>
              <w:top w:val="nil"/>
              <w:left w:val="nil"/>
              <w:bottom w:val="single" w:color="auto" w:sz="4" w:space="0"/>
              <w:right w:val="single" w:color="auto" w:sz="4" w:space="0"/>
            </w:tcBorders>
            <w:shd w:val="clear" w:color="auto" w:fill="auto"/>
            <w:vAlign w:val="center"/>
          </w:tcPr>
          <w:p w14:paraId="68626BB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潘集电灌站</w:t>
            </w:r>
          </w:p>
        </w:tc>
        <w:tc>
          <w:tcPr>
            <w:tcW w:w="447" w:type="dxa"/>
            <w:tcBorders>
              <w:top w:val="nil"/>
              <w:left w:val="nil"/>
              <w:bottom w:val="single" w:color="auto" w:sz="4" w:space="0"/>
              <w:right w:val="single" w:color="auto" w:sz="4" w:space="0"/>
            </w:tcBorders>
            <w:shd w:val="clear" w:color="auto" w:fill="auto"/>
            <w:vAlign w:val="center"/>
          </w:tcPr>
          <w:p w14:paraId="5EA8E92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改扩建</w:t>
            </w:r>
          </w:p>
        </w:tc>
        <w:tc>
          <w:tcPr>
            <w:tcW w:w="610" w:type="dxa"/>
            <w:tcBorders>
              <w:top w:val="nil"/>
              <w:left w:val="nil"/>
              <w:bottom w:val="single" w:color="auto" w:sz="4" w:space="0"/>
              <w:right w:val="single" w:color="auto" w:sz="4" w:space="0"/>
            </w:tcBorders>
            <w:shd w:val="clear" w:color="auto" w:fill="auto"/>
            <w:vAlign w:val="center"/>
          </w:tcPr>
          <w:p w14:paraId="7FF4167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653" w:type="dxa"/>
            <w:tcBorders>
              <w:top w:val="nil"/>
              <w:left w:val="nil"/>
              <w:bottom w:val="single" w:color="auto" w:sz="4" w:space="0"/>
              <w:right w:val="single" w:color="auto" w:sz="4" w:space="0"/>
            </w:tcBorders>
            <w:shd w:val="clear" w:color="auto" w:fill="auto"/>
            <w:vAlign w:val="center"/>
          </w:tcPr>
          <w:p w14:paraId="7DA18D0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城东湖东</w:t>
            </w:r>
          </w:p>
        </w:tc>
        <w:tc>
          <w:tcPr>
            <w:tcW w:w="671" w:type="dxa"/>
            <w:tcBorders>
              <w:top w:val="nil"/>
              <w:left w:val="nil"/>
              <w:bottom w:val="single" w:color="auto" w:sz="4" w:space="0"/>
              <w:right w:val="single" w:color="auto" w:sz="4" w:space="0"/>
            </w:tcBorders>
            <w:shd w:val="clear" w:color="auto" w:fill="auto"/>
            <w:vAlign w:val="center"/>
          </w:tcPr>
          <w:p w14:paraId="5D74D62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2400</w:t>
            </w:r>
          </w:p>
        </w:tc>
        <w:tc>
          <w:tcPr>
            <w:tcW w:w="503" w:type="dxa"/>
            <w:tcBorders>
              <w:top w:val="nil"/>
              <w:left w:val="nil"/>
              <w:bottom w:val="single" w:color="auto" w:sz="4" w:space="0"/>
              <w:right w:val="single" w:color="auto" w:sz="4" w:space="0"/>
            </w:tcBorders>
            <w:shd w:val="clear" w:color="auto" w:fill="auto"/>
            <w:vAlign w:val="center"/>
          </w:tcPr>
          <w:p w14:paraId="48686E0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12" w:type="dxa"/>
            <w:tcBorders>
              <w:top w:val="nil"/>
              <w:left w:val="nil"/>
              <w:bottom w:val="single" w:color="auto" w:sz="4" w:space="0"/>
              <w:right w:val="single" w:color="auto" w:sz="4" w:space="0"/>
            </w:tcBorders>
            <w:shd w:val="clear" w:color="auto" w:fill="auto"/>
            <w:vAlign w:val="center"/>
          </w:tcPr>
          <w:p w14:paraId="56EB7EF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732" w:type="dxa"/>
            <w:tcBorders>
              <w:top w:val="nil"/>
              <w:left w:val="nil"/>
              <w:bottom w:val="single" w:color="auto" w:sz="4" w:space="0"/>
              <w:right w:val="single" w:color="auto" w:sz="4" w:space="0"/>
            </w:tcBorders>
            <w:shd w:val="clear" w:color="auto" w:fill="auto"/>
            <w:vAlign w:val="center"/>
          </w:tcPr>
          <w:p w14:paraId="3AAC130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820" w:type="dxa"/>
            <w:tcBorders>
              <w:top w:val="nil"/>
              <w:left w:val="nil"/>
              <w:bottom w:val="single" w:color="auto" w:sz="4" w:space="0"/>
              <w:right w:val="single" w:color="auto" w:sz="4" w:space="0"/>
            </w:tcBorders>
            <w:shd w:val="clear" w:color="auto" w:fill="auto"/>
            <w:vAlign w:val="center"/>
          </w:tcPr>
          <w:p w14:paraId="4D0F723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2000</w:t>
            </w:r>
          </w:p>
        </w:tc>
        <w:tc>
          <w:tcPr>
            <w:tcW w:w="705" w:type="dxa"/>
            <w:tcBorders>
              <w:top w:val="nil"/>
              <w:left w:val="nil"/>
              <w:bottom w:val="single" w:color="auto" w:sz="4" w:space="0"/>
              <w:right w:val="single" w:color="auto" w:sz="4" w:space="0"/>
            </w:tcBorders>
            <w:shd w:val="clear" w:color="auto" w:fill="auto"/>
            <w:vAlign w:val="center"/>
          </w:tcPr>
          <w:p w14:paraId="2212E84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1000</w:t>
            </w:r>
          </w:p>
        </w:tc>
        <w:tc>
          <w:tcPr>
            <w:tcW w:w="449" w:type="dxa"/>
            <w:tcBorders>
              <w:top w:val="nil"/>
              <w:left w:val="nil"/>
              <w:bottom w:val="single" w:color="auto" w:sz="4" w:space="0"/>
              <w:right w:val="single" w:color="auto" w:sz="4" w:space="0"/>
            </w:tcBorders>
            <w:shd w:val="clear" w:color="auto" w:fill="auto"/>
            <w:vAlign w:val="center"/>
          </w:tcPr>
          <w:p w14:paraId="75238E5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509" w:type="dxa"/>
            <w:tcBorders>
              <w:top w:val="nil"/>
              <w:left w:val="nil"/>
              <w:bottom w:val="single" w:color="auto" w:sz="4" w:space="0"/>
              <w:right w:val="single" w:color="auto" w:sz="4" w:space="0"/>
            </w:tcBorders>
            <w:shd w:val="clear" w:color="auto" w:fill="auto"/>
            <w:vAlign w:val="center"/>
          </w:tcPr>
          <w:p w14:paraId="1C342DE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r>
      <w:tr w14:paraId="46517DA4">
        <w:tblPrEx>
          <w:tblCellMar>
            <w:top w:w="0" w:type="dxa"/>
            <w:left w:w="108" w:type="dxa"/>
            <w:bottom w:w="0" w:type="dxa"/>
            <w:right w:w="108" w:type="dxa"/>
          </w:tblCellMar>
        </w:tblPrEx>
        <w:trPr>
          <w:trHeight w:val="345" w:hRule="atLeast"/>
        </w:trPr>
        <w:tc>
          <w:tcPr>
            <w:tcW w:w="446" w:type="dxa"/>
            <w:tcBorders>
              <w:top w:val="nil"/>
              <w:left w:val="single" w:color="auto" w:sz="4" w:space="0"/>
              <w:bottom w:val="single" w:color="auto" w:sz="4" w:space="0"/>
              <w:right w:val="single" w:color="auto" w:sz="4" w:space="0"/>
            </w:tcBorders>
            <w:shd w:val="clear" w:color="auto" w:fill="auto"/>
            <w:vAlign w:val="center"/>
          </w:tcPr>
          <w:p w14:paraId="7616F57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1114" w:type="dxa"/>
            <w:tcBorders>
              <w:top w:val="nil"/>
              <w:left w:val="nil"/>
              <w:bottom w:val="single" w:color="auto" w:sz="4" w:space="0"/>
              <w:right w:val="single" w:color="auto" w:sz="4" w:space="0"/>
            </w:tcBorders>
            <w:shd w:val="clear" w:color="auto" w:fill="auto"/>
            <w:vAlign w:val="center"/>
          </w:tcPr>
          <w:p w14:paraId="2B0568E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郝庙电灌站</w:t>
            </w:r>
          </w:p>
        </w:tc>
        <w:tc>
          <w:tcPr>
            <w:tcW w:w="447" w:type="dxa"/>
            <w:tcBorders>
              <w:top w:val="nil"/>
              <w:left w:val="nil"/>
              <w:bottom w:val="single" w:color="auto" w:sz="4" w:space="0"/>
              <w:right w:val="single" w:color="auto" w:sz="4" w:space="0"/>
            </w:tcBorders>
            <w:shd w:val="clear" w:color="auto" w:fill="auto"/>
            <w:vAlign w:val="center"/>
          </w:tcPr>
          <w:p w14:paraId="6A96EB6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改扩建</w:t>
            </w:r>
          </w:p>
        </w:tc>
        <w:tc>
          <w:tcPr>
            <w:tcW w:w="610" w:type="dxa"/>
            <w:tcBorders>
              <w:top w:val="nil"/>
              <w:left w:val="nil"/>
              <w:bottom w:val="single" w:color="auto" w:sz="4" w:space="0"/>
              <w:right w:val="single" w:color="auto" w:sz="4" w:space="0"/>
            </w:tcBorders>
            <w:shd w:val="clear" w:color="auto" w:fill="auto"/>
            <w:vAlign w:val="center"/>
          </w:tcPr>
          <w:p w14:paraId="0995F61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653" w:type="dxa"/>
            <w:tcBorders>
              <w:top w:val="nil"/>
              <w:left w:val="nil"/>
              <w:bottom w:val="single" w:color="auto" w:sz="4" w:space="0"/>
              <w:right w:val="single" w:color="auto" w:sz="4" w:space="0"/>
            </w:tcBorders>
            <w:shd w:val="clear" w:color="auto" w:fill="auto"/>
            <w:vAlign w:val="center"/>
          </w:tcPr>
          <w:p w14:paraId="74B23E0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淠河下游</w:t>
            </w:r>
          </w:p>
        </w:tc>
        <w:tc>
          <w:tcPr>
            <w:tcW w:w="671" w:type="dxa"/>
            <w:tcBorders>
              <w:top w:val="nil"/>
              <w:left w:val="nil"/>
              <w:bottom w:val="single" w:color="auto" w:sz="4" w:space="0"/>
              <w:right w:val="single" w:color="auto" w:sz="4" w:space="0"/>
            </w:tcBorders>
            <w:shd w:val="clear" w:color="auto" w:fill="auto"/>
            <w:vAlign w:val="center"/>
          </w:tcPr>
          <w:p w14:paraId="1D76D53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1200</w:t>
            </w:r>
          </w:p>
        </w:tc>
        <w:tc>
          <w:tcPr>
            <w:tcW w:w="503" w:type="dxa"/>
            <w:tcBorders>
              <w:top w:val="nil"/>
              <w:left w:val="nil"/>
              <w:bottom w:val="single" w:color="auto" w:sz="4" w:space="0"/>
              <w:right w:val="single" w:color="auto" w:sz="4" w:space="0"/>
            </w:tcBorders>
            <w:shd w:val="clear" w:color="auto" w:fill="auto"/>
            <w:vAlign w:val="center"/>
          </w:tcPr>
          <w:p w14:paraId="1BA0B61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12" w:type="dxa"/>
            <w:tcBorders>
              <w:top w:val="nil"/>
              <w:left w:val="nil"/>
              <w:bottom w:val="single" w:color="auto" w:sz="4" w:space="0"/>
              <w:right w:val="single" w:color="auto" w:sz="4" w:space="0"/>
            </w:tcBorders>
            <w:shd w:val="clear" w:color="auto" w:fill="auto"/>
            <w:vAlign w:val="center"/>
          </w:tcPr>
          <w:p w14:paraId="52A66AC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w:t>
            </w:r>
          </w:p>
        </w:tc>
        <w:tc>
          <w:tcPr>
            <w:tcW w:w="732" w:type="dxa"/>
            <w:tcBorders>
              <w:top w:val="nil"/>
              <w:left w:val="nil"/>
              <w:bottom w:val="single" w:color="auto" w:sz="4" w:space="0"/>
              <w:right w:val="single" w:color="auto" w:sz="4" w:space="0"/>
            </w:tcBorders>
            <w:shd w:val="clear" w:color="auto" w:fill="auto"/>
            <w:vAlign w:val="center"/>
          </w:tcPr>
          <w:p w14:paraId="39A6125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w:t>
            </w:r>
          </w:p>
        </w:tc>
        <w:tc>
          <w:tcPr>
            <w:tcW w:w="820" w:type="dxa"/>
            <w:tcBorders>
              <w:top w:val="nil"/>
              <w:left w:val="nil"/>
              <w:bottom w:val="single" w:color="auto" w:sz="4" w:space="0"/>
              <w:right w:val="single" w:color="auto" w:sz="4" w:space="0"/>
            </w:tcBorders>
            <w:shd w:val="clear" w:color="auto" w:fill="auto"/>
            <w:vAlign w:val="center"/>
          </w:tcPr>
          <w:p w14:paraId="68CC897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1000</w:t>
            </w:r>
          </w:p>
        </w:tc>
        <w:tc>
          <w:tcPr>
            <w:tcW w:w="705" w:type="dxa"/>
            <w:tcBorders>
              <w:top w:val="nil"/>
              <w:left w:val="nil"/>
              <w:bottom w:val="single" w:color="auto" w:sz="4" w:space="0"/>
              <w:right w:val="single" w:color="auto" w:sz="4" w:space="0"/>
            </w:tcBorders>
            <w:shd w:val="clear" w:color="auto" w:fill="auto"/>
            <w:vAlign w:val="center"/>
          </w:tcPr>
          <w:p w14:paraId="4BDCF03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1000</w:t>
            </w:r>
          </w:p>
        </w:tc>
        <w:tc>
          <w:tcPr>
            <w:tcW w:w="449" w:type="dxa"/>
            <w:tcBorders>
              <w:top w:val="nil"/>
              <w:left w:val="nil"/>
              <w:bottom w:val="single" w:color="auto" w:sz="4" w:space="0"/>
              <w:right w:val="single" w:color="auto" w:sz="4" w:space="0"/>
            </w:tcBorders>
            <w:shd w:val="clear" w:color="auto" w:fill="auto"/>
            <w:vAlign w:val="center"/>
          </w:tcPr>
          <w:p w14:paraId="05B9FA3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509" w:type="dxa"/>
            <w:tcBorders>
              <w:top w:val="nil"/>
              <w:left w:val="nil"/>
              <w:bottom w:val="single" w:color="auto" w:sz="4" w:space="0"/>
              <w:right w:val="single" w:color="auto" w:sz="4" w:space="0"/>
            </w:tcBorders>
            <w:shd w:val="clear" w:color="auto" w:fill="auto"/>
            <w:vAlign w:val="center"/>
          </w:tcPr>
          <w:p w14:paraId="7F96DA0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r>
      <w:tr w14:paraId="3C456F4A">
        <w:tblPrEx>
          <w:tblCellMar>
            <w:top w:w="0" w:type="dxa"/>
            <w:left w:w="108" w:type="dxa"/>
            <w:bottom w:w="0" w:type="dxa"/>
            <w:right w:w="108" w:type="dxa"/>
          </w:tblCellMar>
        </w:tblPrEx>
        <w:trPr>
          <w:trHeight w:val="345" w:hRule="atLeast"/>
        </w:trPr>
        <w:tc>
          <w:tcPr>
            <w:tcW w:w="446" w:type="dxa"/>
            <w:tcBorders>
              <w:top w:val="nil"/>
              <w:left w:val="single" w:color="auto" w:sz="4" w:space="0"/>
              <w:bottom w:val="single" w:color="auto" w:sz="4" w:space="0"/>
              <w:right w:val="single" w:color="auto" w:sz="4" w:space="0"/>
            </w:tcBorders>
            <w:shd w:val="clear" w:color="auto" w:fill="auto"/>
            <w:vAlign w:val="center"/>
          </w:tcPr>
          <w:p w14:paraId="1E59D74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w:t>
            </w:r>
          </w:p>
        </w:tc>
        <w:tc>
          <w:tcPr>
            <w:tcW w:w="1114" w:type="dxa"/>
            <w:tcBorders>
              <w:top w:val="nil"/>
              <w:left w:val="nil"/>
              <w:bottom w:val="single" w:color="auto" w:sz="4" w:space="0"/>
              <w:right w:val="single" w:color="auto" w:sz="4" w:space="0"/>
            </w:tcBorders>
            <w:shd w:val="clear" w:color="auto" w:fill="auto"/>
            <w:vAlign w:val="center"/>
          </w:tcPr>
          <w:p w14:paraId="3D2B0DA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陈村二级站</w:t>
            </w:r>
          </w:p>
        </w:tc>
        <w:tc>
          <w:tcPr>
            <w:tcW w:w="447" w:type="dxa"/>
            <w:tcBorders>
              <w:top w:val="nil"/>
              <w:left w:val="nil"/>
              <w:bottom w:val="single" w:color="auto" w:sz="4" w:space="0"/>
              <w:right w:val="single" w:color="auto" w:sz="4" w:space="0"/>
            </w:tcBorders>
            <w:shd w:val="clear" w:color="auto" w:fill="auto"/>
            <w:vAlign w:val="center"/>
          </w:tcPr>
          <w:p w14:paraId="329A0C9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改扩建</w:t>
            </w:r>
          </w:p>
        </w:tc>
        <w:tc>
          <w:tcPr>
            <w:tcW w:w="610" w:type="dxa"/>
            <w:tcBorders>
              <w:top w:val="nil"/>
              <w:left w:val="nil"/>
              <w:bottom w:val="single" w:color="auto" w:sz="4" w:space="0"/>
              <w:right w:val="single" w:color="auto" w:sz="4" w:space="0"/>
            </w:tcBorders>
            <w:shd w:val="clear" w:color="auto" w:fill="auto"/>
            <w:vAlign w:val="center"/>
          </w:tcPr>
          <w:p w14:paraId="4B09300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653" w:type="dxa"/>
            <w:tcBorders>
              <w:top w:val="nil"/>
              <w:left w:val="nil"/>
              <w:bottom w:val="single" w:color="auto" w:sz="4" w:space="0"/>
              <w:right w:val="single" w:color="auto" w:sz="4" w:space="0"/>
            </w:tcBorders>
            <w:shd w:val="clear" w:color="auto" w:fill="auto"/>
            <w:vAlign w:val="center"/>
          </w:tcPr>
          <w:p w14:paraId="43C781D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一级站</w:t>
            </w:r>
          </w:p>
        </w:tc>
        <w:tc>
          <w:tcPr>
            <w:tcW w:w="671" w:type="dxa"/>
            <w:tcBorders>
              <w:top w:val="nil"/>
              <w:left w:val="nil"/>
              <w:bottom w:val="single" w:color="auto" w:sz="4" w:space="0"/>
              <w:right w:val="single" w:color="auto" w:sz="4" w:space="0"/>
            </w:tcBorders>
            <w:shd w:val="clear" w:color="auto" w:fill="auto"/>
            <w:vAlign w:val="center"/>
          </w:tcPr>
          <w:p w14:paraId="4C65877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2880</w:t>
            </w:r>
          </w:p>
        </w:tc>
        <w:tc>
          <w:tcPr>
            <w:tcW w:w="503" w:type="dxa"/>
            <w:tcBorders>
              <w:top w:val="nil"/>
              <w:left w:val="nil"/>
              <w:bottom w:val="single" w:color="auto" w:sz="4" w:space="0"/>
              <w:right w:val="single" w:color="auto" w:sz="4" w:space="0"/>
            </w:tcBorders>
            <w:shd w:val="clear" w:color="auto" w:fill="auto"/>
            <w:vAlign w:val="center"/>
          </w:tcPr>
          <w:p w14:paraId="0627C98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12" w:type="dxa"/>
            <w:tcBorders>
              <w:top w:val="nil"/>
              <w:left w:val="nil"/>
              <w:bottom w:val="single" w:color="auto" w:sz="4" w:space="0"/>
              <w:right w:val="single" w:color="auto" w:sz="4" w:space="0"/>
            </w:tcBorders>
            <w:shd w:val="clear" w:color="auto" w:fill="auto"/>
            <w:vAlign w:val="center"/>
          </w:tcPr>
          <w:p w14:paraId="7A04F5A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w:t>
            </w:r>
          </w:p>
        </w:tc>
        <w:tc>
          <w:tcPr>
            <w:tcW w:w="732" w:type="dxa"/>
            <w:tcBorders>
              <w:top w:val="nil"/>
              <w:left w:val="nil"/>
              <w:bottom w:val="single" w:color="auto" w:sz="4" w:space="0"/>
              <w:right w:val="single" w:color="auto" w:sz="4" w:space="0"/>
            </w:tcBorders>
            <w:shd w:val="clear" w:color="auto" w:fill="auto"/>
            <w:vAlign w:val="center"/>
          </w:tcPr>
          <w:p w14:paraId="5F13ECA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5.5</w:t>
            </w:r>
          </w:p>
        </w:tc>
        <w:tc>
          <w:tcPr>
            <w:tcW w:w="820" w:type="dxa"/>
            <w:tcBorders>
              <w:top w:val="nil"/>
              <w:left w:val="nil"/>
              <w:bottom w:val="single" w:color="auto" w:sz="4" w:space="0"/>
              <w:right w:val="single" w:color="auto" w:sz="4" w:space="0"/>
            </w:tcBorders>
            <w:shd w:val="clear" w:color="auto" w:fill="auto"/>
            <w:vAlign w:val="center"/>
          </w:tcPr>
          <w:p w14:paraId="0F3B696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2000</w:t>
            </w:r>
          </w:p>
        </w:tc>
        <w:tc>
          <w:tcPr>
            <w:tcW w:w="705" w:type="dxa"/>
            <w:tcBorders>
              <w:top w:val="nil"/>
              <w:left w:val="nil"/>
              <w:bottom w:val="single" w:color="auto" w:sz="4" w:space="0"/>
              <w:right w:val="single" w:color="auto" w:sz="4" w:space="0"/>
            </w:tcBorders>
            <w:shd w:val="clear" w:color="auto" w:fill="auto"/>
            <w:vAlign w:val="center"/>
          </w:tcPr>
          <w:p w14:paraId="435F49E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1000</w:t>
            </w:r>
          </w:p>
        </w:tc>
        <w:tc>
          <w:tcPr>
            <w:tcW w:w="449" w:type="dxa"/>
            <w:tcBorders>
              <w:top w:val="nil"/>
              <w:left w:val="nil"/>
              <w:bottom w:val="single" w:color="auto" w:sz="4" w:space="0"/>
              <w:right w:val="single" w:color="auto" w:sz="4" w:space="0"/>
            </w:tcBorders>
            <w:shd w:val="clear" w:color="auto" w:fill="auto"/>
            <w:vAlign w:val="center"/>
          </w:tcPr>
          <w:p w14:paraId="4045E99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509" w:type="dxa"/>
            <w:tcBorders>
              <w:top w:val="nil"/>
              <w:left w:val="nil"/>
              <w:bottom w:val="single" w:color="auto" w:sz="4" w:space="0"/>
              <w:right w:val="single" w:color="auto" w:sz="4" w:space="0"/>
            </w:tcBorders>
            <w:shd w:val="clear" w:color="auto" w:fill="auto"/>
            <w:vAlign w:val="center"/>
          </w:tcPr>
          <w:p w14:paraId="49D4E72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r>
      <w:tr w14:paraId="794EE0F5">
        <w:tblPrEx>
          <w:tblCellMar>
            <w:top w:w="0" w:type="dxa"/>
            <w:left w:w="108" w:type="dxa"/>
            <w:bottom w:w="0" w:type="dxa"/>
            <w:right w:w="108" w:type="dxa"/>
          </w:tblCellMar>
        </w:tblPrEx>
        <w:trPr>
          <w:trHeight w:val="345" w:hRule="atLeast"/>
        </w:trPr>
        <w:tc>
          <w:tcPr>
            <w:tcW w:w="446" w:type="dxa"/>
            <w:tcBorders>
              <w:top w:val="nil"/>
              <w:left w:val="single" w:color="auto" w:sz="4" w:space="0"/>
              <w:bottom w:val="single" w:color="auto" w:sz="4" w:space="0"/>
              <w:right w:val="single" w:color="auto" w:sz="4" w:space="0"/>
            </w:tcBorders>
            <w:shd w:val="clear" w:color="auto" w:fill="auto"/>
            <w:vAlign w:val="center"/>
          </w:tcPr>
          <w:p w14:paraId="599353B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w:t>
            </w:r>
          </w:p>
        </w:tc>
        <w:tc>
          <w:tcPr>
            <w:tcW w:w="1114" w:type="dxa"/>
            <w:tcBorders>
              <w:top w:val="nil"/>
              <w:left w:val="nil"/>
              <w:bottom w:val="single" w:color="auto" w:sz="4" w:space="0"/>
              <w:right w:val="single" w:color="auto" w:sz="4" w:space="0"/>
            </w:tcBorders>
            <w:shd w:val="clear" w:color="auto" w:fill="auto"/>
            <w:vAlign w:val="center"/>
          </w:tcPr>
          <w:p w14:paraId="680CB55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金寨县河库水系连通工程</w:t>
            </w:r>
          </w:p>
        </w:tc>
        <w:tc>
          <w:tcPr>
            <w:tcW w:w="447" w:type="dxa"/>
            <w:tcBorders>
              <w:top w:val="nil"/>
              <w:left w:val="nil"/>
              <w:bottom w:val="single" w:color="auto" w:sz="4" w:space="0"/>
              <w:right w:val="single" w:color="auto" w:sz="4" w:space="0"/>
            </w:tcBorders>
            <w:shd w:val="clear" w:color="auto" w:fill="auto"/>
            <w:vAlign w:val="center"/>
          </w:tcPr>
          <w:p w14:paraId="325430D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610" w:type="dxa"/>
            <w:tcBorders>
              <w:top w:val="nil"/>
              <w:left w:val="nil"/>
              <w:bottom w:val="single" w:color="auto" w:sz="4" w:space="0"/>
              <w:right w:val="single" w:color="auto" w:sz="4" w:space="0"/>
            </w:tcBorders>
            <w:shd w:val="clear" w:color="auto" w:fill="auto"/>
            <w:vAlign w:val="center"/>
          </w:tcPr>
          <w:p w14:paraId="1781C43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金寨</w:t>
            </w:r>
          </w:p>
        </w:tc>
        <w:tc>
          <w:tcPr>
            <w:tcW w:w="653" w:type="dxa"/>
            <w:tcBorders>
              <w:top w:val="nil"/>
              <w:left w:val="nil"/>
              <w:bottom w:val="single" w:color="auto" w:sz="4" w:space="0"/>
              <w:right w:val="single" w:color="auto" w:sz="4" w:space="0"/>
            </w:tcBorders>
            <w:shd w:val="clear" w:color="auto" w:fill="auto"/>
            <w:vAlign w:val="center"/>
          </w:tcPr>
          <w:p w14:paraId="6187442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响洪甸水库</w:t>
            </w:r>
          </w:p>
        </w:tc>
        <w:tc>
          <w:tcPr>
            <w:tcW w:w="671" w:type="dxa"/>
            <w:tcBorders>
              <w:top w:val="nil"/>
              <w:left w:val="nil"/>
              <w:bottom w:val="single" w:color="auto" w:sz="4" w:space="0"/>
              <w:right w:val="single" w:color="auto" w:sz="4" w:space="0"/>
            </w:tcBorders>
            <w:shd w:val="clear" w:color="auto" w:fill="auto"/>
            <w:vAlign w:val="center"/>
          </w:tcPr>
          <w:p w14:paraId="0032B66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5150</w:t>
            </w:r>
          </w:p>
        </w:tc>
        <w:tc>
          <w:tcPr>
            <w:tcW w:w="503" w:type="dxa"/>
            <w:tcBorders>
              <w:top w:val="nil"/>
              <w:left w:val="nil"/>
              <w:bottom w:val="single" w:color="auto" w:sz="4" w:space="0"/>
              <w:right w:val="single" w:color="auto" w:sz="4" w:space="0"/>
            </w:tcBorders>
            <w:shd w:val="clear" w:color="auto" w:fill="auto"/>
            <w:vAlign w:val="center"/>
          </w:tcPr>
          <w:p w14:paraId="53684DC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w:t>
            </w:r>
          </w:p>
        </w:tc>
        <w:tc>
          <w:tcPr>
            <w:tcW w:w="712" w:type="dxa"/>
            <w:tcBorders>
              <w:top w:val="nil"/>
              <w:left w:val="nil"/>
              <w:bottom w:val="single" w:color="auto" w:sz="4" w:space="0"/>
              <w:right w:val="single" w:color="auto" w:sz="4" w:space="0"/>
            </w:tcBorders>
            <w:shd w:val="clear" w:color="auto" w:fill="auto"/>
            <w:vAlign w:val="center"/>
          </w:tcPr>
          <w:p w14:paraId="7F5A7FB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0.1</w:t>
            </w:r>
          </w:p>
        </w:tc>
        <w:tc>
          <w:tcPr>
            <w:tcW w:w="732" w:type="dxa"/>
            <w:tcBorders>
              <w:top w:val="nil"/>
              <w:left w:val="nil"/>
              <w:bottom w:val="single" w:color="auto" w:sz="4" w:space="0"/>
              <w:right w:val="single" w:color="auto" w:sz="4" w:space="0"/>
            </w:tcBorders>
            <w:shd w:val="clear" w:color="auto" w:fill="auto"/>
            <w:vAlign w:val="center"/>
          </w:tcPr>
          <w:p w14:paraId="37636ED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0.1</w:t>
            </w:r>
          </w:p>
        </w:tc>
        <w:tc>
          <w:tcPr>
            <w:tcW w:w="820" w:type="dxa"/>
            <w:tcBorders>
              <w:top w:val="nil"/>
              <w:left w:val="nil"/>
              <w:bottom w:val="single" w:color="auto" w:sz="4" w:space="0"/>
              <w:right w:val="single" w:color="auto" w:sz="4" w:space="0"/>
            </w:tcBorders>
            <w:shd w:val="clear" w:color="auto" w:fill="auto"/>
            <w:vAlign w:val="center"/>
          </w:tcPr>
          <w:p w14:paraId="12B37FD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16800</w:t>
            </w:r>
          </w:p>
        </w:tc>
        <w:tc>
          <w:tcPr>
            <w:tcW w:w="705" w:type="dxa"/>
            <w:tcBorders>
              <w:top w:val="nil"/>
              <w:left w:val="nil"/>
              <w:bottom w:val="single" w:color="auto" w:sz="4" w:space="0"/>
              <w:right w:val="single" w:color="auto" w:sz="4" w:space="0"/>
            </w:tcBorders>
            <w:shd w:val="clear" w:color="auto" w:fill="auto"/>
            <w:vAlign w:val="center"/>
          </w:tcPr>
          <w:p w14:paraId="2C0EFD1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16800</w:t>
            </w:r>
          </w:p>
        </w:tc>
        <w:tc>
          <w:tcPr>
            <w:tcW w:w="449" w:type="dxa"/>
            <w:tcBorders>
              <w:top w:val="nil"/>
              <w:left w:val="nil"/>
              <w:bottom w:val="single" w:color="auto" w:sz="4" w:space="0"/>
              <w:right w:val="single" w:color="auto" w:sz="4" w:space="0"/>
            </w:tcBorders>
            <w:shd w:val="clear" w:color="auto" w:fill="auto"/>
            <w:vAlign w:val="center"/>
          </w:tcPr>
          <w:p w14:paraId="0800F71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初设</w:t>
            </w:r>
          </w:p>
        </w:tc>
        <w:tc>
          <w:tcPr>
            <w:tcW w:w="509" w:type="dxa"/>
            <w:tcBorders>
              <w:top w:val="nil"/>
              <w:left w:val="nil"/>
              <w:bottom w:val="single" w:color="auto" w:sz="4" w:space="0"/>
              <w:right w:val="single" w:color="auto" w:sz="4" w:space="0"/>
            </w:tcBorders>
            <w:shd w:val="clear" w:color="auto" w:fill="auto"/>
            <w:vAlign w:val="center"/>
          </w:tcPr>
          <w:p w14:paraId="700F54D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待批</w:t>
            </w:r>
          </w:p>
        </w:tc>
      </w:tr>
      <w:tr w14:paraId="3C1BFB5B">
        <w:tblPrEx>
          <w:tblCellMar>
            <w:top w:w="0" w:type="dxa"/>
            <w:left w:w="108" w:type="dxa"/>
            <w:bottom w:w="0" w:type="dxa"/>
            <w:right w:w="108" w:type="dxa"/>
          </w:tblCellMar>
        </w:tblPrEx>
        <w:trPr>
          <w:trHeight w:val="345" w:hRule="atLeast"/>
        </w:trPr>
        <w:tc>
          <w:tcPr>
            <w:tcW w:w="3270" w:type="dxa"/>
            <w:gridSpan w:val="5"/>
            <w:tcBorders>
              <w:top w:val="nil"/>
              <w:left w:val="single" w:color="auto" w:sz="4" w:space="0"/>
              <w:bottom w:val="single" w:color="auto" w:sz="4" w:space="0"/>
              <w:right w:val="single" w:color="auto" w:sz="4" w:space="0"/>
            </w:tcBorders>
            <w:shd w:val="clear" w:color="auto" w:fill="auto"/>
            <w:vAlign w:val="center"/>
          </w:tcPr>
          <w:p w14:paraId="5BEB9FC3">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合计</w:t>
            </w:r>
          </w:p>
        </w:tc>
        <w:tc>
          <w:tcPr>
            <w:tcW w:w="671" w:type="dxa"/>
            <w:tcBorders>
              <w:top w:val="nil"/>
              <w:left w:val="nil"/>
              <w:bottom w:val="single" w:color="auto" w:sz="4" w:space="0"/>
              <w:right w:val="single" w:color="auto" w:sz="4" w:space="0"/>
            </w:tcBorders>
            <w:shd w:val="clear" w:color="auto" w:fill="auto"/>
            <w:vAlign w:val="center"/>
          </w:tcPr>
          <w:p w14:paraId="1109AF72">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503" w:type="dxa"/>
            <w:tcBorders>
              <w:top w:val="nil"/>
              <w:left w:val="nil"/>
              <w:bottom w:val="single" w:color="auto" w:sz="4" w:space="0"/>
              <w:right w:val="single" w:color="auto" w:sz="4" w:space="0"/>
            </w:tcBorders>
            <w:shd w:val="clear" w:color="auto" w:fill="auto"/>
            <w:vAlign w:val="center"/>
          </w:tcPr>
          <w:p w14:paraId="718E58B2">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712" w:type="dxa"/>
            <w:tcBorders>
              <w:top w:val="nil"/>
              <w:left w:val="nil"/>
              <w:bottom w:val="single" w:color="auto" w:sz="4" w:space="0"/>
              <w:right w:val="single" w:color="auto" w:sz="4" w:space="0"/>
            </w:tcBorders>
            <w:shd w:val="clear" w:color="auto" w:fill="auto"/>
            <w:vAlign w:val="center"/>
          </w:tcPr>
          <w:p w14:paraId="04EEFB98">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732" w:type="dxa"/>
            <w:tcBorders>
              <w:top w:val="nil"/>
              <w:left w:val="nil"/>
              <w:bottom w:val="single" w:color="auto" w:sz="4" w:space="0"/>
              <w:right w:val="single" w:color="auto" w:sz="4" w:space="0"/>
            </w:tcBorders>
            <w:shd w:val="clear" w:color="auto" w:fill="auto"/>
            <w:vAlign w:val="center"/>
          </w:tcPr>
          <w:p w14:paraId="53E7708C">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0F187CA7">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358800</w:t>
            </w:r>
          </w:p>
        </w:tc>
        <w:tc>
          <w:tcPr>
            <w:tcW w:w="705" w:type="dxa"/>
            <w:tcBorders>
              <w:top w:val="nil"/>
              <w:left w:val="nil"/>
              <w:bottom w:val="single" w:color="auto" w:sz="4" w:space="0"/>
              <w:right w:val="single" w:color="auto" w:sz="4" w:space="0"/>
            </w:tcBorders>
            <w:shd w:val="clear" w:color="auto" w:fill="auto"/>
            <w:vAlign w:val="center"/>
          </w:tcPr>
          <w:p w14:paraId="7198FF33">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ascii="Times New Roman" w:eastAsia="宋体"/>
                <w:b/>
                <w:bCs/>
                <w:color w:val="000000" w:themeColor="text1"/>
                <w:kern w:val="0"/>
                <w:sz w:val="18"/>
                <w:szCs w:val="18"/>
                <w14:textFill>
                  <w14:solidFill>
                    <w14:schemeClr w14:val="tx1"/>
                  </w14:solidFill>
                </w14:textFill>
              </w:rPr>
              <w:t>127800</w:t>
            </w:r>
          </w:p>
        </w:tc>
        <w:tc>
          <w:tcPr>
            <w:tcW w:w="449" w:type="dxa"/>
            <w:tcBorders>
              <w:top w:val="nil"/>
              <w:left w:val="nil"/>
              <w:bottom w:val="single" w:color="auto" w:sz="4" w:space="0"/>
              <w:right w:val="single" w:color="auto" w:sz="4" w:space="0"/>
            </w:tcBorders>
            <w:shd w:val="clear" w:color="auto" w:fill="auto"/>
            <w:vAlign w:val="center"/>
          </w:tcPr>
          <w:p w14:paraId="38DDD487">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509" w:type="dxa"/>
            <w:tcBorders>
              <w:top w:val="nil"/>
              <w:left w:val="nil"/>
              <w:bottom w:val="single" w:color="auto" w:sz="4" w:space="0"/>
              <w:right w:val="single" w:color="auto" w:sz="4" w:space="0"/>
            </w:tcBorders>
            <w:shd w:val="clear" w:color="auto" w:fill="auto"/>
            <w:vAlign w:val="center"/>
          </w:tcPr>
          <w:p w14:paraId="4F808D05">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r>
    </w:tbl>
    <w:p w14:paraId="4187B23B">
      <w:pPr>
        <w:adjustRightInd w:val="0"/>
        <w:snapToGrid w:val="0"/>
        <w:spacing w:before="120" w:beforeLines="50"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表</w:t>
      </w:r>
      <w:r>
        <w:rPr>
          <w:rFonts w:ascii="Times New Roman"/>
          <w:color w:val="000000" w:themeColor="text1"/>
          <w:kern w:val="0"/>
          <w:sz w:val="30"/>
          <w:szCs w:val="30"/>
          <w14:textFill>
            <w14:solidFill>
              <w14:schemeClr w14:val="tx1"/>
            </w14:solidFill>
          </w14:textFill>
        </w:rPr>
        <w:t xml:space="preserve">4.2-10    </w:t>
      </w:r>
      <w:r>
        <w:rPr>
          <w:rFonts w:hint="eastAsia" w:ascii="Times New Roman"/>
          <w:color w:val="000000" w:themeColor="text1"/>
          <w:kern w:val="0"/>
          <w:sz w:val="30"/>
          <w:szCs w:val="30"/>
          <w14:textFill>
            <w14:solidFill>
              <w14:schemeClr w14:val="tx1"/>
            </w14:solidFill>
          </w14:textFill>
        </w:rPr>
        <w:t>六安市重要跨流域调水工程项目基本情况</w:t>
      </w:r>
    </w:p>
    <w:tbl>
      <w:tblPr>
        <w:tblStyle w:val="25"/>
        <w:tblW w:w="8341" w:type="dxa"/>
        <w:tblInd w:w="-5" w:type="dxa"/>
        <w:tblLayout w:type="fixed"/>
        <w:tblCellMar>
          <w:top w:w="0" w:type="dxa"/>
          <w:left w:w="108" w:type="dxa"/>
          <w:bottom w:w="0" w:type="dxa"/>
          <w:right w:w="108" w:type="dxa"/>
        </w:tblCellMar>
      </w:tblPr>
      <w:tblGrid>
        <w:gridCol w:w="422"/>
        <w:gridCol w:w="972"/>
        <w:gridCol w:w="563"/>
        <w:gridCol w:w="620"/>
        <w:gridCol w:w="567"/>
        <w:gridCol w:w="564"/>
        <w:gridCol w:w="617"/>
        <w:gridCol w:w="654"/>
        <w:gridCol w:w="614"/>
        <w:gridCol w:w="633"/>
        <w:gridCol w:w="618"/>
        <w:gridCol w:w="594"/>
        <w:gridCol w:w="424"/>
        <w:gridCol w:w="479"/>
      </w:tblGrid>
      <w:tr w14:paraId="0521226B">
        <w:tblPrEx>
          <w:tblCellMar>
            <w:top w:w="0" w:type="dxa"/>
            <w:left w:w="108" w:type="dxa"/>
            <w:bottom w:w="0" w:type="dxa"/>
            <w:right w:w="108" w:type="dxa"/>
          </w:tblCellMar>
        </w:tblPrEx>
        <w:trPr>
          <w:trHeight w:val="338" w:hRule="atLeast"/>
        </w:trPr>
        <w:tc>
          <w:tcPr>
            <w:tcW w:w="42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73B3F2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序号</w:t>
            </w:r>
          </w:p>
        </w:tc>
        <w:tc>
          <w:tcPr>
            <w:tcW w:w="973"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2D0480A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工程名称</w:t>
            </w:r>
          </w:p>
        </w:tc>
        <w:tc>
          <w:tcPr>
            <w:tcW w:w="1184" w:type="dxa"/>
            <w:gridSpan w:val="2"/>
            <w:tcBorders>
              <w:top w:val="single" w:color="auto" w:sz="4" w:space="0"/>
              <w:left w:val="nil"/>
              <w:bottom w:val="single" w:color="auto" w:sz="4" w:space="0"/>
              <w:right w:val="single" w:color="auto" w:sz="4" w:space="0"/>
            </w:tcBorders>
            <w:shd w:val="clear" w:color="auto" w:fill="auto"/>
            <w:noWrap/>
            <w:vAlign w:val="center"/>
          </w:tcPr>
          <w:p w14:paraId="1233040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调出区</w:t>
            </w:r>
          </w:p>
        </w:tc>
        <w:tc>
          <w:tcPr>
            <w:tcW w:w="564" w:type="dxa"/>
            <w:vMerge w:val="restart"/>
            <w:tcBorders>
              <w:top w:val="single" w:color="auto" w:sz="4" w:space="0"/>
              <w:left w:val="single" w:color="auto" w:sz="4" w:space="0"/>
              <w:bottom w:val="nil"/>
              <w:right w:val="single" w:color="auto" w:sz="4" w:space="0"/>
            </w:tcBorders>
            <w:shd w:val="clear" w:color="auto" w:fill="auto"/>
            <w:vAlign w:val="center"/>
          </w:tcPr>
          <w:p w14:paraId="1F02593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调入区河流</w:t>
            </w:r>
            <w:r>
              <w:rPr>
                <w:rFonts w:ascii="Times New Roman" w:eastAsia="宋体"/>
                <w:color w:val="000000" w:themeColor="text1"/>
                <w:kern w:val="0"/>
                <w:sz w:val="18"/>
                <w:szCs w:val="18"/>
                <w14:textFill>
                  <w14:solidFill>
                    <w14:schemeClr w14:val="tx1"/>
                  </w14:solidFill>
                </w14:textFill>
              </w:rPr>
              <w:t>/</w:t>
            </w:r>
            <w:r>
              <w:rPr>
                <w:rFonts w:hint="eastAsia" w:ascii="Times New Roman" w:eastAsia="宋体"/>
                <w:color w:val="000000" w:themeColor="text1"/>
                <w:kern w:val="0"/>
                <w:sz w:val="18"/>
                <w:szCs w:val="18"/>
                <w14:textFill>
                  <w14:solidFill>
                    <w14:schemeClr w14:val="tx1"/>
                  </w14:solidFill>
                </w14:textFill>
              </w:rPr>
              <w:t>水库名称</w:t>
            </w:r>
          </w:p>
        </w:tc>
        <w:tc>
          <w:tcPr>
            <w:tcW w:w="3700" w:type="dxa"/>
            <w:gridSpan w:val="6"/>
            <w:tcBorders>
              <w:top w:val="single" w:color="auto" w:sz="4" w:space="0"/>
              <w:left w:val="nil"/>
              <w:bottom w:val="single" w:color="auto" w:sz="4" w:space="0"/>
              <w:right w:val="single" w:color="auto" w:sz="4" w:space="0"/>
            </w:tcBorders>
            <w:shd w:val="clear" w:color="auto" w:fill="auto"/>
            <w:vAlign w:val="center"/>
          </w:tcPr>
          <w:p w14:paraId="2A981BB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效益指标</w:t>
            </w:r>
          </w:p>
        </w:tc>
        <w:tc>
          <w:tcPr>
            <w:tcW w:w="5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FC008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总投资（万元）</w:t>
            </w:r>
          </w:p>
        </w:tc>
        <w:tc>
          <w:tcPr>
            <w:tcW w:w="903" w:type="dxa"/>
            <w:gridSpan w:val="2"/>
            <w:tcBorders>
              <w:top w:val="single" w:color="auto" w:sz="4" w:space="0"/>
              <w:left w:val="nil"/>
              <w:bottom w:val="single" w:color="auto" w:sz="4" w:space="0"/>
              <w:right w:val="single" w:color="auto" w:sz="4" w:space="0"/>
            </w:tcBorders>
            <w:shd w:val="clear" w:color="auto" w:fill="auto"/>
            <w:vAlign w:val="center"/>
          </w:tcPr>
          <w:p w14:paraId="1719B6A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前期工作</w:t>
            </w:r>
          </w:p>
        </w:tc>
      </w:tr>
      <w:tr w14:paraId="4DFC1BBF">
        <w:tblPrEx>
          <w:tblCellMar>
            <w:top w:w="0" w:type="dxa"/>
            <w:left w:w="108" w:type="dxa"/>
            <w:bottom w:w="0" w:type="dxa"/>
            <w:right w:w="108" w:type="dxa"/>
          </w:tblCellMar>
        </w:tblPrEx>
        <w:trPr>
          <w:trHeight w:val="338"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2AD8B510">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973" w:type="dxa"/>
            <w:vMerge w:val="continue"/>
            <w:tcBorders>
              <w:top w:val="single" w:color="auto" w:sz="4" w:space="0"/>
              <w:left w:val="single" w:color="auto" w:sz="4" w:space="0"/>
              <w:bottom w:val="single" w:color="auto" w:sz="4" w:space="0"/>
              <w:right w:val="single" w:color="auto" w:sz="4" w:space="0"/>
            </w:tcBorders>
            <w:vAlign w:val="center"/>
          </w:tcPr>
          <w:p w14:paraId="343395C4">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564" w:type="dxa"/>
            <w:tcBorders>
              <w:top w:val="nil"/>
              <w:left w:val="nil"/>
              <w:bottom w:val="single" w:color="auto" w:sz="4" w:space="0"/>
              <w:right w:val="single" w:color="auto" w:sz="4" w:space="0"/>
            </w:tcBorders>
            <w:shd w:val="clear" w:color="000000" w:fill="FFFFFF"/>
            <w:vAlign w:val="center"/>
          </w:tcPr>
          <w:p w14:paraId="4141FD0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河流</w:t>
            </w:r>
            <w:r>
              <w:rPr>
                <w:rFonts w:ascii="Times New Roman" w:eastAsia="宋体"/>
                <w:color w:val="000000" w:themeColor="text1"/>
                <w:kern w:val="0"/>
                <w:sz w:val="18"/>
                <w:szCs w:val="18"/>
                <w14:textFill>
                  <w14:solidFill>
                    <w14:schemeClr w14:val="tx1"/>
                  </w14:solidFill>
                </w14:textFill>
              </w:rPr>
              <w:t>/</w:t>
            </w:r>
            <w:r>
              <w:rPr>
                <w:rFonts w:hint="eastAsia" w:ascii="Times New Roman" w:eastAsia="宋体"/>
                <w:color w:val="000000" w:themeColor="text1"/>
                <w:kern w:val="0"/>
                <w:sz w:val="18"/>
                <w:szCs w:val="18"/>
                <w14:textFill>
                  <w14:solidFill>
                    <w14:schemeClr w14:val="tx1"/>
                  </w14:solidFill>
                </w14:textFill>
              </w:rPr>
              <w:t>水库</w:t>
            </w:r>
          </w:p>
        </w:tc>
        <w:tc>
          <w:tcPr>
            <w:tcW w:w="620" w:type="dxa"/>
            <w:tcBorders>
              <w:top w:val="nil"/>
              <w:left w:val="nil"/>
              <w:bottom w:val="single" w:color="auto" w:sz="4" w:space="0"/>
              <w:right w:val="single" w:color="auto" w:sz="4" w:space="0"/>
            </w:tcBorders>
            <w:shd w:val="clear" w:color="000000" w:fill="FFFFFF"/>
            <w:vAlign w:val="center"/>
          </w:tcPr>
          <w:p w14:paraId="6D84252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径流量（万</w:t>
            </w:r>
            <w:r>
              <w:rPr>
                <w:rFonts w:ascii="Times New Roman" w:eastAsia="宋体"/>
                <w:color w:val="000000" w:themeColor="text1"/>
                <w:kern w:val="0"/>
                <w:sz w:val="18"/>
                <w:szCs w:val="18"/>
                <w14:textFill>
                  <w14:solidFill>
                    <w14:schemeClr w14:val="tx1"/>
                  </w14:solidFill>
                </w14:textFill>
              </w:rPr>
              <w:t>m</w:t>
            </w:r>
            <w:r>
              <w:rPr>
                <w:rFonts w:ascii="Times New Roman" w:eastAsia="宋体"/>
                <w:color w:val="000000" w:themeColor="text1"/>
                <w:kern w:val="0"/>
                <w:sz w:val="18"/>
                <w:szCs w:val="18"/>
                <w:vertAlign w:val="superscript"/>
                <w14:textFill>
                  <w14:solidFill>
                    <w14:schemeClr w14:val="tx1"/>
                  </w14:solidFill>
                </w14:textFill>
              </w:rPr>
              <w:t>3</w:t>
            </w:r>
            <w:r>
              <w:rPr>
                <w:rFonts w:hint="eastAsia" w:ascii="Times New Roman" w:eastAsia="宋体"/>
                <w:color w:val="000000" w:themeColor="text1"/>
                <w:kern w:val="0"/>
                <w:sz w:val="18"/>
                <w:szCs w:val="18"/>
                <w14:textFill>
                  <w14:solidFill>
                    <w14:schemeClr w14:val="tx1"/>
                  </w14:solidFill>
                </w14:textFill>
              </w:rPr>
              <w:t>）</w:t>
            </w:r>
          </w:p>
        </w:tc>
        <w:tc>
          <w:tcPr>
            <w:tcW w:w="564" w:type="dxa"/>
            <w:vMerge w:val="continue"/>
            <w:tcBorders>
              <w:top w:val="single" w:color="auto" w:sz="4" w:space="0"/>
              <w:left w:val="single" w:color="auto" w:sz="4" w:space="0"/>
              <w:bottom w:val="nil"/>
              <w:right w:val="single" w:color="auto" w:sz="4" w:space="0"/>
            </w:tcBorders>
            <w:vAlign w:val="center"/>
          </w:tcPr>
          <w:p w14:paraId="5F0CB5BE">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564" w:type="dxa"/>
            <w:tcBorders>
              <w:top w:val="nil"/>
              <w:left w:val="nil"/>
              <w:bottom w:val="single" w:color="auto" w:sz="4" w:space="0"/>
              <w:right w:val="single" w:color="auto" w:sz="4" w:space="0"/>
            </w:tcBorders>
            <w:shd w:val="clear" w:color="auto" w:fill="auto"/>
            <w:vAlign w:val="center"/>
          </w:tcPr>
          <w:p w14:paraId="0A252EB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供水范围</w:t>
            </w:r>
          </w:p>
        </w:tc>
        <w:tc>
          <w:tcPr>
            <w:tcW w:w="617" w:type="dxa"/>
            <w:tcBorders>
              <w:top w:val="nil"/>
              <w:left w:val="nil"/>
              <w:bottom w:val="single" w:color="auto" w:sz="4" w:space="0"/>
              <w:right w:val="single" w:color="auto" w:sz="4" w:space="0"/>
            </w:tcBorders>
            <w:shd w:val="clear" w:color="auto" w:fill="auto"/>
            <w:vAlign w:val="center"/>
          </w:tcPr>
          <w:p w14:paraId="7E5A191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总供水量（万</w:t>
            </w:r>
            <w:r>
              <w:rPr>
                <w:rFonts w:ascii="Times New Roman" w:eastAsia="宋体"/>
                <w:color w:val="000000" w:themeColor="text1"/>
                <w:kern w:val="0"/>
                <w:sz w:val="18"/>
                <w:szCs w:val="18"/>
                <w14:textFill>
                  <w14:solidFill>
                    <w14:schemeClr w14:val="tx1"/>
                  </w14:solidFill>
                </w14:textFill>
              </w:rPr>
              <w:t>m</w:t>
            </w:r>
            <w:r>
              <w:rPr>
                <w:rFonts w:ascii="Times New Roman" w:eastAsia="宋体"/>
                <w:color w:val="000000" w:themeColor="text1"/>
                <w:kern w:val="0"/>
                <w:sz w:val="18"/>
                <w:szCs w:val="18"/>
                <w:vertAlign w:val="superscript"/>
                <w14:textFill>
                  <w14:solidFill>
                    <w14:schemeClr w14:val="tx1"/>
                  </w14:solidFill>
                </w14:textFill>
              </w:rPr>
              <w:t>3</w:t>
            </w:r>
            <w:r>
              <w:rPr>
                <w:rFonts w:hint="eastAsia" w:ascii="Times New Roman" w:eastAsia="宋体"/>
                <w:color w:val="000000" w:themeColor="text1"/>
                <w:kern w:val="0"/>
                <w:sz w:val="18"/>
                <w:szCs w:val="18"/>
                <w14:textFill>
                  <w14:solidFill>
                    <w14:schemeClr w14:val="tx1"/>
                  </w14:solidFill>
                </w14:textFill>
              </w:rPr>
              <w:t>）</w:t>
            </w:r>
          </w:p>
        </w:tc>
        <w:tc>
          <w:tcPr>
            <w:tcW w:w="654" w:type="dxa"/>
            <w:tcBorders>
              <w:top w:val="nil"/>
              <w:left w:val="nil"/>
              <w:bottom w:val="single" w:color="auto" w:sz="4" w:space="0"/>
              <w:right w:val="single" w:color="auto" w:sz="4" w:space="0"/>
            </w:tcBorders>
            <w:shd w:val="clear" w:color="auto" w:fill="auto"/>
            <w:vAlign w:val="center"/>
          </w:tcPr>
          <w:p w14:paraId="68A4B36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其中城镇供水量（万</w:t>
            </w:r>
            <w:r>
              <w:rPr>
                <w:rFonts w:ascii="Times New Roman" w:eastAsia="宋体"/>
                <w:color w:val="000000" w:themeColor="text1"/>
                <w:kern w:val="0"/>
                <w:sz w:val="18"/>
                <w:szCs w:val="18"/>
                <w14:textFill>
                  <w14:solidFill>
                    <w14:schemeClr w14:val="tx1"/>
                  </w14:solidFill>
                </w14:textFill>
              </w:rPr>
              <w:t>m</w:t>
            </w:r>
            <w:r>
              <w:rPr>
                <w:rFonts w:ascii="Times New Roman" w:eastAsia="宋体"/>
                <w:color w:val="000000" w:themeColor="text1"/>
                <w:kern w:val="0"/>
                <w:sz w:val="18"/>
                <w:szCs w:val="18"/>
                <w:vertAlign w:val="superscript"/>
                <w14:textFill>
                  <w14:solidFill>
                    <w14:schemeClr w14:val="tx1"/>
                  </w14:solidFill>
                </w14:textFill>
              </w:rPr>
              <w:t>3</w:t>
            </w:r>
            <w:r>
              <w:rPr>
                <w:rFonts w:hint="eastAsia" w:ascii="Times New Roman" w:eastAsia="宋体"/>
                <w:color w:val="000000" w:themeColor="text1"/>
                <w:kern w:val="0"/>
                <w:sz w:val="18"/>
                <w:szCs w:val="18"/>
                <w14:textFill>
                  <w14:solidFill>
                    <w14:schemeClr w14:val="tx1"/>
                  </w14:solidFill>
                </w14:textFill>
              </w:rPr>
              <w:t>）</w:t>
            </w:r>
          </w:p>
        </w:tc>
        <w:tc>
          <w:tcPr>
            <w:tcW w:w="614" w:type="dxa"/>
            <w:tcBorders>
              <w:top w:val="nil"/>
              <w:left w:val="nil"/>
              <w:bottom w:val="single" w:color="auto" w:sz="4" w:space="0"/>
              <w:right w:val="single" w:color="auto" w:sz="4" w:space="0"/>
            </w:tcBorders>
            <w:shd w:val="clear" w:color="auto" w:fill="auto"/>
            <w:vAlign w:val="center"/>
          </w:tcPr>
          <w:p w14:paraId="646B04E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供水人口（万人）</w:t>
            </w:r>
          </w:p>
        </w:tc>
        <w:tc>
          <w:tcPr>
            <w:tcW w:w="633" w:type="dxa"/>
            <w:tcBorders>
              <w:top w:val="nil"/>
              <w:left w:val="nil"/>
              <w:bottom w:val="single" w:color="auto" w:sz="4" w:space="0"/>
              <w:right w:val="single" w:color="auto" w:sz="4" w:space="0"/>
            </w:tcBorders>
            <w:shd w:val="clear" w:color="auto" w:fill="auto"/>
            <w:vAlign w:val="center"/>
          </w:tcPr>
          <w:p w14:paraId="36AE6D2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新增灌溉面积（万亩）</w:t>
            </w:r>
          </w:p>
        </w:tc>
        <w:tc>
          <w:tcPr>
            <w:tcW w:w="616" w:type="dxa"/>
            <w:tcBorders>
              <w:top w:val="nil"/>
              <w:left w:val="nil"/>
              <w:bottom w:val="single" w:color="auto" w:sz="4" w:space="0"/>
              <w:right w:val="single" w:color="auto" w:sz="4" w:space="0"/>
            </w:tcBorders>
            <w:shd w:val="clear" w:color="auto" w:fill="auto"/>
            <w:vAlign w:val="center"/>
          </w:tcPr>
          <w:p w14:paraId="625F8F5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改善灌溉面积（万亩）</w:t>
            </w:r>
          </w:p>
        </w:tc>
        <w:tc>
          <w:tcPr>
            <w:tcW w:w="594" w:type="dxa"/>
            <w:vMerge w:val="continue"/>
            <w:tcBorders>
              <w:top w:val="single" w:color="auto" w:sz="4" w:space="0"/>
              <w:left w:val="single" w:color="auto" w:sz="4" w:space="0"/>
              <w:bottom w:val="single" w:color="auto" w:sz="4" w:space="0"/>
              <w:right w:val="single" w:color="auto" w:sz="4" w:space="0"/>
            </w:tcBorders>
            <w:vAlign w:val="center"/>
          </w:tcPr>
          <w:p w14:paraId="54EDB740">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424" w:type="dxa"/>
            <w:tcBorders>
              <w:top w:val="nil"/>
              <w:left w:val="nil"/>
              <w:bottom w:val="single" w:color="auto" w:sz="4" w:space="0"/>
              <w:right w:val="single" w:color="auto" w:sz="4" w:space="0"/>
            </w:tcBorders>
            <w:shd w:val="clear" w:color="auto" w:fill="auto"/>
            <w:vAlign w:val="center"/>
          </w:tcPr>
          <w:p w14:paraId="5755C24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阶段</w:t>
            </w:r>
          </w:p>
        </w:tc>
        <w:tc>
          <w:tcPr>
            <w:tcW w:w="478" w:type="dxa"/>
            <w:tcBorders>
              <w:top w:val="nil"/>
              <w:left w:val="nil"/>
              <w:bottom w:val="single" w:color="auto" w:sz="4" w:space="0"/>
              <w:right w:val="single" w:color="auto" w:sz="4" w:space="0"/>
            </w:tcBorders>
            <w:shd w:val="clear" w:color="auto" w:fill="auto"/>
            <w:vAlign w:val="center"/>
          </w:tcPr>
          <w:p w14:paraId="35BFBDA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状态</w:t>
            </w:r>
          </w:p>
        </w:tc>
      </w:tr>
      <w:tr w14:paraId="35BDC482">
        <w:tblPrEx>
          <w:tblCellMar>
            <w:top w:w="0" w:type="dxa"/>
            <w:left w:w="108" w:type="dxa"/>
            <w:bottom w:w="0" w:type="dxa"/>
            <w:right w:w="108" w:type="dxa"/>
          </w:tblCellMar>
        </w:tblPrEx>
        <w:trPr>
          <w:trHeight w:val="338" w:hRule="atLeast"/>
        </w:trPr>
        <w:tc>
          <w:tcPr>
            <w:tcW w:w="423" w:type="dxa"/>
            <w:tcBorders>
              <w:top w:val="nil"/>
              <w:left w:val="single" w:color="auto" w:sz="4" w:space="0"/>
              <w:bottom w:val="single" w:color="auto" w:sz="4" w:space="0"/>
              <w:right w:val="single" w:color="auto" w:sz="4" w:space="0"/>
            </w:tcBorders>
            <w:shd w:val="clear" w:color="auto" w:fill="auto"/>
            <w:vAlign w:val="center"/>
          </w:tcPr>
          <w:p w14:paraId="5F0E8D4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w:t>
            </w:r>
          </w:p>
        </w:tc>
        <w:tc>
          <w:tcPr>
            <w:tcW w:w="973" w:type="dxa"/>
            <w:tcBorders>
              <w:top w:val="nil"/>
              <w:left w:val="nil"/>
              <w:bottom w:val="single" w:color="auto" w:sz="4" w:space="0"/>
              <w:right w:val="single" w:color="auto" w:sz="4" w:space="0"/>
            </w:tcBorders>
            <w:shd w:val="clear" w:color="auto" w:fill="auto"/>
            <w:vAlign w:val="center"/>
          </w:tcPr>
          <w:p w14:paraId="018AAC4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六安市响洪甸水库与梅山水库连通工程</w:t>
            </w:r>
          </w:p>
        </w:tc>
        <w:tc>
          <w:tcPr>
            <w:tcW w:w="564" w:type="dxa"/>
            <w:tcBorders>
              <w:top w:val="nil"/>
              <w:left w:val="nil"/>
              <w:bottom w:val="single" w:color="auto" w:sz="4" w:space="0"/>
              <w:right w:val="single" w:color="auto" w:sz="4" w:space="0"/>
            </w:tcBorders>
            <w:shd w:val="clear" w:color="000000" w:fill="FFFFFF"/>
            <w:vAlign w:val="center"/>
          </w:tcPr>
          <w:p w14:paraId="5CB691C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响洪甸水库</w:t>
            </w:r>
          </w:p>
        </w:tc>
        <w:tc>
          <w:tcPr>
            <w:tcW w:w="620" w:type="dxa"/>
            <w:tcBorders>
              <w:top w:val="nil"/>
              <w:left w:val="nil"/>
              <w:bottom w:val="single" w:color="auto" w:sz="4" w:space="0"/>
              <w:right w:val="single" w:color="auto" w:sz="4" w:space="0"/>
            </w:tcBorders>
            <w:shd w:val="clear" w:color="auto" w:fill="auto"/>
            <w:noWrap/>
            <w:vAlign w:val="center"/>
          </w:tcPr>
          <w:p w14:paraId="3E2ECFF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10000</w:t>
            </w:r>
          </w:p>
        </w:tc>
        <w:tc>
          <w:tcPr>
            <w:tcW w:w="564" w:type="dxa"/>
            <w:tcBorders>
              <w:top w:val="single" w:color="auto" w:sz="4" w:space="0"/>
              <w:left w:val="nil"/>
              <w:bottom w:val="single" w:color="auto" w:sz="4" w:space="0"/>
              <w:right w:val="single" w:color="auto" w:sz="4" w:space="0"/>
            </w:tcBorders>
            <w:shd w:val="clear" w:color="000000" w:fill="FFFFFF"/>
            <w:vAlign w:val="center"/>
          </w:tcPr>
          <w:p w14:paraId="300D803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梅山水库</w:t>
            </w:r>
          </w:p>
        </w:tc>
        <w:tc>
          <w:tcPr>
            <w:tcW w:w="564" w:type="dxa"/>
            <w:tcBorders>
              <w:top w:val="nil"/>
              <w:left w:val="nil"/>
              <w:bottom w:val="single" w:color="auto" w:sz="4" w:space="0"/>
              <w:right w:val="single" w:color="auto" w:sz="4" w:space="0"/>
            </w:tcBorders>
            <w:shd w:val="clear" w:color="000000" w:fill="FFFFFF"/>
            <w:vAlign w:val="center"/>
          </w:tcPr>
          <w:p w14:paraId="068ED12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裕安区、霍邱县</w:t>
            </w:r>
          </w:p>
        </w:tc>
        <w:tc>
          <w:tcPr>
            <w:tcW w:w="617" w:type="dxa"/>
            <w:tcBorders>
              <w:top w:val="nil"/>
              <w:left w:val="nil"/>
              <w:bottom w:val="single" w:color="auto" w:sz="4" w:space="0"/>
              <w:right w:val="single" w:color="auto" w:sz="4" w:space="0"/>
            </w:tcBorders>
            <w:shd w:val="clear" w:color="000000" w:fill="FFFFFF"/>
            <w:vAlign w:val="center"/>
          </w:tcPr>
          <w:p w14:paraId="2A95ECD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10000</w:t>
            </w:r>
          </w:p>
        </w:tc>
        <w:tc>
          <w:tcPr>
            <w:tcW w:w="654" w:type="dxa"/>
            <w:tcBorders>
              <w:top w:val="nil"/>
              <w:left w:val="nil"/>
              <w:bottom w:val="single" w:color="auto" w:sz="4" w:space="0"/>
              <w:right w:val="single" w:color="auto" w:sz="4" w:space="0"/>
            </w:tcBorders>
            <w:shd w:val="clear" w:color="000000" w:fill="FFFFFF"/>
            <w:vAlign w:val="center"/>
          </w:tcPr>
          <w:p w14:paraId="2E91052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5000</w:t>
            </w:r>
          </w:p>
        </w:tc>
        <w:tc>
          <w:tcPr>
            <w:tcW w:w="614" w:type="dxa"/>
            <w:tcBorders>
              <w:top w:val="nil"/>
              <w:left w:val="nil"/>
              <w:bottom w:val="single" w:color="auto" w:sz="4" w:space="0"/>
              <w:right w:val="single" w:color="auto" w:sz="4" w:space="0"/>
            </w:tcBorders>
            <w:shd w:val="clear" w:color="000000" w:fill="FFFFFF"/>
            <w:vAlign w:val="center"/>
          </w:tcPr>
          <w:p w14:paraId="502CBB2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50</w:t>
            </w:r>
          </w:p>
        </w:tc>
        <w:tc>
          <w:tcPr>
            <w:tcW w:w="633" w:type="dxa"/>
            <w:tcBorders>
              <w:top w:val="nil"/>
              <w:left w:val="nil"/>
              <w:bottom w:val="single" w:color="auto" w:sz="4" w:space="0"/>
              <w:right w:val="single" w:color="auto" w:sz="4" w:space="0"/>
            </w:tcBorders>
            <w:shd w:val="clear" w:color="000000" w:fill="FFFFFF"/>
            <w:vAlign w:val="center"/>
          </w:tcPr>
          <w:p w14:paraId="2F622AE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616" w:type="dxa"/>
            <w:tcBorders>
              <w:top w:val="nil"/>
              <w:left w:val="nil"/>
              <w:bottom w:val="single" w:color="auto" w:sz="4" w:space="0"/>
              <w:right w:val="single" w:color="auto" w:sz="4" w:space="0"/>
            </w:tcBorders>
            <w:shd w:val="clear" w:color="000000" w:fill="FFFFFF"/>
            <w:vAlign w:val="center"/>
          </w:tcPr>
          <w:p w14:paraId="4BA492A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w:t>
            </w:r>
          </w:p>
        </w:tc>
        <w:tc>
          <w:tcPr>
            <w:tcW w:w="594" w:type="dxa"/>
            <w:tcBorders>
              <w:top w:val="nil"/>
              <w:left w:val="nil"/>
              <w:bottom w:val="single" w:color="auto" w:sz="4" w:space="0"/>
              <w:right w:val="single" w:color="auto" w:sz="4" w:space="0"/>
            </w:tcBorders>
            <w:shd w:val="clear" w:color="auto" w:fill="auto"/>
            <w:noWrap/>
            <w:vAlign w:val="center"/>
          </w:tcPr>
          <w:p w14:paraId="08AFC15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60000</w:t>
            </w:r>
          </w:p>
        </w:tc>
        <w:tc>
          <w:tcPr>
            <w:tcW w:w="424" w:type="dxa"/>
            <w:tcBorders>
              <w:top w:val="nil"/>
              <w:left w:val="nil"/>
              <w:bottom w:val="single" w:color="auto" w:sz="4" w:space="0"/>
              <w:right w:val="single" w:color="auto" w:sz="4" w:space="0"/>
            </w:tcBorders>
            <w:shd w:val="clear" w:color="auto" w:fill="auto"/>
            <w:vAlign w:val="center"/>
          </w:tcPr>
          <w:p w14:paraId="70C8BBE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478" w:type="dxa"/>
            <w:tcBorders>
              <w:top w:val="nil"/>
              <w:left w:val="nil"/>
              <w:bottom w:val="single" w:color="auto" w:sz="4" w:space="0"/>
              <w:right w:val="single" w:color="auto" w:sz="4" w:space="0"/>
            </w:tcBorders>
            <w:shd w:val="clear" w:color="auto" w:fill="auto"/>
            <w:noWrap/>
            <w:vAlign w:val="center"/>
          </w:tcPr>
          <w:p w14:paraId="61B762F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r>
      <w:tr w14:paraId="7460D636">
        <w:tblPrEx>
          <w:tblCellMar>
            <w:top w:w="0" w:type="dxa"/>
            <w:left w:w="108" w:type="dxa"/>
            <w:bottom w:w="0" w:type="dxa"/>
            <w:right w:w="108" w:type="dxa"/>
          </w:tblCellMar>
        </w:tblPrEx>
        <w:trPr>
          <w:trHeight w:val="338" w:hRule="atLeast"/>
        </w:trPr>
        <w:tc>
          <w:tcPr>
            <w:tcW w:w="423" w:type="dxa"/>
            <w:tcBorders>
              <w:top w:val="nil"/>
              <w:left w:val="single" w:color="auto" w:sz="4" w:space="0"/>
              <w:bottom w:val="single" w:color="auto" w:sz="4" w:space="0"/>
              <w:right w:val="single" w:color="auto" w:sz="4" w:space="0"/>
            </w:tcBorders>
            <w:shd w:val="clear" w:color="auto" w:fill="auto"/>
            <w:vAlign w:val="center"/>
          </w:tcPr>
          <w:p w14:paraId="5E528C1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973" w:type="dxa"/>
            <w:tcBorders>
              <w:top w:val="nil"/>
              <w:left w:val="nil"/>
              <w:bottom w:val="single" w:color="auto" w:sz="4" w:space="0"/>
              <w:right w:val="single" w:color="auto" w:sz="4" w:space="0"/>
            </w:tcBorders>
            <w:shd w:val="clear" w:color="auto" w:fill="auto"/>
            <w:vAlign w:val="center"/>
          </w:tcPr>
          <w:p w14:paraId="1BC8F1F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霍山县引淠进杭工程</w:t>
            </w:r>
          </w:p>
        </w:tc>
        <w:tc>
          <w:tcPr>
            <w:tcW w:w="564" w:type="dxa"/>
            <w:tcBorders>
              <w:top w:val="nil"/>
              <w:left w:val="nil"/>
              <w:bottom w:val="single" w:color="auto" w:sz="4" w:space="0"/>
              <w:right w:val="single" w:color="auto" w:sz="4" w:space="0"/>
            </w:tcBorders>
            <w:shd w:val="clear" w:color="000000" w:fill="FFFFFF"/>
            <w:vAlign w:val="center"/>
          </w:tcPr>
          <w:p w14:paraId="1A0A5EB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东淠河</w:t>
            </w:r>
          </w:p>
        </w:tc>
        <w:tc>
          <w:tcPr>
            <w:tcW w:w="620" w:type="dxa"/>
            <w:tcBorders>
              <w:top w:val="nil"/>
              <w:left w:val="nil"/>
              <w:bottom w:val="single" w:color="auto" w:sz="4" w:space="0"/>
              <w:right w:val="single" w:color="auto" w:sz="4" w:space="0"/>
            </w:tcBorders>
            <w:shd w:val="clear" w:color="auto" w:fill="auto"/>
            <w:vAlign w:val="center"/>
          </w:tcPr>
          <w:p w14:paraId="275D967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45900</w:t>
            </w:r>
          </w:p>
        </w:tc>
        <w:tc>
          <w:tcPr>
            <w:tcW w:w="564" w:type="dxa"/>
            <w:tcBorders>
              <w:top w:val="nil"/>
              <w:left w:val="nil"/>
              <w:bottom w:val="single" w:color="auto" w:sz="4" w:space="0"/>
              <w:right w:val="single" w:color="auto" w:sz="4" w:space="0"/>
            </w:tcBorders>
            <w:shd w:val="clear" w:color="000000" w:fill="FFFFFF"/>
            <w:vAlign w:val="center"/>
          </w:tcPr>
          <w:p w14:paraId="023A997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杭埠河</w:t>
            </w:r>
          </w:p>
        </w:tc>
        <w:tc>
          <w:tcPr>
            <w:tcW w:w="564" w:type="dxa"/>
            <w:tcBorders>
              <w:top w:val="nil"/>
              <w:left w:val="nil"/>
              <w:bottom w:val="single" w:color="auto" w:sz="4" w:space="0"/>
              <w:right w:val="single" w:color="auto" w:sz="4" w:space="0"/>
            </w:tcBorders>
            <w:shd w:val="clear" w:color="000000" w:fill="FFFFFF"/>
            <w:vAlign w:val="center"/>
          </w:tcPr>
          <w:p w14:paraId="35AE075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东西溪、但家庙、单龙寺、毛坦厂</w:t>
            </w:r>
          </w:p>
        </w:tc>
        <w:tc>
          <w:tcPr>
            <w:tcW w:w="617" w:type="dxa"/>
            <w:tcBorders>
              <w:top w:val="nil"/>
              <w:left w:val="nil"/>
              <w:bottom w:val="single" w:color="auto" w:sz="4" w:space="0"/>
              <w:right w:val="single" w:color="auto" w:sz="4" w:space="0"/>
            </w:tcBorders>
            <w:shd w:val="clear" w:color="000000" w:fill="FFFFFF"/>
            <w:vAlign w:val="center"/>
          </w:tcPr>
          <w:p w14:paraId="5F25FC2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500</w:t>
            </w:r>
          </w:p>
        </w:tc>
        <w:tc>
          <w:tcPr>
            <w:tcW w:w="654" w:type="dxa"/>
            <w:tcBorders>
              <w:top w:val="nil"/>
              <w:left w:val="nil"/>
              <w:bottom w:val="single" w:color="auto" w:sz="4" w:space="0"/>
              <w:right w:val="single" w:color="auto" w:sz="4" w:space="0"/>
            </w:tcBorders>
            <w:shd w:val="clear" w:color="000000" w:fill="FFFFFF"/>
            <w:vAlign w:val="center"/>
          </w:tcPr>
          <w:p w14:paraId="79BC4FD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w:t>
            </w:r>
          </w:p>
        </w:tc>
        <w:tc>
          <w:tcPr>
            <w:tcW w:w="614" w:type="dxa"/>
            <w:tcBorders>
              <w:top w:val="nil"/>
              <w:left w:val="nil"/>
              <w:bottom w:val="single" w:color="auto" w:sz="4" w:space="0"/>
              <w:right w:val="single" w:color="auto" w:sz="4" w:space="0"/>
            </w:tcBorders>
            <w:shd w:val="clear" w:color="000000" w:fill="FFFFFF"/>
            <w:vAlign w:val="center"/>
          </w:tcPr>
          <w:p w14:paraId="3B1DE84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633" w:type="dxa"/>
            <w:tcBorders>
              <w:top w:val="nil"/>
              <w:left w:val="nil"/>
              <w:bottom w:val="single" w:color="auto" w:sz="4" w:space="0"/>
              <w:right w:val="single" w:color="auto" w:sz="4" w:space="0"/>
            </w:tcBorders>
            <w:shd w:val="clear" w:color="000000" w:fill="FFFFFF"/>
            <w:vAlign w:val="center"/>
          </w:tcPr>
          <w:p w14:paraId="4F8C7BF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0.5</w:t>
            </w:r>
          </w:p>
        </w:tc>
        <w:tc>
          <w:tcPr>
            <w:tcW w:w="616" w:type="dxa"/>
            <w:tcBorders>
              <w:top w:val="nil"/>
              <w:left w:val="nil"/>
              <w:bottom w:val="single" w:color="auto" w:sz="4" w:space="0"/>
              <w:right w:val="single" w:color="auto" w:sz="4" w:space="0"/>
            </w:tcBorders>
            <w:shd w:val="clear" w:color="000000" w:fill="FFFFFF"/>
            <w:vAlign w:val="center"/>
          </w:tcPr>
          <w:p w14:paraId="7D5837C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594" w:type="dxa"/>
            <w:tcBorders>
              <w:top w:val="nil"/>
              <w:left w:val="nil"/>
              <w:bottom w:val="single" w:color="auto" w:sz="4" w:space="0"/>
              <w:right w:val="single" w:color="auto" w:sz="4" w:space="0"/>
            </w:tcBorders>
            <w:shd w:val="clear" w:color="auto" w:fill="auto"/>
            <w:vAlign w:val="center"/>
          </w:tcPr>
          <w:p w14:paraId="186D28F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300000</w:t>
            </w:r>
          </w:p>
        </w:tc>
        <w:tc>
          <w:tcPr>
            <w:tcW w:w="424" w:type="dxa"/>
            <w:tcBorders>
              <w:top w:val="nil"/>
              <w:left w:val="nil"/>
              <w:bottom w:val="single" w:color="auto" w:sz="4" w:space="0"/>
              <w:right w:val="single" w:color="auto" w:sz="4" w:space="0"/>
            </w:tcBorders>
            <w:shd w:val="clear" w:color="auto" w:fill="auto"/>
            <w:vAlign w:val="center"/>
          </w:tcPr>
          <w:p w14:paraId="2DE0EB8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478" w:type="dxa"/>
            <w:tcBorders>
              <w:top w:val="nil"/>
              <w:left w:val="nil"/>
              <w:bottom w:val="single" w:color="auto" w:sz="4" w:space="0"/>
              <w:right w:val="single" w:color="auto" w:sz="4" w:space="0"/>
            </w:tcBorders>
            <w:shd w:val="clear" w:color="auto" w:fill="auto"/>
            <w:vAlign w:val="center"/>
          </w:tcPr>
          <w:p w14:paraId="147624D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r>
      <w:tr w14:paraId="2DD76110">
        <w:tblPrEx>
          <w:tblCellMar>
            <w:top w:w="0" w:type="dxa"/>
            <w:left w:w="108" w:type="dxa"/>
            <w:bottom w:w="0" w:type="dxa"/>
            <w:right w:w="108" w:type="dxa"/>
          </w:tblCellMar>
        </w:tblPrEx>
        <w:trPr>
          <w:trHeight w:val="338" w:hRule="atLeast"/>
        </w:trPr>
        <w:tc>
          <w:tcPr>
            <w:tcW w:w="423" w:type="dxa"/>
            <w:tcBorders>
              <w:top w:val="nil"/>
              <w:left w:val="single" w:color="auto" w:sz="4" w:space="0"/>
              <w:bottom w:val="single" w:color="auto" w:sz="4" w:space="0"/>
              <w:right w:val="single" w:color="auto" w:sz="4" w:space="0"/>
            </w:tcBorders>
            <w:shd w:val="clear" w:color="auto" w:fill="auto"/>
            <w:vAlign w:val="center"/>
          </w:tcPr>
          <w:p w14:paraId="1BED36F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973" w:type="dxa"/>
            <w:tcBorders>
              <w:top w:val="nil"/>
              <w:left w:val="nil"/>
              <w:bottom w:val="single" w:color="auto" w:sz="4" w:space="0"/>
              <w:right w:val="single" w:color="auto" w:sz="4" w:space="0"/>
            </w:tcBorders>
            <w:shd w:val="clear" w:color="auto" w:fill="auto"/>
            <w:vAlign w:val="center"/>
          </w:tcPr>
          <w:p w14:paraId="2D85A7C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淠河总干渠与汲东干渠连通工程</w:t>
            </w:r>
          </w:p>
        </w:tc>
        <w:tc>
          <w:tcPr>
            <w:tcW w:w="564" w:type="dxa"/>
            <w:tcBorders>
              <w:top w:val="nil"/>
              <w:left w:val="nil"/>
              <w:bottom w:val="single" w:color="auto" w:sz="4" w:space="0"/>
              <w:right w:val="single" w:color="auto" w:sz="4" w:space="0"/>
            </w:tcBorders>
            <w:shd w:val="clear" w:color="000000" w:fill="FFFFFF"/>
            <w:vAlign w:val="center"/>
          </w:tcPr>
          <w:p w14:paraId="63E804A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淠河</w:t>
            </w:r>
          </w:p>
        </w:tc>
        <w:tc>
          <w:tcPr>
            <w:tcW w:w="620" w:type="dxa"/>
            <w:tcBorders>
              <w:top w:val="nil"/>
              <w:left w:val="nil"/>
              <w:bottom w:val="single" w:color="auto" w:sz="4" w:space="0"/>
              <w:right w:val="single" w:color="auto" w:sz="4" w:space="0"/>
            </w:tcBorders>
            <w:shd w:val="clear" w:color="auto" w:fill="auto"/>
            <w:noWrap/>
            <w:vAlign w:val="center"/>
          </w:tcPr>
          <w:p w14:paraId="665D7F3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64" w:type="dxa"/>
            <w:tcBorders>
              <w:top w:val="nil"/>
              <w:left w:val="nil"/>
              <w:bottom w:val="single" w:color="auto" w:sz="4" w:space="0"/>
              <w:right w:val="single" w:color="auto" w:sz="4" w:space="0"/>
            </w:tcBorders>
            <w:shd w:val="clear" w:color="000000" w:fill="FFFFFF"/>
            <w:vAlign w:val="center"/>
          </w:tcPr>
          <w:p w14:paraId="2833FB3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汲东干渠</w:t>
            </w:r>
          </w:p>
        </w:tc>
        <w:tc>
          <w:tcPr>
            <w:tcW w:w="564" w:type="dxa"/>
            <w:tcBorders>
              <w:top w:val="nil"/>
              <w:left w:val="nil"/>
              <w:bottom w:val="single" w:color="auto" w:sz="4" w:space="0"/>
              <w:right w:val="single" w:color="auto" w:sz="4" w:space="0"/>
            </w:tcBorders>
            <w:shd w:val="clear" w:color="000000" w:fill="FFFFFF"/>
            <w:vAlign w:val="center"/>
          </w:tcPr>
          <w:p w14:paraId="7408D3B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裕安区、霍邱县</w:t>
            </w:r>
          </w:p>
        </w:tc>
        <w:tc>
          <w:tcPr>
            <w:tcW w:w="617" w:type="dxa"/>
            <w:tcBorders>
              <w:top w:val="nil"/>
              <w:left w:val="nil"/>
              <w:bottom w:val="single" w:color="auto" w:sz="4" w:space="0"/>
              <w:right w:val="single" w:color="auto" w:sz="4" w:space="0"/>
            </w:tcBorders>
            <w:shd w:val="clear" w:color="000000" w:fill="FFFFFF"/>
            <w:vAlign w:val="center"/>
          </w:tcPr>
          <w:p w14:paraId="19A616F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5000</w:t>
            </w:r>
          </w:p>
        </w:tc>
        <w:tc>
          <w:tcPr>
            <w:tcW w:w="654" w:type="dxa"/>
            <w:tcBorders>
              <w:top w:val="nil"/>
              <w:left w:val="nil"/>
              <w:bottom w:val="single" w:color="auto" w:sz="4" w:space="0"/>
              <w:right w:val="single" w:color="auto" w:sz="4" w:space="0"/>
            </w:tcBorders>
            <w:shd w:val="clear" w:color="000000" w:fill="FFFFFF"/>
            <w:vAlign w:val="center"/>
          </w:tcPr>
          <w:p w14:paraId="7B3A265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w:t>
            </w:r>
          </w:p>
        </w:tc>
        <w:tc>
          <w:tcPr>
            <w:tcW w:w="614" w:type="dxa"/>
            <w:tcBorders>
              <w:top w:val="nil"/>
              <w:left w:val="nil"/>
              <w:bottom w:val="single" w:color="auto" w:sz="4" w:space="0"/>
              <w:right w:val="single" w:color="auto" w:sz="4" w:space="0"/>
            </w:tcBorders>
            <w:shd w:val="clear" w:color="000000" w:fill="FFFFFF"/>
            <w:vAlign w:val="center"/>
          </w:tcPr>
          <w:p w14:paraId="24ED6B0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8</w:t>
            </w:r>
          </w:p>
        </w:tc>
        <w:tc>
          <w:tcPr>
            <w:tcW w:w="633" w:type="dxa"/>
            <w:tcBorders>
              <w:top w:val="nil"/>
              <w:left w:val="nil"/>
              <w:bottom w:val="single" w:color="auto" w:sz="4" w:space="0"/>
              <w:right w:val="single" w:color="auto" w:sz="4" w:space="0"/>
            </w:tcBorders>
            <w:shd w:val="clear" w:color="000000" w:fill="FFFFFF"/>
            <w:vAlign w:val="center"/>
          </w:tcPr>
          <w:p w14:paraId="13B697C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w:t>
            </w:r>
          </w:p>
        </w:tc>
        <w:tc>
          <w:tcPr>
            <w:tcW w:w="616" w:type="dxa"/>
            <w:tcBorders>
              <w:top w:val="nil"/>
              <w:left w:val="nil"/>
              <w:bottom w:val="single" w:color="auto" w:sz="4" w:space="0"/>
              <w:right w:val="single" w:color="auto" w:sz="4" w:space="0"/>
            </w:tcBorders>
            <w:shd w:val="clear" w:color="000000" w:fill="FFFFFF"/>
            <w:vAlign w:val="center"/>
          </w:tcPr>
          <w:p w14:paraId="5F49482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w:t>
            </w:r>
          </w:p>
        </w:tc>
        <w:tc>
          <w:tcPr>
            <w:tcW w:w="594" w:type="dxa"/>
            <w:tcBorders>
              <w:top w:val="nil"/>
              <w:left w:val="nil"/>
              <w:bottom w:val="single" w:color="auto" w:sz="4" w:space="0"/>
              <w:right w:val="single" w:color="auto" w:sz="4" w:space="0"/>
            </w:tcBorders>
            <w:shd w:val="clear" w:color="auto" w:fill="auto"/>
            <w:noWrap/>
            <w:vAlign w:val="center"/>
          </w:tcPr>
          <w:p w14:paraId="4FE6FAE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53000</w:t>
            </w:r>
          </w:p>
        </w:tc>
        <w:tc>
          <w:tcPr>
            <w:tcW w:w="424" w:type="dxa"/>
            <w:tcBorders>
              <w:top w:val="nil"/>
              <w:left w:val="nil"/>
              <w:bottom w:val="single" w:color="auto" w:sz="4" w:space="0"/>
              <w:right w:val="single" w:color="auto" w:sz="4" w:space="0"/>
            </w:tcBorders>
            <w:shd w:val="clear" w:color="auto" w:fill="auto"/>
            <w:vAlign w:val="center"/>
          </w:tcPr>
          <w:p w14:paraId="0679F81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478" w:type="dxa"/>
            <w:tcBorders>
              <w:top w:val="nil"/>
              <w:left w:val="nil"/>
              <w:bottom w:val="single" w:color="auto" w:sz="4" w:space="0"/>
              <w:right w:val="single" w:color="auto" w:sz="4" w:space="0"/>
            </w:tcBorders>
            <w:shd w:val="clear" w:color="auto" w:fill="auto"/>
            <w:noWrap/>
            <w:vAlign w:val="center"/>
          </w:tcPr>
          <w:p w14:paraId="1853825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r>
      <w:tr w14:paraId="5EEF57EF">
        <w:tblPrEx>
          <w:tblCellMar>
            <w:top w:w="0" w:type="dxa"/>
            <w:left w:w="108" w:type="dxa"/>
            <w:bottom w:w="0" w:type="dxa"/>
            <w:right w:w="108" w:type="dxa"/>
          </w:tblCellMar>
        </w:tblPrEx>
        <w:trPr>
          <w:trHeight w:val="338" w:hRule="atLeast"/>
        </w:trPr>
        <w:tc>
          <w:tcPr>
            <w:tcW w:w="3147" w:type="dxa"/>
            <w:gridSpan w:val="5"/>
            <w:tcBorders>
              <w:top w:val="nil"/>
              <w:left w:val="single" w:color="auto" w:sz="4" w:space="0"/>
              <w:bottom w:val="single" w:color="auto" w:sz="4" w:space="0"/>
              <w:right w:val="single" w:color="auto" w:sz="4" w:space="0"/>
            </w:tcBorders>
            <w:shd w:val="clear" w:color="auto" w:fill="auto"/>
            <w:vAlign w:val="center"/>
          </w:tcPr>
          <w:p w14:paraId="6FCF57C1">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合计</w:t>
            </w:r>
          </w:p>
        </w:tc>
        <w:tc>
          <w:tcPr>
            <w:tcW w:w="564" w:type="dxa"/>
            <w:tcBorders>
              <w:top w:val="nil"/>
              <w:left w:val="nil"/>
              <w:bottom w:val="single" w:color="auto" w:sz="4" w:space="0"/>
              <w:right w:val="single" w:color="auto" w:sz="4" w:space="0"/>
            </w:tcBorders>
            <w:shd w:val="clear" w:color="000000" w:fill="FFFFFF"/>
            <w:vAlign w:val="center"/>
          </w:tcPr>
          <w:p w14:paraId="272E8C79">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617" w:type="dxa"/>
            <w:tcBorders>
              <w:top w:val="nil"/>
              <w:left w:val="nil"/>
              <w:bottom w:val="single" w:color="auto" w:sz="4" w:space="0"/>
              <w:right w:val="single" w:color="auto" w:sz="4" w:space="0"/>
            </w:tcBorders>
            <w:shd w:val="clear" w:color="000000" w:fill="FFFFFF"/>
            <w:vAlign w:val="center"/>
          </w:tcPr>
          <w:p w14:paraId="04397033">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654" w:type="dxa"/>
            <w:tcBorders>
              <w:top w:val="nil"/>
              <w:left w:val="nil"/>
              <w:bottom w:val="single" w:color="auto" w:sz="4" w:space="0"/>
              <w:right w:val="single" w:color="auto" w:sz="4" w:space="0"/>
            </w:tcBorders>
            <w:shd w:val="clear" w:color="000000" w:fill="FFFFFF"/>
            <w:vAlign w:val="center"/>
          </w:tcPr>
          <w:p w14:paraId="0593D7DD">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614" w:type="dxa"/>
            <w:tcBorders>
              <w:top w:val="nil"/>
              <w:left w:val="nil"/>
              <w:bottom w:val="single" w:color="auto" w:sz="4" w:space="0"/>
              <w:right w:val="single" w:color="auto" w:sz="4" w:space="0"/>
            </w:tcBorders>
            <w:shd w:val="clear" w:color="000000" w:fill="FFFFFF"/>
            <w:vAlign w:val="center"/>
          </w:tcPr>
          <w:p w14:paraId="3B1896A3">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633" w:type="dxa"/>
            <w:tcBorders>
              <w:top w:val="nil"/>
              <w:left w:val="nil"/>
              <w:bottom w:val="single" w:color="auto" w:sz="4" w:space="0"/>
              <w:right w:val="single" w:color="auto" w:sz="4" w:space="0"/>
            </w:tcBorders>
            <w:shd w:val="clear" w:color="000000" w:fill="FFFFFF"/>
            <w:vAlign w:val="center"/>
          </w:tcPr>
          <w:p w14:paraId="78583857">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616" w:type="dxa"/>
            <w:tcBorders>
              <w:top w:val="nil"/>
              <w:left w:val="nil"/>
              <w:bottom w:val="single" w:color="auto" w:sz="4" w:space="0"/>
              <w:right w:val="single" w:color="auto" w:sz="4" w:space="0"/>
            </w:tcBorders>
            <w:shd w:val="clear" w:color="000000" w:fill="FFFFFF"/>
            <w:vAlign w:val="center"/>
          </w:tcPr>
          <w:p w14:paraId="056E24FF">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594" w:type="dxa"/>
            <w:tcBorders>
              <w:top w:val="nil"/>
              <w:left w:val="nil"/>
              <w:bottom w:val="single" w:color="auto" w:sz="4" w:space="0"/>
              <w:right w:val="single" w:color="auto" w:sz="4" w:space="0"/>
            </w:tcBorders>
            <w:shd w:val="clear" w:color="auto" w:fill="auto"/>
            <w:noWrap/>
            <w:vAlign w:val="center"/>
          </w:tcPr>
          <w:p w14:paraId="308DD7BB">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413000</w:t>
            </w:r>
          </w:p>
        </w:tc>
        <w:tc>
          <w:tcPr>
            <w:tcW w:w="424" w:type="dxa"/>
            <w:tcBorders>
              <w:top w:val="nil"/>
              <w:left w:val="nil"/>
              <w:bottom w:val="single" w:color="auto" w:sz="4" w:space="0"/>
              <w:right w:val="single" w:color="auto" w:sz="4" w:space="0"/>
            </w:tcBorders>
            <w:shd w:val="clear" w:color="auto" w:fill="auto"/>
            <w:noWrap/>
            <w:vAlign w:val="center"/>
          </w:tcPr>
          <w:p w14:paraId="5292AD4F">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478" w:type="dxa"/>
            <w:tcBorders>
              <w:top w:val="nil"/>
              <w:left w:val="nil"/>
              <w:bottom w:val="single" w:color="auto" w:sz="4" w:space="0"/>
              <w:right w:val="single" w:color="auto" w:sz="4" w:space="0"/>
            </w:tcBorders>
            <w:shd w:val="clear" w:color="auto" w:fill="auto"/>
            <w:noWrap/>
            <w:vAlign w:val="center"/>
          </w:tcPr>
          <w:p w14:paraId="42DD698C">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r>
    </w:tbl>
    <w:p w14:paraId="1C57E9EA">
      <w:pPr>
        <w:rPr>
          <w:rFonts w:ascii="Times New Roman"/>
          <w:color w:val="000000" w:themeColor="text1"/>
          <w14:textFill>
            <w14:solidFill>
              <w14:schemeClr w14:val="tx1"/>
            </w14:solidFill>
          </w14:textFill>
        </w:rPr>
      </w:pPr>
    </w:p>
    <w:p w14:paraId="2041A5CC">
      <w:pPr>
        <w:pStyle w:val="7"/>
        <w:spacing w:before="0" w:after="0" w:line="360" w:lineRule="auto"/>
        <w:ind w:firstLine="425" w:firstLineChars="141"/>
        <w:rPr>
          <w:rFonts w:ascii="Times New Roman"/>
          <w:color w:val="000000" w:themeColor="text1"/>
          <w:sz w:val="30"/>
          <w:szCs w:val="30"/>
          <w14:textFill>
            <w14:solidFill>
              <w14:schemeClr w14:val="tx1"/>
            </w14:solidFill>
          </w14:textFill>
        </w:rPr>
      </w:pPr>
      <w:bookmarkStart w:id="42" w:name="_Toc3084"/>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3</w:t>
      </w:r>
      <w:r>
        <w:rPr>
          <w:rFonts w:hint="eastAsia" w:ascii="Times New Roman"/>
          <w:color w:val="000000" w:themeColor="text1"/>
          <w:sz w:val="30"/>
          <w:szCs w:val="30"/>
          <w14:textFill>
            <w14:solidFill>
              <w14:schemeClr w14:val="tx1"/>
            </w14:solidFill>
          </w14:textFill>
        </w:rPr>
        <w:t>）农村饮水安全巩固提升工程</w:t>
      </w:r>
      <w:bookmarkEnd w:id="42"/>
    </w:p>
    <w:p w14:paraId="33C61D39">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六安市</w:t>
      </w:r>
      <w:r>
        <w:rPr>
          <w:rFonts w:ascii="Times New Roman"/>
          <w:color w:val="000000" w:themeColor="text1"/>
          <w:kern w:val="0"/>
          <w:sz w:val="30"/>
          <w:szCs w:val="30"/>
          <w14:textFill>
            <w14:solidFill>
              <w14:schemeClr w14:val="tx1"/>
            </w14:solidFill>
          </w14:textFill>
        </w:rPr>
        <w:t>2018-2025</w:t>
      </w:r>
      <w:r>
        <w:rPr>
          <w:rFonts w:hint="eastAsia" w:ascii="Times New Roman"/>
          <w:color w:val="000000" w:themeColor="text1"/>
          <w:kern w:val="0"/>
          <w:sz w:val="30"/>
          <w:szCs w:val="30"/>
          <w14:textFill>
            <w14:solidFill>
              <w14:schemeClr w14:val="tx1"/>
            </w14:solidFill>
          </w14:textFill>
        </w:rPr>
        <w:t>年规划实施农村饮水巩固提升工程的覆盖范围包括</w:t>
      </w:r>
      <w:r>
        <w:rPr>
          <w:rFonts w:ascii="Times New Roman"/>
          <w:color w:val="000000" w:themeColor="text1"/>
          <w:kern w:val="0"/>
          <w:sz w:val="30"/>
          <w:szCs w:val="30"/>
          <w14:textFill>
            <w14:solidFill>
              <w14:schemeClr w14:val="tx1"/>
            </w14:solidFill>
          </w14:textFill>
        </w:rPr>
        <w:t>4</w:t>
      </w:r>
      <w:r>
        <w:rPr>
          <w:rFonts w:hint="eastAsia" w:ascii="Times New Roman"/>
          <w:color w:val="000000" w:themeColor="text1"/>
          <w:kern w:val="0"/>
          <w:sz w:val="30"/>
          <w:szCs w:val="30"/>
          <w14:textFill>
            <w14:solidFill>
              <w14:schemeClr w14:val="tx1"/>
            </w14:solidFill>
          </w14:textFill>
        </w:rPr>
        <w:t>县</w:t>
      </w:r>
      <w:r>
        <w:rPr>
          <w:rFonts w:ascii="Times New Roman"/>
          <w:color w:val="000000" w:themeColor="text1"/>
          <w:kern w:val="0"/>
          <w:sz w:val="30"/>
          <w:szCs w:val="30"/>
          <w14:textFill>
            <w14:solidFill>
              <w14:schemeClr w14:val="tx1"/>
            </w14:solidFill>
          </w14:textFill>
        </w:rPr>
        <w:t>3</w:t>
      </w:r>
      <w:r>
        <w:rPr>
          <w:rFonts w:hint="eastAsia" w:ascii="Times New Roman"/>
          <w:color w:val="000000" w:themeColor="text1"/>
          <w:kern w:val="0"/>
          <w:sz w:val="30"/>
          <w:szCs w:val="30"/>
          <w14:textFill>
            <w14:solidFill>
              <w14:schemeClr w14:val="tx1"/>
            </w14:solidFill>
          </w14:textFill>
        </w:rPr>
        <w:t>区，涉及人口</w:t>
      </w:r>
      <w:r>
        <w:rPr>
          <w:rFonts w:ascii="Times New Roman"/>
          <w:color w:val="000000" w:themeColor="text1"/>
          <w:kern w:val="0"/>
          <w:sz w:val="30"/>
          <w:szCs w:val="30"/>
          <w14:textFill>
            <w14:solidFill>
              <w14:schemeClr w14:val="tx1"/>
            </w14:solidFill>
          </w14:textFill>
        </w:rPr>
        <w:t>311.72</w:t>
      </w:r>
      <w:r>
        <w:rPr>
          <w:rFonts w:hint="eastAsia" w:ascii="Times New Roman"/>
          <w:color w:val="000000" w:themeColor="text1"/>
          <w:kern w:val="0"/>
          <w:sz w:val="30"/>
          <w:szCs w:val="30"/>
          <w14:textFill>
            <w14:solidFill>
              <w14:schemeClr w14:val="tx1"/>
            </w14:solidFill>
          </w14:textFill>
        </w:rPr>
        <w:t>万人，匡算总投资</w:t>
      </w:r>
      <w:r>
        <w:rPr>
          <w:rFonts w:ascii="Times New Roman"/>
          <w:color w:val="000000" w:themeColor="text1"/>
          <w:kern w:val="0"/>
          <w:sz w:val="30"/>
          <w:szCs w:val="30"/>
          <w14:textFill>
            <w14:solidFill>
              <w14:schemeClr w14:val="tx1"/>
            </w14:solidFill>
          </w14:textFill>
        </w:rPr>
        <w:t>24.37</w:t>
      </w:r>
      <w:r>
        <w:rPr>
          <w:rFonts w:hint="eastAsia" w:ascii="Times New Roman"/>
          <w:color w:val="000000" w:themeColor="text1"/>
          <w:kern w:val="0"/>
          <w:sz w:val="30"/>
          <w:szCs w:val="30"/>
          <w14:textFill>
            <w14:solidFill>
              <w14:schemeClr w14:val="tx1"/>
            </w14:solidFill>
          </w14:textFill>
        </w:rPr>
        <w:t>亿元，其中</w:t>
      </w:r>
      <w:r>
        <w:rPr>
          <w:rFonts w:ascii="Times New Roman"/>
          <w:color w:val="000000" w:themeColor="text1"/>
          <w:kern w:val="0"/>
          <w:sz w:val="30"/>
          <w:szCs w:val="30"/>
          <w14:textFill>
            <w14:solidFill>
              <w14:schemeClr w14:val="tx1"/>
            </w14:solidFill>
          </w14:textFill>
        </w:rPr>
        <w:t>2018~2020</w:t>
      </w:r>
      <w:r>
        <w:rPr>
          <w:rFonts w:hint="eastAsia" w:ascii="Times New Roman"/>
          <w:color w:val="000000" w:themeColor="text1"/>
          <w:kern w:val="0"/>
          <w:sz w:val="30"/>
          <w:szCs w:val="30"/>
          <w14:textFill>
            <w14:solidFill>
              <w14:schemeClr w14:val="tx1"/>
            </w14:solidFill>
          </w14:textFill>
        </w:rPr>
        <w:t>年的投资</w:t>
      </w:r>
      <w:r>
        <w:rPr>
          <w:rFonts w:ascii="Times New Roman"/>
          <w:color w:val="000000" w:themeColor="text1"/>
          <w:kern w:val="0"/>
          <w:sz w:val="30"/>
          <w:szCs w:val="30"/>
          <w14:textFill>
            <w14:solidFill>
              <w14:schemeClr w14:val="tx1"/>
            </w14:solidFill>
          </w14:textFill>
        </w:rPr>
        <w:t>15</w:t>
      </w:r>
      <w:r>
        <w:rPr>
          <w:rFonts w:hint="eastAsia" w:ascii="Times New Roman"/>
          <w:color w:val="000000" w:themeColor="text1"/>
          <w:kern w:val="0"/>
          <w:sz w:val="30"/>
          <w:szCs w:val="30"/>
          <w14:textFill>
            <w14:solidFill>
              <w14:schemeClr w14:val="tx1"/>
            </w14:solidFill>
          </w14:textFill>
        </w:rPr>
        <w:t>.</w:t>
      </w:r>
      <w:r>
        <w:rPr>
          <w:rFonts w:ascii="Times New Roman"/>
          <w:color w:val="000000" w:themeColor="text1"/>
          <w:kern w:val="0"/>
          <w:sz w:val="30"/>
          <w:szCs w:val="30"/>
          <w14:textFill>
            <w14:solidFill>
              <w14:schemeClr w14:val="tx1"/>
            </w14:solidFill>
          </w14:textFill>
        </w:rPr>
        <w:t>13</w:t>
      </w:r>
      <w:r>
        <w:rPr>
          <w:rFonts w:hint="eastAsia" w:ascii="Times New Roman"/>
          <w:color w:val="000000" w:themeColor="text1"/>
          <w:kern w:val="0"/>
          <w:sz w:val="30"/>
          <w:szCs w:val="30"/>
          <w14:textFill>
            <w14:solidFill>
              <w14:schemeClr w14:val="tx1"/>
            </w14:solidFill>
          </w14:textFill>
        </w:rPr>
        <w:t>亿元，占总投资的</w:t>
      </w:r>
      <w:r>
        <w:rPr>
          <w:rFonts w:ascii="Times New Roman"/>
          <w:color w:val="000000" w:themeColor="text1"/>
          <w:kern w:val="0"/>
          <w:sz w:val="30"/>
          <w:szCs w:val="30"/>
          <w14:textFill>
            <w14:solidFill>
              <w14:schemeClr w14:val="tx1"/>
            </w14:solidFill>
          </w14:textFill>
        </w:rPr>
        <w:t>62%</w:t>
      </w:r>
      <w:r>
        <w:rPr>
          <w:rFonts w:hint="eastAsia" w:ascii="Times New Roman"/>
          <w:color w:val="000000" w:themeColor="text1"/>
          <w:kern w:val="0"/>
          <w:sz w:val="30"/>
          <w:szCs w:val="30"/>
          <w14:textFill>
            <w14:solidFill>
              <w14:schemeClr w14:val="tx1"/>
            </w14:solidFill>
          </w14:textFill>
        </w:rPr>
        <w:t>。六安市农村饮水安全巩固提升工程基本情况见表</w:t>
      </w:r>
      <w:r>
        <w:rPr>
          <w:rFonts w:ascii="Times New Roman"/>
          <w:color w:val="000000" w:themeColor="text1"/>
          <w:kern w:val="0"/>
          <w:sz w:val="30"/>
          <w:szCs w:val="30"/>
          <w14:textFill>
            <w14:solidFill>
              <w14:schemeClr w14:val="tx1"/>
            </w14:solidFill>
          </w14:textFill>
        </w:rPr>
        <w:t>4.2-11</w:t>
      </w:r>
      <w:r>
        <w:rPr>
          <w:rFonts w:hint="eastAsia" w:ascii="Times New Roman"/>
          <w:color w:val="000000" w:themeColor="text1"/>
          <w:kern w:val="0"/>
          <w:sz w:val="30"/>
          <w:szCs w:val="30"/>
          <w14:textFill>
            <w14:solidFill>
              <w14:schemeClr w14:val="tx1"/>
            </w14:solidFill>
          </w14:textFill>
        </w:rPr>
        <w:t>，六安市农村饮水安全巩固提升人口分布见图</w:t>
      </w:r>
      <w:r>
        <w:rPr>
          <w:rFonts w:ascii="Times New Roman"/>
          <w:color w:val="000000" w:themeColor="text1"/>
          <w:kern w:val="0"/>
          <w:sz w:val="30"/>
          <w:szCs w:val="30"/>
          <w14:textFill>
            <w14:solidFill>
              <w14:schemeClr w14:val="tx1"/>
            </w14:solidFill>
          </w14:textFill>
        </w:rPr>
        <w:t>4.2-2</w:t>
      </w:r>
      <w:r>
        <w:rPr>
          <w:rFonts w:hint="eastAsia" w:ascii="Times New Roman"/>
          <w:color w:val="000000" w:themeColor="text1"/>
          <w:kern w:val="0"/>
          <w:sz w:val="30"/>
          <w:szCs w:val="30"/>
          <w14:textFill>
            <w14:solidFill>
              <w14:schemeClr w14:val="tx1"/>
            </w14:solidFill>
          </w14:textFill>
        </w:rPr>
        <w:t>。</w:t>
      </w:r>
    </w:p>
    <w:p w14:paraId="4E48481A">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表</w:t>
      </w:r>
      <w:r>
        <w:rPr>
          <w:rFonts w:ascii="Times New Roman"/>
          <w:color w:val="000000" w:themeColor="text1"/>
          <w:kern w:val="0"/>
          <w:sz w:val="30"/>
          <w:szCs w:val="30"/>
          <w14:textFill>
            <w14:solidFill>
              <w14:schemeClr w14:val="tx1"/>
            </w14:solidFill>
          </w14:textFill>
        </w:rPr>
        <w:t xml:space="preserve">4.2-11  </w:t>
      </w:r>
      <w:r>
        <w:rPr>
          <w:rFonts w:hint="eastAsia" w:ascii="Times New Roman"/>
          <w:color w:val="000000" w:themeColor="text1"/>
          <w:kern w:val="0"/>
          <w:sz w:val="30"/>
          <w:szCs w:val="30"/>
          <w14:textFill>
            <w14:solidFill>
              <w14:schemeClr w14:val="tx1"/>
            </w14:solidFill>
          </w14:textFill>
        </w:rPr>
        <w:t>六安市农村饮水安全巩固提升工程基本情况</w:t>
      </w:r>
    </w:p>
    <w:tbl>
      <w:tblPr>
        <w:tblStyle w:val="25"/>
        <w:tblW w:w="8175" w:type="dxa"/>
        <w:tblInd w:w="-5" w:type="dxa"/>
        <w:tblLayout w:type="autofit"/>
        <w:tblCellMar>
          <w:top w:w="0" w:type="dxa"/>
          <w:left w:w="108" w:type="dxa"/>
          <w:bottom w:w="0" w:type="dxa"/>
          <w:right w:w="108" w:type="dxa"/>
        </w:tblCellMar>
      </w:tblPr>
      <w:tblGrid>
        <w:gridCol w:w="620"/>
        <w:gridCol w:w="760"/>
        <w:gridCol w:w="888"/>
        <w:gridCol w:w="993"/>
        <w:gridCol w:w="708"/>
        <w:gridCol w:w="993"/>
        <w:gridCol w:w="704"/>
        <w:gridCol w:w="997"/>
        <w:gridCol w:w="756"/>
        <w:gridCol w:w="756"/>
      </w:tblGrid>
      <w:tr w14:paraId="4BC23097">
        <w:tblPrEx>
          <w:tblCellMar>
            <w:top w:w="0" w:type="dxa"/>
            <w:left w:w="108" w:type="dxa"/>
            <w:bottom w:w="0" w:type="dxa"/>
            <w:right w:w="108" w:type="dxa"/>
          </w:tblCellMar>
        </w:tblPrEx>
        <w:trPr>
          <w:trHeight w:val="340" w:hRule="atLeast"/>
        </w:trPr>
        <w:tc>
          <w:tcPr>
            <w:tcW w:w="6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1435E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序号</w:t>
            </w:r>
          </w:p>
        </w:tc>
        <w:tc>
          <w:tcPr>
            <w:tcW w:w="7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32A97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所在县区</w:t>
            </w:r>
          </w:p>
        </w:tc>
        <w:tc>
          <w:tcPr>
            <w:tcW w:w="8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68A27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农村饮水巩固提升</w:t>
            </w:r>
            <w:r>
              <w:rPr>
                <w:rFonts w:ascii="Times New Roman" w:eastAsia="宋体"/>
                <w:color w:val="000000" w:themeColor="text1"/>
                <w:kern w:val="0"/>
                <w:sz w:val="18"/>
                <w:szCs w:val="18"/>
                <w14:textFill>
                  <w14:solidFill>
                    <w14:schemeClr w14:val="tx1"/>
                  </w14:solidFill>
                </w14:textFill>
              </w:rPr>
              <w:t>(</w:t>
            </w:r>
            <w:r>
              <w:rPr>
                <w:rFonts w:hint="eastAsia" w:ascii="Times New Roman" w:eastAsia="宋体"/>
                <w:color w:val="000000" w:themeColor="text1"/>
                <w:kern w:val="0"/>
                <w:sz w:val="18"/>
                <w:szCs w:val="18"/>
                <w14:textFill>
                  <w14:solidFill>
                    <w14:schemeClr w14:val="tx1"/>
                  </w14:solidFill>
                </w14:textFill>
              </w:rPr>
              <w:t>万人</w:t>
            </w:r>
            <w:r>
              <w:rPr>
                <w:rFonts w:ascii="Times New Roman" w:eastAsia="宋体"/>
                <w:color w:val="000000" w:themeColor="text1"/>
                <w:kern w:val="0"/>
                <w:sz w:val="18"/>
                <w:szCs w:val="18"/>
                <w14:textFill>
                  <w14:solidFill>
                    <w14:schemeClr w14:val="tx1"/>
                  </w14:solidFill>
                </w14:textFill>
              </w:rPr>
              <w:t>)</w:t>
            </w:r>
          </w:p>
        </w:tc>
        <w:tc>
          <w:tcPr>
            <w:tcW w:w="2694" w:type="dxa"/>
            <w:gridSpan w:val="3"/>
            <w:tcBorders>
              <w:top w:val="single" w:color="auto" w:sz="4" w:space="0"/>
              <w:left w:val="nil"/>
              <w:bottom w:val="single" w:color="auto" w:sz="4" w:space="0"/>
              <w:right w:val="single" w:color="000000" w:sz="4" w:space="0"/>
            </w:tcBorders>
            <w:shd w:val="clear" w:color="auto" w:fill="auto"/>
            <w:vAlign w:val="center"/>
          </w:tcPr>
          <w:p w14:paraId="28F4173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集中供水</w:t>
            </w:r>
          </w:p>
        </w:tc>
        <w:tc>
          <w:tcPr>
            <w:tcW w:w="1701" w:type="dxa"/>
            <w:gridSpan w:val="2"/>
            <w:tcBorders>
              <w:top w:val="single" w:color="auto" w:sz="4" w:space="0"/>
              <w:left w:val="nil"/>
              <w:bottom w:val="single" w:color="auto" w:sz="4" w:space="0"/>
              <w:right w:val="single" w:color="000000" w:sz="4" w:space="0"/>
            </w:tcBorders>
            <w:shd w:val="clear" w:color="auto" w:fill="auto"/>
            <w:vAlign w:val="center"/>
          </w:tcPr>
          <w:p w14:paraId="48C1735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分散式供水</w:t>
            </w:r>
          </w:p>
        </w:tc>
        <w:tc>
          <w:tcPr>
            <w:tcW w:w="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40D89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总投资</w:t>
            </w:r>
            <w:r>
              <w:rPr>
                <w:rFonts w:ascii="Times New Roman" w:eastAsia="宋体"/>
                <w:color w:val="000000" w:themeColor="text1"/>
                <w:kern w:val="0"/>
                <w:sz w:val="18"/>
                <w:szCs w:val="18"/>
                <w14:textFill>
                  <w14:solidFill>
                    <w14:schemeClr w14:val="tx1"/>
                  </w14:solidFill>
                </w14:textFill>
              </w:rPr>
              <w:t>(</w:t>
            </w:r>
            <w:r>
              <w:rPr>
                <w:rFonts w:hint="eastAsia" w:ascii="Times New Roman" w:eastAsia="宋体"/>
                <w:color w:val="000000" w:themeColor="text1"/>
                <w:kern w:val="0"/>
                <w:sz w:val="18"/>
                <w:szCs w:val="18"/>
                <w14:textFill>
                  <w14:solidFill>
                    <w14:schemeClr w14:val="tx1"/>
                  </w14:solidFill>
                </w14:textFill>
              </w:rPr>
              <w:t>万元</w:t>
            </w:r>
            <w:r>
              <w:rPr>
                <w:rFonts w:ascii="Times New Roman" w:eastAsia="宋体"/>
                <w:color w:val="000000" w:themeColor="text1"/>
                <w:kern w:val="0"/>
                <w:sz w:val="18"/>
                <w:szCs w:val="18"/>
                <w14:textFill>
                  <w14:solidFill>
                    <w14:schemeClr w14:val="tx1"/>
                  </w14:solidFill>
                </w14:textFill>
              </w:rPr>
              <w:t>)</w:t>
            </w:r>
          </w:p>
        </w:tc>
        <w:tc>
          <w:tcPr>
            <w:tcW w:w="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72429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近</w:t>
            </w:r>
            <w:r>
              <w:rPr>
                <w:rFonts w:ascii="Times New Roman" w:eastAsia="宋体"/>
                <w:color w:val="000000" w:themeColor="text1"/>
                <w:kern w:val="0"/>
                <w:sz w:val="18"/>
                <w:szCs w:val="18"/>
                <w14:textFill>
                  <w14:solidFill>
                    <w14:schemeClr w14:val="tx1"/>
                  </w14:solidFill>
                </w14:textFill>
              </w:rPr>
              <w:t>3</w:t>
            </w:r>
            <w:r>
              <w:rPr>
                <w:rFonts w:hint="eastAsia" w:ascii="Times New Roman" w:eastAsia="宋体"/>
                <w:color w:val="000000" w:themeColor="text1"/>
                <w:kern w:val="0"/>
                <w:sz w:val="18"/>
                <w:szCs w:val="18"/>
                <w14:textFill>
                  <w14:solidFill>
                    <w14:schemeClr w14:val="tx1"/>
                  </w14:solidFill>
                </w14:textFill>
              </w:rPr>
              <w:t>年投资（万元）</w:t>
            </w:r>
          </w:p>
        </w:tc>
      </w:tr>
      <w:tr w14:paraId="3CDD278D">
        <w:tblPrEx>
          <w:tblCellMar>
            <w:top w:w="0" w:type="dxa"/>
            <w:left w:w="108" w:type="dxa"/>
            <w:bottom w:w="0" w:type="dxa"/>
            <w:right w:w="108" w:type="dxa"/>
          </w:tblCellMar>
        </w:tblPrEx>
        <w:trPr>
          <w:trHeight w:val="415" w:hRule="atLeast"/>
        </w:trPr>
        <w:tc>
          <w:tcPr>
            <w:tcW w:w="620" w:type="dxa"/>
            <w:vMerge w:val="continue"/>
            <w:tcBorders>
              <w:top w:val="single" w:color="auto" w:sz="4" w:space="0"/>
              <w:left w:val="single" w:color="auto" w:sz="4" w:space="0"/>
              <w:bottom w:val="single" w:color="auto" w:sz="4" w:space="0"/>
              <w:right w:val="single" w:color="auto" w:sz="4" w:space="0"/>
            </w:tcBorders>
            <w:vAlign w:val="center"/>
          </w:tcPr>
          <w:p w14:paraId="186D1A8D">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760" w:type="dxa"/>
            <w:vMerge w:val="continue"/>
            <w:tcBorders>
              <w:top w:val="single" w:color="auto" w:sz="4" w:space="0"/>
              <w:left w:val="single" w:color="auto" w:sz="4" w:space="0"/>
              <w:bottom w:val="single" w:color="auto" w:sz="4" w:space="0"/>
              <w:right w:val="single" w:color="auto" w:sz="4" w:space="0"/>
            </w:tcBorders>
            <w:vAlign w:val="center"/>
          </w:tcPr>
          <w:p w14:paraId="66564454">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888" w:type="dxa"/>
            <w:vMerge w:val="continue"/>
            <w:tcBorders>
              <w:top w:val="single" w:color="auto" w:sz="4" w:space="0"/>
              <w:left w:val="single" w:color="auto" w:sz="4" w:space="0"/>
              <w:bottom w:val="single" w:color="auto" w:sz="4" w:space="0"/>
              <w:right w:val="single" w:color="auto" w:sz="4" w:space="0"/>
            </w:tcBorders>
            <w:vAlign w:val="center"/>
          </w:tcPr>
          <w:p w14:paraId="0E2E6731">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14:paraId="195D76E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新增供水规模</w:t>
            </w:r>
            <w:r>
              <w:rPr>
                <w:rFonts w:ascii="Times New Roman" w:eastAsia="宋体"/>
                <w:color w:val="000000" w:themeColor="text1"/>
                <w:kern w:val="0"/>
                <w:sz w:val="18"/>
                <w:szCs w:val="18"/>
                <w14:textFill>
                  <w14:solidFill>
                    <w14:schemeClr w14:val="tx1"/>
                  </w14:solidFill>
                </w14:textFill>
              </w:rPr>
              <w:t>(</w:t>
            </w:r>
            <w:r>
              <w:rPr>
                <w:rFonts w:hint="eastAsia" w:ascii="Times New Roman" w:eastAsia="宋体"/>
                <w:color w:val="000000" w:themeColor="text1"/>
                <w:kern w:val="0"/>
                <w:sz w:val="18"/>
                <w:szCs w:val="18"/>
                <w14:textFill>
                  <w14:solidFill>
                    <w14:schemeClr w14:val="tx1"/>
                  </w14:solidFill>
                </w14:textFill>
              </w:rPr>
              <w:t>万</w:t>
            </w:r>
            <w:r>
              <w:rPr>
                <w:rFonts w:ascii="Times New Roman" w:eastAsia="宋体"/>
                <w:color w:val="000000" w:themeColor="text1"/>
                <w:kern w:val="0"/>
                <w:sz w:val="18"/>
                <w:szCs w:val="18"/>
                <w14:textFill>
                  <w14:solidFill>
                    <w14:schemeClr w14:val="tx1"/>
                  </w14:solidFill>
                </w14:textFill>
              </w:rPr>
              <w:t>m³/d)</w:t>
            </w:r>
          </w:p>
        </w:tc>
        <w:tc>
          <w:tcPr>
            <w:tcW w:w="708" w:type="dxa"/>
            <w:vMerge w:val="restart"/>
            <w:tcBorders>
              <w:top w:val="nil"/>
              <w:left w:val="single" w:color="auto" w:sz="4" w:space="0"/>
              <w:bottom w:val="single" w:color="auto" w:sz="4" w:space="0"/>
              <w:right w:val="single" w:color="auto" w:sz="4" w:space="0"/>
            </w:tcBorders>
            <w:shd w:val="clear" w:color="auto" w:fill="auto"/>
            <w:vAlign w:val="center"/>
          </w:tcPr>
          <w:p w14:paraId="7B5D9BF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供水人口</w:t>
            </w:r>
            <w:r>
              <w:rPr>
                <w:rFonts w:ascii="Times New Roman" w:eastAsia="宋体"/>
                <w:color w:val="000000" w:themeColor="text1"/>
                <w:kern w:val="0"/>
                <w:sz w:val="18"/>
                <w:szCs w:val="18"/>
                <w14:textFill>
                  <w14:solidFill>
                    <w14:schemeClr w14:val="tx1"/>
                  </w14:solidFill>
                </w14:textFill>
              </w:rPr>
              <w:t>(</w:t>
            </w:r>
            <w:r>
              <w:rPr>
                <w:rFonts w:hint="eastAsia" w:ascii="Times New Roman" w:eastAsia="宋体"/>
                <w:color w:val="000000" w:themeColor="text1"/>
                <w:kern w:val="0"/>
                <w:sz w:val="18"/>
                <w:szCs w:val="18"/>
                <w14:textFill>
                  <w14:solidFill>
                    <w14:schemeClr w14:val="tx1"/>
                  </w14:solidFill>
                </w14:textFill>
              </w:rPr>
              <w:t>万人</w:t>
            </w:r>
            <w:r>
              <w:rPr>
                <w:rFonts w:ascii="Times New Roman" w:eastAsia="宋体"/>
                <w:color w:val="000000" w:themeColor="text1"/>
                <w:kern w:val="0"/>
                <w:sz w:val="18"/>
                <w:szCs w:val="18"/>
                <w14:textFill>
                  <w14:solidFill>
                    <w14:schemeClr w14:val="tx1"/>
                  </w14:solidFill>
                </w14:textFill>
              </w:rPr>
              <w:t>)</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14:paraId="766A2F2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受益贫困人口</w:t>
            </w:r>
            <w:r>
              <w:rPr>
                <w:rFonts w:ascii="Times New Roman" w:eastAsia="宋体"/>
                <w:color w:val="000000" w:themeColor="text1"/>
                <w:kern w:val="0"/>
                <w:sz w:val="18"/>
                <w:szCs w:val="18"/>
                <w14:textFill>
                  <w14:solidFill>
                    <w14:schemeClr w14:val="tx1"/>
                  </w14:solidFill>
                </w14:textFill>
              </w:rPr>
              <w:t>(</w:t>
            </w:r>
            <w:r>
              <w:rPr>
                <w:rFonts w:hint="eastAsia" w:ascii="Times New Roman" w:eastAsia="宋体"/>
                <w:color w:val="000000" w:themeColor="text1"/>
                <w:kern w:val="0"/>
                <w:sz w:val="18"/>
                <w:szCs w:val="18"/>
                <w14:textFill>
                  <w14:solidFill>
                    <w14:schemeClr w14:val="tx1"/>
                  </w14:solidFill>
                </w14:textFill>
              </w:rPr>
              <w:t>万人</w:t>
            </w:r>
            <w:r>
              <w:rPr>
                <w:rFonts w:ascii="Times New Roman" w:eastAsia="宋体"/>
                <w:color w:val="000000" w:themeColor="text1"/>
                <w:kern w:val="0"/>
                <w:sz w:val="18"/>
                <w:szCs w:val="18"/>
                <w14:textFill>
                  <w14:solidFill>
                    <w14:schemeClr w14:val="tx1"/>
                  </w14:solidFill>
                </w14:textFill>
              </w:rPr>
              <w:t>)</w:t>
            </w:r>
          </w:p>
        </w:tc>
        <w:tc>
          <w:tcPr>
            <w:tcW w:w="704" w:type="dxa"/>
            <w:vMerge w:val="restart"/>
            <w:tcBorders>
              <w:top w:val="nil"/>
              <w:left w:val="single" w:color="auto" w:sz="4" w:space="0"/>
              <w:bottom w:val="single" w:color="auto" w:sz="4" w:space="0"/>
              <w:right w:val="single" w:color="auto" w:sz="4" w:space="0"/>
            </w:tcBorders>
            <w:shd w:val="clear" w:color="auto" w:fill="auto"/>
            <w:vAlign w:val="center"/>
          </w:tcPr>
          <w:p w14:paraId="4231DFE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供水人口</w:t>
            </w:r>
            <w:r>
              <w:rPr>
                <w:rFonts w:ascii="Times New Roman" w:eastAsia="宋体"/>
                <w:color w:val="000000" w:themeColor="text1"/>
                <w:kern w:val="0"/>
                <w:sz w:val="18"/>
                <w:szCs w:val="18"/>
                <w14:textFill>
                  <w14:solidFill>
                    <w14:schemeClr w14:val="tx1"/>
                  </w14:solidFill>
                </w14:textFill>
              </w:rPr>
              <w:t>(</w:t>
            </w:r>
            <w:r>
              <w:rPr>
                <w:rFonts w:hint="eastAsia" w:ascii="Times New Roman" w:eastAsia="宋体"/>
                <w:color w:val="000000" w:themeColor="text1"/>
                <w:kern w:val="0"/>
                <w:sz w:val="18"/>
                <w:szCs w:val="18"/>
                <w14:textFill>
                  <w14:solidFill>
                    <w14:schemeClr w14:val="tx1"/>
                  </w14:solidFill>
                </w14:textFill>
              </w:rPr>
              <w:t>万人</w:t>
            </w:r>
            <w:r>
              <w:rPr>
                <w:rFonts w:ascii="Times New Roman" w:eastAsia="宋体"/>
                <w:color w:val="000000" w:themeColor="text1"/>
                <w:kern w:val="0"/>
                <w:sz w:val="18"/>
                <w:szCs w:val="18"/>
                <w14:textFill>
                  <w14:solidFill>
                    <w14:schemeClr w14:val="tx1"/>
                  </w14:solidFill>
                </w14:textFill>
              </w:rPr>
              <w:t>)</w:t>
            </w:r>
          </w:p>
        </w:tc>
        <w:tc>
          <w:tcPr>
            <w:tcW w:w="997" w:type="dxa"/>
            <w:vMerge w:val="restart"/>
            <w:tcBorders>
              <w:top w:val="nil"/>
              <w:left w:val="single" w:color="auto" w:sz="4" w:space="0"/>
              <w:bottom w:val="single" w:color="auto" w:sz="4" w:space="0"/>
              <w:right w:val="single" w:color="auto" w:sz="4" w:space="0"/>
            </w:tcBorders>
            <w:shd w:val="clear" w:color="auto" w:fill="auto"/>
            <w:vAlign w:val="center"/>
          </w:tcPr>
          <w:p w14:paraId="780967D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受益贫困人口</w:t>
            </w:r>
            <w:r>
              <w:rPr>
                <w:rFonts w:ascii="Times New Roman" w:eastAsia="宋体"/>
                <w:color w:val="000000" w:themeColor="text1"/>
                <w:kern w:val="0"/>
                <w:sz w:val="18"/>
                <w:szCs w:val="18"/>
                <w14:textFill>
                  <w14:solidFill>
                    <w14:schemeClr w14:val="tx1"/>
                  </w14:solidFill>
                </w14:textFill>
              </w:rPr>
              <w:t>(</w:t>
            </w:r>
            <w:r>
              <w:rPr>
                <w:rFonts w:hint="eastAsia" w:ascii="Times New Roman" w:eastAsia="宋体"/>
                <w:color w:val="000000" w:themeColor="text1"/>
                <w:kern w:val="0"/>
                <w:sz w:val="18"/>
                <w:szCs w:val="18"/>
                <w14:textFill>
                  <w14:solidFill>
                    <w14:schemeClr w14:val="tx1"/>
                  </w14:solidFill>
                </w14:textFill>
              </w:rPr>
              <w:t>万人</w:t>
            </w:r>
            <w:r>
              <w:rPr>
                <w:rFonts w:ascii="Times New Roman" w:eastAsia="宋体"/>
                <w:color w:val="000000" w:themeColor="text1"/>
                <w:kern w:val="0"/>
                <w:sz w:val="18"/>
                <w:szCs w:val="18"/>
                <w14:textFill>
                  <w14:solidFill>
                    <w14:schemeClr w14:val="tx1"/>
                  </w14:solidFill>
                </w14:textFill>
              </w:rPr>
              <w:t>)</w:t>
            </w:r>
          </w:p>
        </w:tc>
        <w:tc>
          <w:tcPr>
            <w:tcW w:w="756" w:type="dxa"/>
            <w:vMerge w:val="continue"/>
            <w:tcBorders>
              <w:top w:val="single" w:color="auto" w:sz="4" w:space="0"/>
              <w:left w:val="single" w:color="auto" w:sz="4" w:space="0"/>
              <w:bottom w:val="single" w:color="auto" w:sz="4" w:space="0"/>
              <w:right w:val="single" w:color="auto" w:sz="4" w:space="0"/>
            </w:tcBorders>
            <w:vAlign w:val="center"/>
          </w:tcPr>
          <w:p w14:paraId="610CF2FC">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756" w:type="dxa"/>
            <w:vMerge w:val="continue"/>
            <w:tcBorders>
              <w:top w:val="single" w:color="auto" w:sz="4" w:space="0"/>
              <w:left w:val="single" w:color="auto" w:sz="4" w:space="0"/>
              <w:bottom w:val="single" w:color="auto" w:sz="4" w:space="0"/>
              <w:right w:val="single" w:color="auto" w:sz="4" w:space="0"/>
            </w:tcBorders>
            <w:vAlign w:val="center"/>
          </w:tcPr>
          <w:p w14:paraId="2EEFB535">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r>
      <w:tr w14:paraId="0A084082">
        <w:tblPrEx>
          <w:tblCellMar>
            <w:top w:w="0" w:type="dxa"/>
            <w:left w:w="108" w:type="dxa"/>
            <w:bottom w:w="0" w:type="dxa"/>
            <w:right w:w="108" w:type="dxa"/>
          </w:tblCellMar>
        </w:tblPrEx>
        <w:trPr>
          <w:trHeight w:val="415" w:hRule="atLeast"/>
        </w:trPr>
        <w:tc>
          <w:tcPr>
            <w:tcW w:w="620" w:type="dxa"/>
            <w:vMerge w:val="continue"/>
            <w:tcBorders>
              <w:top w:val="single" w:color="auto" w:sz="4" w:space="0"/>
              <w:left w:val="single" w:color="auto" w:sz="4" w:space="0"/>
              <w:bottom w:val="single" w:color="auto" w:sz="4" w:space="0"/>
              <w:right w:val="single" w:color="auto" w:sz="4" w:space="0"/>
            </w:tcBorders>
            <w:vAlign w:val="center"/>
          </w:tcPr>
          <w:p w14:paraId="68FB6DCD">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760" w:type="dxa"/>
            <w:vMerge w:val="continue"/>
            <w:tcBorders>
              <w:top w:val="single" w:color="auto" w:sz="4" w:space="0"/>
              <w:left w:val="single" w:color="auto" w:sz="4" w:space="0"/>
              <w:bottom w:val="single" w:color="auto" w:sz="4" w:space="0"/>
              <w:right w:val="single" w:color="auto" w:sz="4" w:space="0"/>
            </w:tcBorders>
            <w:vAlign w:val="center"/>
          </w:tcPr>
          <w:p w14:paraId="4A373A16">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888" w:type="dxa"/>
            <w:vMerge w:val="continue"/>
            <w:tcBorders>
              <w:top w:val="single" w:color="auto" w:sz="4" w:space="0"/>
              <w:left w:val="single" w:color="auto" w:sz="4" w:space="0"/>
              <w:bottom w:val="single" w:color="auto" w:sz="4" w:space="0"/>
              <w:right w:val="single" w:color="auto" w:sz="4" w:space="0"/>
            </w:tcBorders>
            <w:vAlign w:val="center"/>
          </w:tcPr>
          <w:p w14:paraId="1E19DACF">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6F9D71EF">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708" w:type="dxa"/>
            <w:vMerge w:val="continue"/>
            <w:tcBorders>
              <w:top w:val="nil"/>
              <w:left w:val="single" w:color="auto" w:sz="4" w:space="0"/>
              <w:bottom w:val="single" w:color="auto" w:sz="4" w:space="0"/>
              <w:right w:val="single" w:color="auto" w:sz="4" w:space="0"/>
            </w:tcBorders>
            <w:vAlign w:val="center"/>
          </w:tcPr>
          <w:p w14:paraId="5FA93D4D">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993" w:type="dxa"/>
            <w:vMerge w:val="continue"/>
            <w:tcBorders>
              <w:top w:val="nil"/>
              <w:left w:val="single" w:color="auto" w:sz="4" w:space="0"/>
              <w:bottom w:val="single" w:color="auto" w:sz="4" w:space="0"/>
              <w:right w:val="single" w:color="auto" w:sz="4" w:space="0"/>
            </w:tcBorders>
            <w:vAlign w:val="center"/>
          </w:tcPr>
          <w:p w14:paraId="516F2888">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704" w:type="dxa"/>
            <w:vMerge w:val="continue"/>
            <w:tcBorders>
              <w:top w:val="nil"/>
              <w:left w:val="single" w:color="auto" w:sz="4" w:space="0"/>
              <w:bottom w:val="single" w:color="auto" w:sz="4" w:space="0"/>
              <w:right w:val="single" w:color="auto" w:sz="4" w:space="0"/>
            </w:tcBorders>
            <w:vAlign w:val="center"/>
          </w:tcPr>
          <w:p w14:paraId="40BBD567">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997" w:type="dxa"/>
            <w:vMerge w:val="continue"/>
            <w:tcBorders>
              <w:top w:val="nil"/>
              <w:left w:val="single" w:color="auto" w:sz="4" w:space="0"/>
              <w:bottom w:val="single" w:color="auto" w:sz="4" w:space="0"/>
              <w:right w:val="single" w:color="auto" w:sz="4" w:space="0"/>
            </w:tcBorders>
            <w:vAlign w:val="center"/>
          </w:tcPr>
          <w:p w14:paraId="57FBE7E1">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756" w:type="dxa"/>
            <w:vMerge w:val="continue"/>
            <w:tcBorders>
              <w:top w:val="single" w:color="auto" w:sz="4" w:space="0"/>
              <w:left w:val="single" w:color="auto" w:sz="4" w:space="0"/>
              <w:bottom w:val="single" w:color="auto" w:sz="4" w:space="0"/>
              <w:right w:val="single" w:color="auto" w:sz="4" w:space="0"/>
            </w:tcBorders>
            <w:vAlign w:val="center"/>
          </w:tcPr>
          <w:p w14:paraId="7E31BF5F">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756" w:type="dxa"/>
            <w:vMerge w:val="continue"/>
            <w:tcBorders>
              <w:top w:val="single" w:color="auto" w:sz="4" w:space="0"/>
              <w:left w:val="single" w:color="auto" w:sz="4" w:space="0"/>
              <w:bottom w:val="single" w:color="auto" w:sz="4" w:space="0"/>
              <w:right w:val="single" w:color="auto" w:sz="4" w:space="0"/>
            </w:tcBorders>
            <w:vAlign w:val="center"/>
          </w:tcPr>
          <w:p w14:paraId="3A9FE18D">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r>
      <w:tr w14:paraId="72BA1183">
        <w:tblPrEx>
          <w:tblCellMar>
            <w:top w:w="0" w:type="dxa"/>
            <w:left w:w="108" w:type="dxa"/>
            <w:bottom w:w="0" w:type="dxa"/>
            <w:right w:w="108" w:type="dxa"/>
          </w:tblCellMar>
        </w:tblPrEx>
        <w:trPr>
          <w:trHeight w:val="34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285CA5B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w:t>
            </w:r>
          </w:p>
        </w:tc>
        <w:tc>
          <w:tcPr>
            <w:tcW w:w="760" w:type="dxa"/>
            <w:tcBorders>
              <w:top w:val="nil"/>
              <w:left w:val="nil"/>
              <w:bottom w:val="single" w:color="auto" w:sz="4" w:space="0"/>
              <w:right w:val="single" w:color="auto" w:sz="4" w:space="0"/>
            </w:tcBorders>
            <w:shd w:val="clear" w:color="auto" w:fill="auto"/>
            <w:vAlign w:val="center"/>
          </w:tcPr>
          <w:p w14:paraId="60EDF0F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金寨县</w:t>
            </w:r>
          </w:p>
        </w:tc>
        <w:tc>
          <w:tcPr>
            <w:tcW w:w="888" w:type="dxa"/>
            <w:tcBorders>
              <w:top w:val="nil"/>
              <w:left w:val="nil"/>
              <w:bottom w:val="single" w:color="auto" w:sz="4" w:space="0"/>
              <w:right w:val="single" w:color="auto" w:sz="4" w:space="0"/>
            </w:tcBorders>
            <w:shd w:val="clear" w:color="auto" w:fill="auto"/>
            <w:vAlign w:val="center"/>
          </w:tcPr>
          <w:p w14:paraId="4894ED7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12.3</w:t>
            </w:r>
          </w:p>
        </w:tc>
        <w:tc>
          <w:tcPr>
            <w:tcW w:w="993" w:type="dxa"/>
            <w:tcBorders>
              <w:top w:val="nil"/>
              <w:left w:val="nil"/>
              <w:bottom w:val="single" w:color="auto" w:sz="4" w:space="0"/>
              <w:right w:val="single" w:color="auto" w:sz="4" w:space="0"/>
            </w:tcBorders>
            <w:shd w:val="clear" w:color="auto" w:fill="auto"/>
            <w:vAlign w:val="center"/>
          </w:tcPr>
          <w:p w14:paraId="7B42F37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1.2</w:t>
            </w:r>
          </w:p>
        </w:tc>
        <w:tc>
          <w:tcPr>
            <w:tcW w:w="708" w:type="dxa"/>
            <w:tcBorders>
              <w:top w:val="nil"/>
              <w:left w:val="nil"/>
              <w:bottom w:val="single" w:color="auto" w:sz="4" w:space="0"/>
              <w:right w:val="single" w:color="auto" w:sz="4" w:space="0"/>
            </w:tcBorders>
            <w:shd w:val="clear" w:color="auto" w:fill="auto"/>
            <w:vAlign w:val="center"/>
          </w:tcPr>
          <w:p w14:paraId="0FC631F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11.25</w:t>
            </w:r>
          </w:p>
        </w:tc>
        <w:tc>
          <w:tcPr>
            <w:tcW w:w="993" w:type="dxa"/>
            <w:tcBorders>
              <w:top w:val="nil"/>
              <w:left w:val="nil"/>
              <w:bottom w:val="single" w:color="auto" w:sz="4" w:space="0"/>
              <w:right w:val="single" w:color="auto" w:sz="4" w:space="0"/>
            </w:tcBorders>
            <w:shd w:val="clear" w:color="auto" w:fill="auto"/>
            <w:vAlign w:val="center"/>
          </w:tcPr>
          <w:p w14:paraId="03038CE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2.3</w:t>
            </w:r>
          </w:p>
        </w:tc>
        <w:tc>
          <w:tcPr>
            <w:tcW w:w="704" w:type="dxa"/>
            <w:tcBorders>
              <w:top w:val="nil"/>
              <w:left w:val="nil"/>
              <w:bottom w:val="single" w:color="auto" w:sz="4" w:space="0"/>
              <w:right w:val="single" w:color="auto" w:sz="4" w:space="0"/>
            </w:tcBorders>
            <w:shd w:val="clear" w:color="auto" w:fill="auto"/>
            <w:vAlign w:val="center"/>
          </w:tcPr>
          <w:p w14:paraId="15D706F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1.05</w:t>
            </w:r>
          </w:p>
        </w:tc>
        <w:tc>
          <w:tcPr>
            <w:tcW w:w="997" w:type="dxa"/>
            <w:tcBorders>
              <w:top w:val="nil"/>
              <w:left w:val="nil"/>
              <w:bottom w:val="single" w:color="auto" w:sz="4" w:space="0"/>
              <w:right w:val="single" w:color="auto" w:sz="4" w:space="0"/>
            </w:tcBorders>
            <w:shd w:val="clear" w:color="auto" w:fill="auto"/>
            <w:vAlign w:val="center"/>
          </w:tcPr>
          <w:p w14:paraId="3F4AF07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0.7</w:t>
            </w:r>
          </w:p>
        </w:tc>
        <w:tc>
          <w:tcPr>
            <w:tcW w:w="756" w:type="dxa"/>
            <w:tcBorders>
              <w:top w:val="nil"/>
              <w:left w:val="nil"/>
              <w:bottom w:val="single" w:color="auto" w:sz="4" w:space="0"/>
              <w:right w:val="single" w:color="auto" w:sz="4" w:space="0"/>
            </w:tcBorders>
            <w:shd w:val="clear" w:color="auto" w:fill="auto"/>
            <w:vAlign w:val="center"/>
          </w:tcPr>
          <w:p w14:paraId="44F1E51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30000</w:t>
            </w:r>
          </w:p>
        </w:tc>
        <w:tc>
          <w:tcPr>
            <w:tcW w:w="756" w:type="dxa"/>
            <w:tcBorders>
              <w:top w:val="nil"/>
              <w:left w:val="nil"/>
              <w:bottom w:val="single" w:color="auto" w:sz="4" w:space="0"/>
              <w:right w:val="single" w:color="auto" w:sz="4" w:space="0"/>
            </w:tcBorders>
            <w:shd w:val="clear" w:color="auto" w:fill="auto"/>
            <w:vAlign w:val="center"/>
          </w:tcPr>
          <w:p w14:paraId="18B98BA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10000</w:t>
            </w:r>
          </w:p>
        </w:tc>
      </w:tr>
      <w:tr w14:paraId="4B5F040E">
        <w:tblPrEx>
          <w:tblCellMar>
            <w:top w:w="0" w:type="dxa"/>
            <w:left w:w="108" w:type="dxa"/>
            <w:bottom w:w="0" w:type="dxa"/>
            <w:right w:w="108" w:type="dxa"/>
          </w:tblCellMar>
        </w:tblPrEx>
        <w:trPr>
          <w:trHeight w:val="34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0EE22CD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760" w:type="dxa"/>
            <w:tcBorders>
              <w:top w:val="nil"/>
              <w:left w:val="nil"/>
              <w:bottom w:val="single" w:color="auto" w:sz="4" w:space="0"/>
              <w:right w:val="single" w:color="auto" w:sz="4" w:space="0"/>
            </w:tcBorders>
            <w:shd w:val="clear" w:color="auto" w:fill="auto"/>
            <w:vAlign w:val="center"/>
          </w:tcPr>
          <w:p w14:paraId="49D4731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金安区</w:t>
            </w:r>
          </w:p>
        </w:tc>
        <w:tc>
          <w:tcPr>
            <w:tcW w:w="888" w:type="dxa"/>
            <w:tcBorders>
              <w:top w:val="nil"/>
              <w:left w:val="nil"/>
              <w:bottom w:val="single" w:color="auto" w:sz="4" w:space="0"/>
              <w:right w:val="single" w:color="auto" w:sz="4" w:space="0"/>
            </w:tcBorders>
            <w:shd w:val="clear" w:color="auto" w:fill="auto"/>
            <w:vAlign w:val="center"/>
          </w:tcPr>
          <w:p w14:paraId="452B1F9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87</w:t>
            </w:r>
          </w:p>
        </w:tc>
        <w:tc>
          <w:tcPr>
            <w:tcW w:w="993" w:type="dxa"/>
            <w:tcBorders>
              <w:top w:val="nil"/>
              <w:left w:val="nil"/>
              <w:bottom w:val="single" w:color="auto" w:sz="4" w:space="0"/>
              <w:right w:val="single" w:color="auto" w:sz="4" w:space="0"/>
            </w:tcBorders>
            <w:shd w:val="clear" w:color="auto" w:fill="auto"/>
            <w:vAlign w:val="center"/>
          </w:tcPr>
          <w:p w14:paraId="53CB093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7</w:t>
            </w:r>
          </w:p>
        </w:tc>
        <w:tc>
          <w:tcPr>
            <w:tcW w:w="708" w:type="dxa"/>
            <w:tcBorders>
              <w:top w:val="nil"/>
              <w:left w:val="nil"/>
              <w:bottom w:val="single" w:color="auto" w:sz="4" w:space="0"/>
              <w:right w:val="single" w:color="auto" w:sz="4" w:space="0"/>
            </w:tcBorders>
            <w:shd w:val="clear" w:color="auto" w:fill="auto"/>
            <w:vAlign w:val="center"/>
          </w:tcPr>
          <w:p w14:paraId="61D4BB9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87</w:t>
            </w:r>
          </w:p>
        </w:tc>
        <w:tc>
          <w:tcPr>
            <w:tcW w:w="993" w:type="dxa"/>
            <w:tcBorders>
              <w:top w:val="nil"/>
              <w:left w:val="nil"/>
              <w:bottom w:val="single" w:color="auto" w:sz="4" w:space="0"/>
              <w:right w:val="single" w:color="auto" w:sz="4" w:space="0"/>
            </w:tcBorders>
            <w:shd w:val="clear" w:color="auto" w:fill="auto"/>
            <w:vAlign w:val="center"/>
          </w:tcPr>
          <w:p w14:paraId="76CE56D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7.25</w:t>
            </w:r>
          </w:p>
        </w:tc>
        <w:tc>
          <w:tcPr>
            <w:tcW w:w="704" w:type="dxa"/>
            <w:tcBorders>
              <w:top w:val="nil"/>
              <w:left w:val="nil"/>
              <w:bottom w:val="single" w:color="auto" w:sz="4" w:space="0"/>
              <w:right w:val="single" w:color="auto" w:sz="4" w:space="0"/>
            </w:tcBorders>
            <w:shd w:val="clear" w:color="auto" w:fill="auto"/>
            <w:vAlign w:val="center"/>
          </w:tcPr>
          <w:p w14:paraId="54239D4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997" w:type="dxa"/>
            <w:tcBorders>
              <w:top w:val="nil"/>
              <w:left w:val="nil"/>
              <w:bottom w:val="single" w:color="auto" w:sz="4" w:space="0"/>
              <w:right w:val="single" w:color="auto" w:sz="4" w:space="0"/>
            </w:tcBorders>
            <w:shd w:val="clear" w:color="auto" w:fill="auto"/>
            <w:vAlign w:val="center"/>
          </w:tcPr>
          <w:p w14:paraId="1A2C34F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6" w:type="dxa"/>
            <w:tcBorders>
              <w:top w:val="nil"/>
              <w:left w:val="nil"/>
              <w:bottom w:val="single" w:color="auto" w:sz="4" w:space="0"/>
              <w:right w:val="single" w:color="auto" w:sz="4" w:space="0"/>
            </w:tcBorders>
            <w:shd w:val="clear" w:color="auto" w:fill="auto"/>
            <w:vAlign w:val="center"/>
          </w:tcPr>
          <w:p w14:paraId="6E9DC1A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32400</w:t>
            </w:r>
          </w:p>
        </w:tc>
        <w:tc>
          <w:tcPr>
            <w:tcW w:w="756" w:type="dxa"/>
            <w:tcBorders>
              <w:top w:val="nil"/>
              <w:left w:val="nil"/>
              <w:bottom w:val="single" w:color="auto" w:sz="4" w:space="0"/>
              <w:right w:val="single" w:color="auto" w:sz="4" w:space="0"/>
            </w:tcBorders>
            <w:shd w:val="clear" w:color="auto" w:fill="auto"/>
            <w:vAlign w:val="center"/>
          </w:tcPr>
          <w:p w14:paraId="56AF90D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16000</w:t>
            </w:r>
          </w:p>
        </w:tc>
      </w:tr>
      <w:tr w14:paraId="200A050B">
        <w:tblPrEx>
          <w:tblCellMar>
            <w:top w:w="0" w:type="dxa"/>
            <w:left w:w="108" w:type="dxa"/>
            <w:bottom w:w="0" w:type="dxa"/>
            <w:right w:w="108" w:type="dxa"/>
          </w:tblCellMar>
        </w:tblPrEx>
        <w:trPr>
          <w:trHeight w:val="34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68BED46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760" w:type="dxa"/>
            <w:tcBorders>
              <w:top w:val="nil"/>
              <w:left w:val="nil"/>
              <w:bottom w:val="single" w:color="auto" w:sz="4" w:space="0"/>
              <w:right w:val="single" w:color="auto" w:sz="4" w:space="0"/>
            </w:tcBorders>
            <w:shd w:val="clear" w:color="auto" w:fill="auto"/>
            <w:vAlign w:val="center"/>
          </w:tcPr>
          <w:p w14:paraId="41EB15E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w:t>
            </w:r>
          </w:p>
        </w:tc>
        <w:tc>
          <w:tcPr>
            <w:tcW w:w="888" w:type="dxa"/>
            <w:tcBorders>
              <w:top w:val="nil"/>
              <w:left w:val="nil"/>
              <w:bottom w:val="single" w:color="auto" w:sz="4" w:space="0"/>
              <w:right w:val="single" w:color="auto" w:sz="4" w:space="0"/>
            </w:tcBorders>
            <w:shd w:val="clear" w:color="auto" w:fill="auto"/>
            <w:vAlign w:val="center"/>
          </w:tcPr>
          <w:p w14:paraId="1B0F8D3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26</w:t>
            </w:r>
          </w:p>
        </w:tc>
        <w:tc>
          <w:tcPr>
            <w:tcW w:w="993" w:type="dxa"/>
            <w:tcBorders>
              <w:top w:val="nil"/>
              <w:left w:val="nil"/>
              <w:bottom w:val="single" w:color="auto" w:sz="4" w:space="0"/>
              <w:right w:val="single" w:color="auto" w:sz="4" w:space="0"/>
            </w:tcBorders>
            <w:shd w:val="clear" w:color="auto" w:fill="auto"/>
            <w:vAlign w:val="center"/>
          </w:tcPr>
          <w:p w14:paraId="6CBB765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2.2</w:t>
            </w:r>
          </w:p>
        </w:tc>
        <w:tc>
          <w:tcPr>
            <w:tcW w:w="708" w:type="dxa"/>
            <w:tcBorders>
              <w:top w:val="nil"/>
              <w:left w:val="nil"/>
              <w:bottom w:val="single" w:color="auto" w:sz="4" w:space="0"/>
              <w:right w:val="single" w:color="auto" w:sz="4" w:space="0"/>
            </w:tcBorders>
            <w:shd w:val="clear" w:color="auto" w:fill="auto"/>
            <w:vAlign w:val="center"/>
          </w:tcPr>
          <w:p w14:paraId="5356FA0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26</w:t>
            </w:r>
          </w:p>
        </w:tc>
        <w:tc>
          <w:tcPr>
            <w:tcW w:w="993" w:type="dxa"/>
            <w:tcBorders>
              <w:top w:val="nil"/>
              <w:left w:val="nil"/>
              <w:bottom w:val="single" w:color="auto" w:sz="4" w:space="0"/>
              <w:right w:val="single" w:color="auto" w:sz="4" w:space="0"/>
            </w:tcBorders>
            <w:shd w:val="clear" w:color="auto" w:fill="auto"/>
            <w:vAlign w:val="center"/>
          </w:tcPr>
          <w:p w14:paraId="63DEEB1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704" w:type="dxa"/>
            <w:tcBorders>
              <w:top w:val="nil"/>
              <w:left w:val="nil"/>
              <w:bottom w:val="single" w:color="auto" w:sz="4" w:space="0"/>
              <w:right w:val="single" w:color="auto" w:sz="4" w:space="0"/>
            </w:tcBorders>
            <w:shd w:val="clear" w:color="auto" w:fill="auto"/>
            <w:vAlign w:val="center"/>
          </w:tcPr>
          <w:p w14:paraId="2EEF1B0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997" w:type="dxa"/>
            <w:tcBorders>
              <w:top w:val="nil"/>
              <w:left w:val="nil"/>
              <w:bottom w:val="single" w:color="auto" w:sz="4" w:space="0"/>
              <w:right w:val="single" w:color="auto" w:sz="4" w:space="0"/>
            </w:tcBorders>
            <w:shd w:val="clear" w:color="auto" w:fill="auto"/>
            <w:vAlign w:val="center"/>
          </w:tcPr>
          <w:p w14:paraId="2AB1950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6" w:type="dxa"/>
            <w:tcBorders>
              <w:top w:val="nil"/>
              <w:left w:val="nil"/>
              <w:bottom w:val="single" w:color="auto" w:sz="4" w:space="0"/>
              <w:right w:val="single" w:color="auto" w:sz="4" w:space="0"/>
            </w:tcBorders>
            <w:shd w:val="clear" w:color="auto" w:fill="auto"/>
            <w:vAlign w:val="center"/>
          </w:tcPr>
          <w:p w14:paraId="0F4EBE6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26000</w:t>
            </w:r>
          </w:p>
        </w:tc>
        <w:tc>
          <w:tcPr>
            <w:tcW w:w="756" w:type="dxa"/>
            <w:tcBorders>
              <w:top w:val="nil"/>
              <w:left w:val="nil"/>
              <w:bottom w:val="single" w:color="auto" w:sz="4" w:space="0"/>
              <w:right w:val="single" w:color="auto" w:sz="4" w:space="0"/>
            </w:tcBorders>
            <w:shd w:val="clear" w:color="auto" w:fill="auto"/>
            <w:vAlign w:val="center"/>
          </w:tcPr>
          <w:p w14:paraId="06A924F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12500</w:t>
            </w:r>
          </w:p>
        </w:tc>
      </w:tr>
      <w:tr w14:paraId="0056BE80">
        <w:tblPrEx>
          <w:tblCellMar>
            <w:top w:w="0" w:type="dxa"/>
            <w:left w:w="108" w:type="dxa"/>
            <w:bottom w:w="0" w:type="dxa"/>
            <w:right w:w="108" w:type="dxa"/>
          </w:tblCellMar>
        </w:tblPrEx>
        <w:trPr>
          <w:trHeight w:val="34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10BA5C3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760" w:type="dxa"/>
            <w:tcBorders>
              <w:top w:val="nil"/>
              <w:left w:val="nil"/>
              <w:bottom w:val="single" w:color="auto" w:sz="4" w:space="0"/>
              <w:right w:val="single" w:color="auto" w:sz="4" w:space="0"/>
            </w:tcBorders>
            <w:shd w:val="clear" w:color="auto" w:fill="auto"/>
            <w:vAlign w:val="center"/>
          </w:tcPr>
          <w:p w14:paraId="3AF62C3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888" w:type="dxa"/>
            <w:tcBorders>
              <w:top w:val="nil"/>
              <w:left w:val="nil"/>
              <w:bottom w:val="single" w:color="auto" w:sz="4" w:space="0"/>
              <w:right w:val="single" w:color="auto" w:sz="4" w:space="0"/>
            </w:tcBorders>
            <w:shd w:val="clear" w:color="auto" w:fill="auto"/>
            <w:vAlign w:val="center"/>
          </w:tcPr>
          <w:p w14:paraId="077C8A5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138.5</w:t>
            </w:r>
          </w:p>
        </w:tc>
        <w:tc>
          <w:tcPr>
            <w:tcW w:w="993" w:type="dxa"/>
            <w:tcBorders>
              <w:top w:val="nil"/>
              <w:left w:val="nil"/>
              <w:bottom w:val="single" w:color="auto" w:sz="4" w:space="0"/>
              <w:right w:val="single" w:color="auto" w:sz="4" w:space="0"/>
            </w:tcBorders>
            <w:shd w:val="clear" w:color="auto" w:fill="auto"/>
            <w:vAlign w:val="center"/>
          </w:tcPr>
          <w:p w14:paraId="3AB650A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9.5</w:t>
            </w:r>
          </w:p>
        </w:tc>
        <w:tc>
          <w:tcPr>
            <w:tcW w:w="708" w:type="dxa"/>
            <w:tcBorders>
              <w:top w:val="nil"/>
              <w:left w:val="nil"/>
              <w:bottom w:val="single" w:color="auto" w:sz="4" w:space="0"/>
              <w:right w:val="single" w:color="auto" w:sz="4" w:space="0"/>
            </w:tcBorders>
            <w:shd w:val="clear" w:color="auto" w:fill="auto"/>
            <w:vAlign w:val="center"/>
          </w:tcPr>
          <w:p w14:paraId="78D5480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57.5</w:t>
            </w:r>
          </w:p>
        </w:tc>
        <w:tc>
          <w:tcPr>
            <w:tcW w:w="993" w:type="dxa"/>
            <w:tcBorders>
              <w:top w:val="nil"/>
              <w:left w:val="nil"/>
              <w:bottom w:val="single" w:color="auto" w:sz="4" w:space="0"/>
              <w:right w:val="single" w:color="auto" w:sz="4" w:space="0"/>
            </w:tcBorders>
            <w:shd w:val="clear" w:color="auto" w:fill="auto"/>
            <w:vAlign w:val="center"/>
          </w:tcPr>
          <w:p w14:paraId="230BB4E0">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17.3445</w:t>
            </w:r>
          </w:p>
        </w:tc>
        <w:tc>
          <w:tcPr>
            <w:tcW w:w="704" w:type="dxa"/>
            <w:tcBorders>
              <w:top w:val="nil"/>
              <w:left w:val="nil"/>
              <w:bottom w:val="single" w:color="auto" w:sz="4" w:space="0"/>
              <w:right w:val="single" w:color="auto" w:sz="4" w:space="0"/>
            </w:tcBorders>
            <w:shd w:val="clear" w:color="auto" w:fill="auto"/>
            <w:vAlign w:val="center"/>
          </w:tcPr>
          <w:p w14:paraId="5D0076D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997" w:type="dxa"/>
            <w:tcBorders>
              <w:top w:val="nil"/>
              <w:left w:val="nil"/>
              <w:bottom w:val="single" w:color="auto" w:sz="4" w:space="0"/>
              <w:right w:val="single" w:color="auto" w:sz="4" w:space="0"/>
            </w:tcBorders>
            <w:shd w:val="clear" w:color="auto" w:fill="auto"/>
            <w:vAlign w:val="center"/>
          </w:tcPr>
          <w:p w14:paraId="28D4C1E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6" w:type="dxa"/>
            <w:tcBorders>
              <w:top w:val="nil"/>
              <w:left w:val="nil"/>
              <w:bottom w:val="single" w:color="auto" w:sz="4" w:space="0"/>
              <w:right w:val="single" w:color="auto" w:sz="4" w:space="0"/>
            </w:tcBorders>
            <w:shd w:val="clear" w:color="auto" w:fill="auto"/>
            <w:vAlign w:val="center"/>
          </w:tcPr>
          <w:p w14:paraId="037AE86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66338</w:t>
            </w:r>
          </w:p>
        </w:tc>
        <w:tc>
          <w:tcPr>
            <w:tcW w:w="756" w:type="dxa"/>
            <w:tcBorders>
              <w:top w:val="nil"/>
              <w:left w:val="nil"/>
              <w:bottom w:val="single" w:color="auto" w:sz="4" w:space="0"/>
              <w:right w:val="single" w:color="auto" w:sz="4" w:space="0"/>
            </w:tcBorders>
            <w:shd w:val="clear" w:color="auto" w:fill="auto"/>
            <w:vAlign w:val="center"/>
          </w:tcPr>
          <w:p w14:paraId="7C59ECF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58338</w:t>
            </w:r>
          </w:p>
        </w:tc>
      </w:tr>
      <w:tr w14:paraId="3BB00F87">
        <w:tblPrEx>
          <w:tblCellMar>
            <w:top w:w="0" w:type="dxa"/>
            <w:left w:w="108" w:type="dxa"/>
            <w:bottom w:w="0" w:type="dxa"/>
            <w:right w:w="108" w:type="dxa"/>
          </w:tblCellMar>
        </w:tblPrEx>
        <w:trPr>
          <w:trHeight w:val="34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5470D08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w:t>
            </w:r>
          </w:p>
        </w:tc>
        <w:tc>
          <w:tcPr>
            <w:tcW w:w="760" w:type="dxa"/>
            <w:tcBorders>
              <w:top w:val="nil"/>
              <w:left w:val="nil"/>
              <w:bottom w:val="single" w:color="auto" w:sz="4" w:space="0"/>
              <w:right w:val="single" w:color="auto" w:sz="4" w:space="0"/>
            </w:tcBorders>
            <w:shd w:val="clear" w:color="auto" w:fill="auto"/>
            <w:vAlign w:val="center"/>
          </w:tcPr>
          <w:p w14:paraId="6A03982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舒城县</w:t>
            </w:r>
          </w:p>
        </w:tc>
        <w:tc>
          <w:tcPr>
            <w:tcW w:w="888" w:type="dxa"/>
            <w:tcBorders>
              <w:top w:val="nil"/>
              <w:left w:val="nil"/>
              <w:bottom w:val="single" w:color="auto" w:sz="4" w:space="0"/>
              <w:right w:val="single" w:color="auto" w:sz="4" w:space="0"/>
            </w:tcBorders>
            <w:shd w:val="clear" w:color="auto" w:fill="auto"/>
            <w:noWrap/>
            <w:vAlign w:val="center"/>
          </w:tcPr>
          <w:p w14:paraId="266CEBF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47.92</w:t>
            </w:r>
          </w:p>
        </w:tc>
        <w:tc>
          <w:tcPr>
            <w:tcW w:w="993" w:type="dxa"/>
            <w:tcBorders>
              <w:top w:val="nil"/>
              <w:left w:val="nil"/>
              <w:bottom w:val="single" w:color="auto" w:sz="4" w:space="0"/>
              <w:right w:val="single" w:color="auto" w:sz="4" w:space="0"/>
            </w:tcBorders>
            <w:shd w:val="clear" w:color="auto" w:fill="auto"/>
            <w:noWrap/>
            <w:vAlign w:val="center"/>
          </w:tcPr>
          <w:p w14:paraId="7023F2B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2.5</w:t>
            </w:r>
          </w:p>
        </w:tc>
        <w:tc>
          <w:tcPr>
            <w:tcW w:w="708" w:type="dxa"/>
            <w:tcBorders>
              <w:top w:val="nil"/>
              <w:left w:val="nil"/>
              <w:bottom w:val="single" w:color="auto" w:sz="4" w:space="0"/>
              <w:right w:val="single" w:color="auto" w:sz="4" w:space="0"/>
            </w:tcBorders>
            <w:shd w:val="clear" w:color="auto" w:fill="auto"/>
            <w:noWrap/>
            <w:vAlign w:val="center"/>
          </w:tcPr>
          <w:p w14:paraId="38727E0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45.45</w:t>
            </w:r>
          </w:p>
        </w:tc>
        <w:tc>
          <w:tcPr>
            <w:tcW w:w="993" w:type="dxa"/>
            <w:tcBorders>
              <w:top w:val="nil"/>
              <w:left w:val="nil"/>
              <w:bottom w:val="single" w:color="auto" w:sz="4" w:space="0"/>
              <w:right w:val="single" w:color="auto" w:sz="4" w:space="0"/>
            </w:tcBorders>
            <w:shd w:val="clear" w:color="auto" w:fill="auto"/>
            <w:noWrap/>
            <w:vAlign w:val="center"/>
          </w:tcPr>
          <w:p w14:paraId="62429DB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5.72</w:t>
            </w:r>
          </w:p>
        </w:tc>
        <w:tc>
          <w:tcPr>
            <w:tcW w:w="704" w:type="dxa"/>
            <w:tcBorders>
              <w:top w:val="nil"/>
              <w:left w:val="nil"/>
              <w:bottom w:val="single" w:color="auto" w:sz="4" w:space="0"/>
              <w:right w:val="single" w:color="auto" w:sz="4" w:space="0"/>
            </w:tcBorders>
            <w:shd w:val="clear" w:color="auto" w:fill="auto"/>
            <w:noWrap/>
            <w:vAlign w:val="center"/>
          </w:tcPr>
          <w:p w14:paraId="1205302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2.47</w:t>
            </w:r>
          </w:p>
        </w:tc>
        <w:tc>
          <w:tcPr>
            <w:tcW w:w="997" w:type="dxa"/>
            <w:tcBorders>
              <w:top w:val="nil"/>
              <w:left w:val="nil"/>
              <w:bottom w:val="single" w:color="auto" w:sz="4" w:space="0"/>
              <w:right w:val="single" w:color="auto" w:sz="4" w:space="0"/>
            </w:tcBorders>
            <w:shd w:val="clear" w:color="auto" w:fill="auto"/>
            <w:noWrap/>
            <w:vAlign w:val="center"/>
          </w:tcPr>
          <w:p w14:paraId="2C02389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0.36</w:t>
            </w:r>
          </w:p>
        </w:tc>
        <w:tc>
          <w:tcPr>
            <w:tcW w:w="756" w:type="dxa"/>
            <w:tcBorders>
              <w:top w:val="nil"/>
              <w:left w:val="nil"/>
              <w:bottom w:val="single" w:color="auto" w:sz="4" w:space="0"/>
              <w:right w:val="single" w:color="auto" w:sz="4" w:space="0"/>
            </w:tcBorders>
            <w:shd w:val="clear" w:color="auto" w:fill="auto"/>
            <w:noWrap/>
            <w:vAlign w:val="center"/>
          </w:tcPr>
          <w:p w14:paraId="0183231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29500</w:t>
            </w:r>
          </w:p>
        </w:tc>
        <w:tc>
          <w:tcPr>
            <w:tcW w:w="756" w:type="dxa"/>
            <w:tcBorders>
              <w:top w:val="nil"/>
              <w:left w:val="nil"/>
              <w:bottom w:val="single" w:color="auto" w:sz="4" w:space="0"/>
              <w:right w:val="single" w:color="auto" w:sz="4" w:space="0"/>
            </w:tcBorders>
            <w:shd w:val="clear" w:color="auto" w:fill="auto"/>
            <w:noWrap/>
            <w:vAlign w:val="center"/>
          </w:tcPr>
          <w:p w14:paraId="0118364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19500</w:t>
            </w:r>
          </w:p>
        </w:tc>
      </w:tr>
      <w:tr w14:paraId="3C4B6885">
        <w:tblPrEx>
          <w:tblCellMar>
            <w:top w:w="0" w:type="dxa"/>
            <w:left w:w="108" w:type="dxa"/>
            <w:bottom w:w="0" w:type="dxa"/>
            <w:right w:w="108" w:type="dxa"/>
          </w:tblCellMar>
        </w:tblPrEx>
        <w:trPr>
          <w:trHeight w:val="34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3A52D21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w:t>
            </w:r>
          </w:p>
        </w:tc>
        <w:tc>
          <w:tcPr>
            <w:tcW w:w="760" w:type="dxa"/>
            <w:tcBorders>
              <w:top w:val="nil"/>
              <w:left w:val="nil"/>
              <w:bottom w:val="single" w:color="auto" w:sz="4" w:space="0"/>
              <w:right w:val="single" w:color="auto" w:sz="4" w:space="0"/>
            </w:tcBorders>
            <w:shd w:val="clear" w:color="auto" w:fill="auto"/>
            <w:vAlign w:val="center"/>
          </w:tcPr>
          <w:p w14:paraId="1ACBC03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裕安区</w:t>
            </w:r>
          </w:p>
        </w:tc>
        <w:tc>
          <w:tcPr>
            <w:tcW w:w="888" w:type="dxa"/>
            <w:tcBorders>
              <w:top w:val="nil"/>
              <w:left w:val="nil"/>
              <w:bottom w:val="single" w:color="auto" w:sz="4" w:space="0"/>
              <w:right w:val="single" w:color="auto" w:sz="4" w:space="0"/>
            </w:tcBorders>
            <w:shd w:val="clear" w:color="auto" w:fill="auto"/>
            <w:noWrap/>
            <w:vAlign w:val="center"/>
          </w:tcPr>
          <w:p w14:paraId="70DE5C8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22</w:t>
            </w:r>
          </w:p>
        </w:tc>
        <w:tc>
          <w:tcPr>
            <w:tcW w:w="993" w:type="dxa"/>
            <w:tcBorders>
              <w:top w:val="nil"/>
              <w:left w:val="nil"/>
              <w:bottom w:val="single" w:color="auto" w:sz="4" w:space="0"/>
              <w:right w:val="single" w:color="auto" w:sz="4" w:space="0"/>
            </w:tcBorders>
            <w:shd w:val="clear" w:color="auto" w:fill="auto"/>
            <w:noWrap/>
            <w:vAlign w:val="center"/>
          </w:tcPr>
          <w:p w14:paraId="01A9252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2.5</w:t>
            </w:r>
          </w:p>
        </w:tc>
        <w:tc>
          <w:tcPr>
            <w:tcW w:w="708" w:type="dxa"/>
            <w:tcBorders>
              <w:top w:val="nil"/>
              <w:left w:val="nil"/>
              <w:bottom w:val="single" w:color="auto" w:sz="4" w:space="0"/>
              <w:right w:val="single" w:color="auto" w:sz="4" w:space="0"/>
            </w:tcBorders>
            <w:shd w:val="clear" w:color="auto" w:fill="auto"/>
            <w:noWrap/>
            <w:vAlign w:val="center"/>
          </w:tcPr>
          <w:p w14:paraId="4343D8E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22</w:t>
            </w:r>
          </w:p>
        </w:tc>
        <w:tc>
          <w:tcPr>
            <w:tcW w:w="993" w:type="dxa"/>
            <w:tcBorders>
              <w:top w:val="nil"/>
              <w:left w:val="nil"/>
              <w:bottom w:val="single" w:color="auto" w:sz="4" w:space="0"/>
              <w:right w:val="single" w:color="auto" w:sz="4" w:space="0"/>
            </w:tcBorders>
            <w:shd w:val="clear" w:color="auto" w:fill="auto"/>
            <w:noWrap/>
            <w:vAlign w:val="center"/>
          </w:tcPr>
          <w:p w14:paraId="146FC73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3.2</w:t>
            </w:r>
          </w:p>
        </w:tc>
        <w:tc>
          <w:tcPr>
            <w:tcW w:w="704" w:type="dxa"/>
            <w:tcBorders>
              <w:top w:val="nil"/>
              <w:left w:val="nil"/>
              <w:bottom w:val="single" w:color="auto" w:sz="4" w:space="0"/>
              <w:right w:val="single" w:color="auto" w:sz="4" w:space="0"/>
            </w:tcBorders>
            <w:shd w:val="clear" w:color="auto" w:fill="auto"/>
            <w:noWrap/>
            <w:vAlign w:val="center"/>
          </w:tcPr>
          <w:p w14:paraId="3C27B10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997" w:type="dxa"/>
            <w:tcBorders>
              <w:top w:val="nil"/>
              <w:left w:val="nil"/>
              <w:bottom w:val="single" w:color="auto" w:sz="4" w:space="0"/>
              <w:right w:val="single" w:color="auto" w:sz="4" w:space="0"/>
            </w:tcBorders>
            <w:shd w:val="clear" w:color="auto" w:fill="auto"/>
            <w:noWrap/>
            <w:vAlign w:val="center"/>
          </w:tcPr>
          <w:p w14:paraId="77AC386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6" w:type="dxa"/>
            <w:tcBorders>
              <w:top w:val="nil"/>
              <w:left w:val="nil"/>
              <w:bottom w:val="single" w:color="auto" w:sz="4" w:space="0"/>
              <w:right w:val="single" w:color="auto" w:sz="4" w:space="0"/>
            </w:tcBorders>
            <w:shd w:val="clear" w:color="auto" w:fill="auto"/>
            <w:noWrap/>
            <w:vAlign w:val="center"/>
          </w:tcPr>
          <w:p w14:paraId="4415297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43500</w:t>
            </w:r>
          </w:p>
        </w:tc>
        <w:tc>
          <w:tcPr>
            <w:tcW w:w="756" w:type="dxa"/>
            <w:tcBorders>
              <w:top w:val="nil"/>
              <w:left w:val="nil"/>
              <w:bottom w:val="single" w:color="auto" w:sz="4" w:space="0"/>
              <w:right w:val="single" w:color="auto" w:sz="4" w:space="0"/>
            </w:tcBorders>
            <w:shd w:val="clear" w:color="auto" w:fill="auto"/>
            <w:noWrap/>
            <w:vAlign w:val="center"/>
          </w:tcPr>
          <w:p w14:paraId="144873E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24000</w:t>
            </w:r>
          </w:p>
        </w:tc>
      </w:tr>
      <w:tr w14:paraId="42E98FE4">
        <w:tblPrEx>
          <w:tblCellMar>
            <w:top w:w="0" w:type="dxa"/>
            <w:left w:w="108" w:type="dxa"/>
            <w:bottom w:w="0" w:type="dxa"/>
            <w:right w:w="108" w:type="dxa"/>
          </w:tblCellMar>
        </w:tblPrEx>
        <w:trPr>
          <w:trHeight w:val="34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0980D67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7</w:t>
            </w:r>
          </w:p>
        </w:tc>
        <w:tc>
          <w:tcPr>
            <w:tcW w:w="760" w:type="dxa"/>
            <w:tcBorders>
              <w:top w:val="nil"/>
              <w:left w:val="nil"/>
              <w:bottom w:val="single" w:color="auto" w:sz="4" w:space="0"/>
              <w:right w:val="single" w:color="auto" w:sz="4" w:space="0"/>
            </w:tcBorders>
            <w:shd w:val="clear" w:color="auto" w:fill="auto"/>
            <w:vAlign w:val="center"/>
          </w:tcPr>
          <w:p w14:paraId="6796B93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叶集区　</w:t>
            </w:r>
          </w:p>
        </w:tc>
        <w:tc>
          <w:tcPr>
            <w:tcW w:w="888" w:type="dxa"/>
            <w:tcBorders>
              <w:top w:val="nil"/>
              <w:left w:val="nil"/>
              <w:bottom w:val="single" w:color="auto" w:sz="4" w:space="0"/>
              <w:right w:val="single" w:color="auto" w:sz="4" w:space="0"/>
            </w:tcBorders>
            <w:shd w:val="clear" w:color="auto" w:fill="auto"/>
            <w:noWrap/>
            <w:vAlign w:val="center"/>
          </w:tcPr>
          <w:p w14:paraId="5268034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18.29</w:t>
            </w:r>
          </w:p>
        </w:tc>
        <w:tc>
          <w:tcPr>
            <w:tcW w:w="993" w:type="dxa"/>
            <w:tcBorders>
              <w:top w:val="nil"/>
              <w:left w:val="nil"/>
              <w:bottom w:val="single" w:color="auto" w:sz="4" w:space="0"/>
              <w:right w:val="single" w:color="auto" w:sz="4" w:space="0"/>
            </w:tcBorders>
            <w:shd w:val="clear" w:color="auto" w:fill="auto"/>
            <w:noWrap/>
            <w:vAlign w:val="center"/>
          </w:tcPr>
          <w:p w14:paraId="0AFC07D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1.4</w:t>
            </w:r>
          </w:p>
        </w:tc>
        <w:tc>
          <w:tcPr>
            <w:tcW w:w="708" w:type="dxa"/>
            <w:tcBorders>
              <w:top w:val="nil"/>
              <w:left w:val="nil"/>
              <w:bottom w:val="single" w:color="auto" w:sz="4" w:space="0"/>
              <w:right w:val="single" w:color="auto" w:sz="4" w:space="0"/>
            </w:tcBorders>
            <w:shd w:val="clear" w:color="auto" w:fill="auto"/>
            <w:noWrap/>
            <w:vAlign w:val="center"/>
          </w:tcPr>
          <w:p w14:paraId="358A324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18.29</w:t>
            </w:r>
          </w:p>
        </w:tc>
        <w:tc>
          <w:tcPr>
            <w:tcW w:w="993" w:type="dxa"/>
            <w:tcBorders>
              <w:top w:val="nil"/>
              <w:left w:val="nil"/>
              <w:bottom w:val="single" w:color="auto" w:sz="4" w:space="0"/>
              <w:right w:val="single" w:color="auto" w:sz="4" w:space="0"/>
            </w:tcBorders>
            <w:shd w:val="clear" w:color="auto" w:fill="auto"/>
            <w:noWrap/>
            <w:vAlign w:val="center"/>
          </w:tcPr>
          <w:p w14:paraId="4D2A0A1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1.06</w:t>
            </w:r>
          </w:p>
        </w:tc>
        <w:tc>
          <w:tcPr>
            <w:tcW w:w="704" w:type="dxa"/>
            <w:tcBorders>
              <w:top w:val="nil"/>
              <w:left w:val="nil"/>
              <w:bottom w:val="single" w:color="auto" w:sz="4" w:space="0"/>
              <w:right w:val="single" w:color="auto" w:sz="4" w:space="0"/>
            </w:tcBorders>
            <w:shd w:val="clear" w:color="auto" w:fill="auto"/>
            <w:noWrap/>
            <w:vAlign w:val="center"/>
          </w:tcPr>
          <w:p w14:paraId="3E123EA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997" w:type="dxa"/>
            <w:tcBorders>
              <w:top w:val="nil"/>
              <w:left w:val="nil"/>
              <w:bottom w:val="single" w:color="auto" w:sz="4" w:space="0"/>
              <w:right w:val="single" w:color="auto" w:sz="4" w:space="0"/>
            </w:tcBorders>
            <w:shd w:val="clear" w:color="auto" w:fill="auto"/>
            <w:noWrap/>
            <w:vAlign w:val="center"/>
          </w:tcPr>
          <w:p w14:paraId="78F2FB1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6" w:type="dxa"/>
            <w:tcBorders>
              <w:top w:val="nil"/>
              <w:left w:val="nil"/>
              <w:bottom w:val="single" w:color="auto" w:sz="4" w:space="0"/>
              <w:right w:val="single" w:color="auto" w:sz="4" w:space="0"/>
            </w:tcBorders>
            <w:shd w:val="clear" w:color="auto" w:fill="auto"/>
            <w:noWrap/>
            <w:vAlign w:val="center"/>
          </w:tcPr>
          <w:p w14:paraId="0BEA1B3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16000</w:t>
            </w:r>
          </w:p>
        </w:tc>
        <w:tc>
          <w:tcPr>
            <w:tcW w:w="756" w:type="dxa"/>
            <w:tcBorders>
              <w:top w:val="nil"/>
              <w:left w:val="nil"/>
              <w:bottom w:val="single" w:color="auto" w:sz="4" w:space="0"/>
              <w:right w:val="single" w:color="auto" w:sz="4" w:space="0"/>
            </w:tcBorders>
            <w:shd w:val="clear" w:color="auto" w:fill="auto"/>
            <w:noWrap/>
            <w:vAlign w:val="center"/>
          </w:tcPr>
          <w:p w14:paraId="5847CB8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11000</w:t>
            </w:r>
          </w:p>
        </w:tc>
      </w:tr>
      <w:tr w14:paraId="4750F221">
        <w:tblPrEx>
          <w:tblCellMar>
            <w:top w:w="0" w:type="dxa"/>
            <w:left w:w="108" w:type="dxa"/>
            <w:bottom w:w="0" w:type="dxa"/>
            <w:right w:w="108" w:type="dxa"/>
          </w:tblCellMar>
        </w:tblPrEx>
        <w:trPr>
          <w:trHeight w:val="340" w:hRule="atLeast"/>
        </w:trPr>
        <w:tc>
          <w:tcPr>
            <w:tcW w:w="1380"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54EB3DF7">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合计</w:t>
            </w:r>
          </w:p>
        </w:tc>
        <w:tc>
          <w:tcPr>
            <w:tcW w:w="888" w:type="dxa"/>
            <w:tcBorders>
              <w:top w:val="nil"/>
              <w:left w:val="nil"/>
              <w:bottom w:val="single" w:color="auto" w:sz="4" w:space="0"/>
              <w:right w:val="single" w:color="auto" w:sz="4" w:space="0"/>
            </w:tcBorders>
            <w:shd w:val="clear" w:color="auto" w:fill="auto"/>
            <w:noWrap/>
            <w:vAlign w:val="center"/>
          </w:tcPr>
          <w:p w14:paraId="1F8DA8C4">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ascii="Times New Roman" w:eastAsia="宋体"/>
                <w:b/>
                <w:bCs/>
                <w:color w:val="000000" w:themeColor="text1"/>
                <w:kern w:val="0"/>
                <w:sz w:val="18"/>
                <w:szCs w:val="18"/>
                <w14:textFill>
                  <w14:solidFill>
                    <w14:schemeClr w14:val="tx1"/>
                  </w14:solidFill>
                </w14:textFill>
              </w:rPr>
              <w:t>311.72</w:t>
            </w:r>
          </w:p>
        </w:tc>
        <w:tc>
          <w:tcPr>
            <w:tcW w:w="993" w:type="dxa"/>
            <w:tcBorders>
              <w:top w:val="nil"/>
              <w:left w:val="nil"/>
              <w:bottom w:val="single" w:color="auto" w:sz="4" w:space="0"/>
              <w:right w:val="single" w:color="auto" w:sz="4" w:space="0"/>
            </w:tcBorders>
            <w:shd w:val="clear" w:color="auto" w:fill="auto"/>
            <w:noWrap/>
            <w:vAlign w:val="center"/>
          </w:tcPr>
          <w:p w14:paraId="78AA557E">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708" w:type="dxa"/>
            <w:tcBorders>
              <w:top w:val="nil"/>
              <w:left w:val="nil"/>
              <w:bottom w:val="single" w:color="auto" w:sz="4" w:space="0"/>
              <w:right w:val="single" w:color="auto" w:sz="4" w:space="0"/>
            </w:tcBorders>
            <w:shd w:val="clear" w:color="auto" w:fill="auto"/>
            <w:noWrap/>
            <w:vAlign w:val="center"/>
          </w:tcPr>
          <w:p w14:paraId="19D60FC5">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993" w:type="dxa"/>
            <w:tcBorders>
              <w:top w:val="nil"/>
              <w:left w:val="nil"/>
              <w:bottom w:val="single" w:color="auto" w:sz="4" w:space="0"/>
              <w:right w:val="single" w:color="auto" w:sz="4" w:space="0"/>
            </w:tcBorders>
            <w:shd w:val="clear" w:color="auto" w:fill="auto"/>
            <w:noWrap/>
            <w:vAlign w:val="center"/>
          </w:tcPr>
          <w:p w14:paraId="0D06CED5">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704" w:type="dxa"/>
            <w:tcBorders>
              <w:top w:val="nil"/>
              <w:left w:val="nil"/>
              <w:bottom w:val="single" w:color="auto" w:sz="4" w:space="0"/>
              <w:right w:val="single" w:color="auto" w:sz="4" w:space="0"/>
            </w:tcBorders>
            <w:shd w:val="clear" w:color="auto" w:fill="auto"/>
            <w:noWrap/>
            <w:vAlign w:val="center"/>
          </w:tcPr>
          <w:p w14:paraId="4C07EFC6">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997" w:type="dxa"/>
            <w:tcBorders>
              <w:top w:val="nil"/>
              <w:left w:val="nil"/>
              <w:bottom w:val="single" w:color="auto" w:sz="4" w:space="0"/>
              <w:right w:val="single" w:color="auto" w:sz="4" w:space="0"/>
            </w:tcBorders>
            <w:shd w:val="clear" w:color="auto" w:fill="auto"/>
            <w:noWrap/>
            <w:vAlign w:val="center"/>
          </w:tcPr>
          <w:p w14:paraId="2D83C768">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756" w:type="dxa"/>
            <w:tcBorders>
              <w:top w:val="nil"/>
              <w:left w:val="nil"/>
              <w:bottom w:val="single" w:color="auto" w:sz="4" w:space="0"/>
              <w:right w:val="single" w:color="auto" w:sz="4" w:space="0"/>
            </w:tcBorders>
            <w:shd w:val="clear" w:color="auto" w:fill="auto"/>
            <w:noWrap/>
            <w:vAlign w:val="center"/>
          </w:tcPr>
          <w:p w14:paraId="4A6BE7DD">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ascii="Times New Roman" w:eastAsia="宋体"/>
                <w:b/>
                <w:bCs/>
                <w:color w:val="000000" w:themeColor="text1"/>
                <w:kern w:val="0"/>
                <w:sz w:val="18"/>
                <w:szCs w:val="18"/>
                <w14:textFill>
                  <w14:solidFill>
                    <w14:schemeClr w14:val="tx1"/>
                  </w14:solidFill>
                </w14:textFill>
              </w:rPr>
              <w:t>243738</w:t>
            </w:r>
          </w:p>
        </w:tc>
        <w:tc>
          <w:tcPr>
            <w:tcW w:w="756" w:type="dxa"/>
            <w:tcBorders>
              <w:top w:val="nil"/>
              <w:left w:val="nil"/>
              <w:bottom w:val="single" w:color="auto" w:sz="4" w:space="0"/>
              <w:right w:val="single" w:color="auto" w:sz="4" w:space="0"/>
            </w:tcBorders>
            <w:shd w:val="clear" w:color="auto" w:fill="auto"/>
            <w:noWrap/>
            <w:vAlign w:val="center"/>
          </w:tcPr>
          <w:p w14:paraId="768BA222">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ascii="Times New Roman" w:eastAsia="宋体"/>
                <w:b/>
                <w:bCs/>
                <w:color w:val="000000" w:themeColor="text1"/>
                <w:kern w:val="0"/>
                <w:sz w:val="18"/>
                <w:szCs w:val="18"/>
                <w14:textFill>
                  <w14:solidFill>
                    <w14:schemeClr w14:val="tx1"/>
                  </w14:solidFill>
                </w14:textFill>
              </w:rPr>
              <w:t>151338</w:t>
            </w:r>
          </w:p>
        </w:tc>
      </w:tr>
    </w:tbl>
    <w:p w14:paraId="6BC89BA7">
      <w:pPr>
        <w:adjustRightInd w:val="0"/>
        <w:snapToGrid w:val="0"/>
        <w:spacing w:line="360" w:lineRule="auto"/>
        <w:rPr>
          <w:rFonts w:ascii="Times New Roman"/>
          <w:color w:val="000000" w:themeColor="text1"/>
          <w:kern w:val="0"/>
          <w:sz w:val="30"/>
          <w:szCs w:val="30"/>
          <w14:textFill>
            <w14:solidFill>
              <w14:schemeClr w14:val="tx1"/>
            </w14:solidFill>
          </w14:textFill>
        </w:rPr>
      </w:pPr>
    </w:p>
    <w:p w14:paraId="67AAB81F">
      <w:pPr>
        <w:adjustRightInd w:val="0"/>
        <w:snapToGrid w:val="0"/>
        <w:spacing w:line="360" w:lineRule="auto"/>
        <w:jc w:val="center"/>
        <w:rPr>
          <w:rFonts w:ascii="Times New Roman"/>
          <w:color w:val="000000" w:themeColor="text1"/>
          <w:kern w:val="0"/>
          <w:sz w:val="30"/>
          <w:szCs w:val="30"/>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4897120" cy="2613660"/>
            <wp:effectExtent l="0" t="0" r="17780" b="15240"/>
            <wp:docPr id="81" name="图表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A37CD4">
      <w:pPr>
        <w:adjustRightInd w:val="0"/>
        <w:snapToGrid w:val="0"/>
        <w:spacing w:line="360" w:lineRule="auto"/>
        <w:jc w:val="center"/>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图</w:t>
      </w:r>
      <w:r>
        <w:rPr>
          <w:rFonts w:ascii="Times New Roman"/>
          <w:color w:val="000000" w:themeColor="text1"/>
          <w:kern w:val="0"/>
          <w:sz w:val="30"/>
          <w:szCs w:val="30"/>
          <w14:textFill>
            <w14:solidFill>
              <w14:schemeClr w14:val="tx1"/>
            </w14:solidFill>
          </w14:textFill>
        </w:rPr>
        <w:t xml:space="preserve">4.2-2  </w:t>
      </w:r>
      <w:r>
        <w:rPr>
          <w:rFonts w:hint="eastAsia" w:ascii="Times New Roman"/>
          <w:color w:val="000000" w:themeColor="text1"/>
          <w:kern w:val="0"/>
          <w:sz w:val="30"/>
          <w:szCs w:val="30"/>
          <w14:textFill>
            <w14:solidFill>
              <w14:schemeClr w14:val="tx1"/>
            </w14:solidFill>
          </w14:textFill>
        </w:rPr>
        <w:t>六安市农村饮水安全巩固提升人口分布</w:t>
      </w:r>
    </w:p>
    <w:p w14:paraId="06EAAB12">
      <w:pPr>
        <w:pStyle w:val="7"/>
        <w:spacing w:before="0" w:after="0" w:line="360" w:lineRule="auto"/>
        <w:ind w:firstLine="425" w:firstLineChars="141"/>
        <w:rPr>
          <w:rFonts w:ascii="Times New Roman"/>
          <w:color w:val="000000" w:themeColor="text1"/>
          <w:sz w:val="30"/>
          <w:szCs w:val="30"/>
          <w14:textFill>
            <w14:solidFill>
              <w14:schemeClr w14:val="tx1"/>
            </w14:solidFill>
          </w14:textFill>
        </w:rPr>
      </w:pPr>
      <w:bookmarkStart w:id="43" w:name="_Toc29151"/>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4</w:t>
      </w:r>
      <w:r>
        <w:rPr>
          <w:rFonts w:hint="eastAsia" w:ascii="Times New Roman"/>
          <w:color w:val="000000" w:themeColor="text1"/>
          <w:sz w:val="30"/>
          <w:szCs w:val="30"/>
          <w14:textFill>
            <w14:solidFill>
              <w14:schemeClr w14:val="tx1"/>
            </w14:solidFill>
          </w14:textFill>
        </w:rPr>
        <w:t>）农村灌溉工程</w:t>
      </w:r>
      <w:bookmarkEnd w:id="43"/>
    </w:p>
    <w:p w14:paraId="508A70AD">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六安市</w:t>
      </w:r>
      <w:r>
        <w:rPr>
          <w:rFonts w:ascii="Times New Roman"/>
          <w:color w:val="000000" w:themeColor="text1"/>
          <w:kern w:val="0"/>
          <w:sz w:val="30"/>
          <w:szCs w:val="30"/>
          <w14:textFill>
            <w14:solidFill>
              <w14:schemeClr w14:val="tx1"/>
            </w14:solidFill>
          </w14:textFill>
        </w:rPr>
        <w:t>2018~2025</w:t>
      </w:r>
      <w:r>
        <w:rPr>
          <w:rFonts w:hint="eastAsia" w:ascii="Times New Roman"/>
          <w:color w:val="000000" w:themeColor="text1"/>
          <w:kern w:val="0"/>
          <w:sz w:val="30"/>
          <w:szCs w:val="30"/>
          <w14:textFill>
            <w14:solidFill>
              <w14:schemeClr w14:val="tx1"/>
            </w14:solidFill>
          </w14:textFill>
        </w:rPr>
        <w:t>年规划新建江淮果岭灌区、龙潭河水库灌区、长岭水库灌区，并实施淠史杭灌区</w:t>
      </w:r>
      <w:r>
        <w:rPr>
          <w:rFonts w:ascii="Times New Roman"/>
          <w:color w:val="000000" w:themeColor="text1"/>
          <w:kern w:val="0"/>
          <w:sz w:val="30"/>
          <w:szCs w:val="30"/>
          <w14:textFill>
            <w14:solidFill>
              <w14:schemeClr w14:val="tx1"/>
            </w14:solidFill>
          </w14:textFill>
        </w:rPr>
        <w:t>(</w:t>
      </w:r>
      <w:r>
        <w:rPr>
          <w:rFonts w:hint="eastAsia" w:ascii="Times New Roman"/>
          <w:color w:val="000000" w:themeColor="text1"/>
          <w:kern w:val="0"/>
          <w:sz w:val="30"/>
          <w:szCs w:val="30"/>
          <w14:textFill>
            <w14:solidFill>
              <w14:schemeClr w14:val="tx1"/>
            </w14:solidFill>
          </w14:textFill>
        </w:rPr>
        <w:t>六安市</w:t>
      </w:r>
      <w:r>
        <w:rPr>
          <w:rFonts w:ascii="Times New Roman"/>
          <w:color w:val="000000" w:themeColor="text1"/>
          <w:kern w:val="0"/>
          <w:sz w:val="30"/>
          <w:szCs w:val="30"/>
          <w14:textFill>
            <w14:solidFill>
              <w14:schemeClr w14:val="tx1"/>
            </w14:solidFill>
          </w14:textFill>
        </w:rPr>
        <w:t>)</w:t>
      </w:r>
      <w:r>
        <w:rPr>
          <w:rFonts w:hint="eastAsia" w:ascii="Times New Roman"/>
          <w:color w:val="000000" w:themeColor="text1"/>
          <w:kern w:val="0"/>
          <w:sz w:val="30"/>
          <w:szCs w:val="30"/>
          <w14:textFill>
            <w14:solidFill>
              <w14:schemeClr w14:val="tx1"/>
            </w14:solidFill>
          </w14:textFill>
        </w:rPr>
        <w:t>水利现代化提升工程，匡算总投资</w:t>
      </w:r>
      <w:r>
        <w:rPr>
          <w:rFonts w:ascii="Times New Roman"/>
          <w:color w:val="000000" w:themeColor="text1"/>
          <w:kern w:val="0"/>
          <w:sz w:val="30"/>
          <w:szCs w:val="30"/>
          <w14:textFill>
            <w14:solidFill>
              <w14:schemeClr w14:val="tx1"/>
            </w14:solidFill>
          </w14:textFill>
        </w:rPr>
        <w:t>300.40</w:t>
      </w:r>
      <w:r>
        <w:rPr>
          <w:rFonts w:hint="eastAsia" w:ascii="Times New Roman"/>
          <w:color w:val="000000" w:themeColor="text1"/>
          <w:kern w:val="0"/>
          <w:sz w:val="30"/>
          <w:szCs w:val="30"/>
          <w14:textFill>
            <w14:solidFill>
              <w14:schemeClr w14:val="tx1"/>
            </w14:solidFill>
          </w14:textFill>
        </w:rPr>
        <w:t>亿元，其中</w:t>
      </w:r>
      <w:r>
        <w:rPr>
          <w:rFonts w:ascii="Times New Roman"/>
          <w:color w:val="000000" w:themeColor="text1"/>
          <w:kern w:val="0"/>
          <w:sz w:val="30"/>
          <w:szCs w:val="30"/>
          <w14:textFill>
            <w14:solidFill>
              <w14:schemeClr w14:val="tx1"/>
            </w14:solidFill>
          </w14:textFill>
        </w:rPr>
        <w:t>2018~2020</w:t>
      </w:r>
      <w:r>
        <w:rPr>
          <w:rFonts w:hint="eastAsia" w:ascii="Times New Roman"/>
          <w:color w:val="000000" w:themeColor="text1"/>
          <w:kern w:val="0"/>
          <w:sz w:val="30"/>
          <w:szCs w:val="30"/>
          <w14:textFill>
            <w14:solidFill>
              <w14:schemeClr w14:val="tx1"/>
            </w14:solidFill>
          </w14:textFill>
        </w:rPr>
        <w:t>年规划完成投资</w:t>
      </w:r>
      <w:r>
        <w:rPr>
          <w:rFonts w:ascii="Times New Roman"/>
          <w:color w:val="000000" w:themeColor="text1"/>
          <w:kern w:val="0"/>
          <w:sz w:val="30"/>
          <w:szCs w:val="30"/>
          <w14:textFill>
            <w14:solidFill>
              <w14:schemeClr w14:val="tx1"/>
            </w14:solidFill>
          </w14:textFill>
        </w:rPr>
        <w:t>284</w:t>
      </w:r>
      <w:r>
        <w:rPr>
          <w:rFonts w:hint="eastAsia" w:ascii="Times New Roman"/>
          <w:color w:val="000000" w:themeColor="text1"/>
          <w:kern w:val="0"/>
          <w:sz w:val="30"/>
          <w:szCs w:val="30"/>
          <w14:textFill>
            <w14:solidFill>
              <w14:schemeClr w14:val="tx1"/>
            </w14:solidFill>
          </w14:textFill>
        </w:rPr>
        <w:t>亿元。</w:t>
      </w:r>
    </w:p>
    <w:p w14:paraId="33B0E3B9">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p>
    <w:p w14:paraId="291E73F2">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表</w:t>
      </w:r>
      <w:r>
        <w:rPr>
          <w:rFonts w:ascii="Times New Roman"/>
          <w:color w:val="000000" w:themeColor="text1"/>
          <w:kern w:val="0"/>
          <w:sz w:val="30"/>
          <w:szCs w:val="30"/>
          <w14:textFill>
            <w14:solidFill>
              <w14:schemeClr w14:val="tx1"/>
            </w14:solidFill>
          </w14:textFill>
        </w:rPr>
        <w:t xml:space="preserve">4.2-12   </w:t>
      </w:r>
      <w:r>
        <w:rPr>
          <w:rFonts w:hint="eastAsia" w:ascii="Times New Roman"/>
          <w:color w:val="000000" w:themeColor="text1"/>
          <w:kern w:val="0"/>
          <w:sz w:val="30"/>
          <w:szCs w:val="30"/>
          <w14:textFill>
            <w14:solidFill>
              <w14:schemeClr w14:val="tx1"/>
            </w14:solidFill>
          </w14:textFill>
        </w:rPr>
        <w:t>六安市新建大中型灌区项目基本情况</w:t>
      </w:r>
    </w:p>
    <w:tbl>
      <w:tblPr>
        <w:tblStyle w:val="25"/>
        <w:tblW w:w="8505" w:type="dxa"/>
        <w:tblInd w:w="-5" w:type="dxa"/>
        <w:tblLayout w:type="fixed"/>
        <w:tblCellMar>
          <w:top w:w="0" w:type="dxa"/>
          <w:left w:w="108" w:type="dxa"/>
          <w:bottom w:w="0" w:type="dxa"/>
          <w:right w:w="108" w:type="dxa"/>
        </w:tblCellMar>
      </w:tblPr>
      <w:tblGrid>
        <w:gridCol w:w="284"/>
        <w:gridCol w:w="709"/>
        <w:gridCol w:w="498"/>
        <w:gridCol w:w="617"/>
        <w:gridCol w:w="586"/>
        <w:gridCol w:w="425"/>
        <w:gridCol w:w="482"/>
        <w:gridCol w:w="425"/>
        <w:gridCol w:w="567"/>
        <w:gridCol w:w="559"/>
        <w:gridCol w:w="559"/>
        <w:gridCol w:w="441"/>
        <w:gridCol w:w="750"/>
        <w:gridCol w:w="668"/>
        <w:gridCol w:w="317"/>
        <w:gridCol w:w="300"/>
        <w:gridCol w:w="318"/>
      </w:tblGrid>
      <w:tr w14:paraId="622BCADE">
        <w:tblPrEx>
          <w:tblCellMar>
            <w:top w:w="0" w:type="dxa"/>
            <w:left w:w="108" w:type="dxa"/>
            <w:bottom w:w="0" w:type="dxa"/>
            <w:right w:w="108" w:type="dxa"/>
          </w:tblCellMar>
        </w:tblPrEx>
        <w:trPr>
          <w:trHeight w:val="315" w:hRule="atLeast"/>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4442E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序号</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84573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灌区名称</w:t>
            </w:r>
          </w:p>
        </w:tc>
        <w:tc>
          <w:tcPr>
            <w:tcW w:w="498" w:type="dxa"/>
            <w:vMerge w:val="restart"/>
            <w:tcBorders>
              <w:top w:val="single" w:color="auto" w:sz="4" w:space="0"/>
              <w:left w:val="single" w:color="auto" w:sz="4" w:space="0"/>
              <w:right w:val="single" w:color="auto" w:sz="4" w:space="0"/>
            </w:tcBorders>
            <w:shd w:val="clear" w:color="auto" w:fill="auto"/>
            <w:vAlign w:val="center"/>
          </w:tcPr>
          <w:p w14:paraId="3A465BDB">
            <w:pPr>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所在县区</w:t>
            </w:r>
          </w:p>
        </w:tc>
        <w:tc>
          <w:tcPr>
            <w:tcW w:w="6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E1D17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水源名称</w:t>
            </w:r>
          </w:p>
        </w:tc>
        <w:tc>
          <w:tcPr>
            <w:tcW w:w="5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D7299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灌溉取水量（万</w:t>
            </w:r>
            <w:r>
              <w:rPr>
                <w:rFonts w:ascii="Times New Roman" w:eastAsia="宋体"/>
                <w:color w:val="000000" w:themeColor="text1"/>
                <w:kern w:val="0"/>
                <w:sz w:val="18"/>
                <w:szCs w:val="18"/>
                <w14:textFill>
                  <w14:solidFill>
                    <w14:schemeClr w14:val="tx1"/>
                  </w14:solidFill>
                </w14:textFill>
              </w:rPr>
              <w:t>m</w:t>
            </w:r>
            <w:r>
              <w:rPr>
                <w:rFonts w:ascii="Times New Roman" w:eastAsia="宋体"/>
                <w:color w:val="000000" w:themeColor="text1"/>
                <w:kern w:val="0"/>
                <w:sz w:val="18"/>
                <w:szCs w:val="18"/>
                <w:vertAlign w:val="superscript"/>
                <w14:textFill>
                  <w14:solidFill>
                    <w14:schemeClr w14:val="tx1"/>
                  </w14:solidFill>
                </w14:textFill>
              </w:rPr>
              <w:t>3</w:t>
            </w:r>
            <w:r>
              <w:rPr>
                <w:rFonts w:hint="eastAsia" w:ascii="Times New Roman" w:eastAsia="宋体"/>
                <w:color w:val="000000" w:themeColor="text1"/>
                <w:kern w:val="0"/>
                <w:sz w:val="18"/>
                <w:szCs w:val="18"/>
                <w14:textFill>
                  <w14:solidFill>
                    <w14:schemeClr w14:val="tx1"/>
                  </w14:solidFill>
                </w14:textFill>
              </w:rPr>
              <w:t>）</w:t>
            </w:r>
          </w:p>
        </w:tc>
        <w:tc>
          <w:tcPr>
            <w:tcW w:w="4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202E8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设计灌溉面积（万亩）</w:t>
            </w:r>
          </w:p>
        </w:tc>
        <w:tc>
          <w:tcPr>
            <w:tcW w:w="3033" w:type="dxa"/>
            <w:gridSpan w:val="6"/>
            <w:tcBorders>
              <w:top w:val="single" w:color="auto" w:sz="4" w:space="0"/>
              <w:left w:val="nil"/>
              <w:bottom w:val="single" w:color="auto" w:sz="4" w:space="0"/>
              <w:right w:val="single" w:color="auto" w:sz="4" w:space="0"/>
            </w:tcBorders>
            <w:shd w:val="clear" w:color="auto" w:fill="auto"/>
            <w:vAlign w:val="center"/>
          </w:tcPr>
          <w:p w14:paraId="03F20B8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建设任务</w:t>
            </w: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2D65C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总投资（亿元）</w:t>
            </w:r>
          </w:p>
        </w:tc>
        <w:tc>
          <w:tcPr>
            <w:tcW w:w="6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B6BDE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近</w:t>
            </w:r>
            <w:r>
              <w:rPr>
                <w:rFonts w:ascii="Times New Roman" w:eastAsia="宋体"/>
                <w:color w:val="000000" w:themeColor="text1"/>
                <w:kern w:val="0"/>
                <w:sz w:val="18"/>
                <w:szCs w:val="18"/>
                <w14:textFill>
                  <w14:solidFill>
                    <w14:schemeClr w14:val="tx1"/>
                  </w14:solidFill>
                </w14:textFill>
              </w:rPr>
              <w:t>3</w:t>
            </w:r>
            <w:r>
              <w:rPr>
                <w:rFonts w:hint="eastAsia" w:ascii="Times New Roman" w:eastAsia="宋体"/>
                <w:color w:val="000000" w:themeColor="text1"/>
                <w:kern w:val="0"/>
                <w:sz w:val="18"/>
                <w:szCs w:val="18"/>
                <w14:textFill>
                  <w14:solidFill>
                    <w14:schemeClr w14:val="tx1"/>
                  </w14:solidFill>
                </w14:textFill>
              </w:rPr>
              <w:t>年投资（亿元）</w:t>
            </w:r>
          </w:p>
        </w:tc>
        <w:tc>
          <w:tcPr>
            <w:tcW w:w="617" w:type="dxa"/>
            <w:gridSpan w:val="2"/>
            <w:tcBorders>
              <w:top w:val="single" w:color="auto" w:sz="4" w:space="0"/>
              <w:left w:val="nil"/>
              <w:bottom w:val="single" w:color="auto" w:sz="4" w:space="0"/>
              <w:right w:val="single" w:color="auto" w:sz="4" w:space="0"/>
            </w:tcBorders>
            <w:shd w:val="clear" w:color="auto" w:fill="auto"/>
            <w:vAlign w:val="center"/>
          </w:tcPr>
          <w:p w14:paraId="2720CAE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前期</w:t>
            </w:r>
          </w:p>
          <w:p w14:paraId="7DE11D6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工作</w:t>
            </w:r>
          </w:p>
        </w:tc>
        <w:tc>
          <w:tcPr>
            <w:tcW w:w="3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62CB5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备注</w:t>
            </w:r>
          </w:p>
        </w:tc>
      </w:tr>
      <w:tr w14:paraId="20BFEF18">
        <w:tblPrEx>
          <w:tblCellMar>
            <w:top w:w="0" w:type="dxa"/>
            <w:left w:w="108" w:type="dxa"/>
            <w:bottom w:w="0" w:type="dxa"/>
            <w:right w:w="108" w:type="dxa"/>
          </w:tblCellMar>
        </w:tblPrEx>
        <w:trPr>
          <w:trHeight w:val="432" w:hRule="atLeast"/>
        </w:trPr>
        <w:tc>
          <w:tcPr>
            <w:tcW w:w="284" w:type="dxa"/>
            <w:vMerge w:val="continue"/>
            <w:tcBorders>
              <w:top w:val="single" w:color="auto" w:sz="4" w:space="0"/>
              <w:left w:val="single" w:color="auto" w:sz="4" w:space="0"/>
              <w:bottom w:val="single" w:color="auto" w:sz="4" w:space="0"/>
              <w:right w:val="single" w:color="auto" w:sz="4" w:space="0"/>
            </w:tcBorders>
            <w:vAlign w:val="center"/>
          </w:tcPr>
          <w:p w14:paraId="72050E91">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AE19532">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498" w:type="dxa"/>
            <w:vMerge w:val="continue"/>
            <w:tcBorders>
              <w:left w:val="single" w:color="auto" w:sz="4" w:space="0"/>
              <w:right w:val="single" w:color="auto" w:sz="4" w:space="0"/>
            </w:tcBorders>
            <w:vAlign w:val="center"/>
          </w:tcPr>
          <w:p w14:paraId="00B26DD4">
            <w:pPr>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617" w:type="dxa"/>
            <w:vMerge w:val="continue"/>
            <w:tcBorders>
              <w:top w:val="single" w:color="auto" w:sz="4" w:space="0"/>
              <w:left w:val="single" w:color="auto" w:sz="4" w:space="0"/>
              <w:bottom w:val="single" w:color="auto" w:sz="4" w:space="0"/>
              <w:right w:val="single" w:color="auto" w:sz="4" w:space="0"/>
            </w:tcBorders>
            <w:vAlign w:val="center"/>
          </w:tcPr>
          <w:p w14:paraId="68F2BEEE">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586" w:type="dxa"/>
            <w:vMerge w:val="continue"/>
            <w:tcBorders>
              <w:top w:val="single" w:color="auto" w:sz="4" w:space="0"/>
              <w:left w:val="single" w:color="auto" w:sz="4" w:space="0"/>
              <w:bottom w:val="single" w:color="auto" w:sz="4" w:space="0"/>
              <w:right w:val="single" w:color="auto" w:sz="4" w:space="0"/>
            </w:tcBorders>
            <w:vAlign w:val="center"/>
          </w:tcPr>
          <w:p w14:paraId="13603106">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14:paraId="7B398E90">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907" w:type="dxa"/>
            <w:gridSpan w:val="2"/>
            <w:tcBorders>
              <w:top w:val="single" w:color="auto" w:sz="4" w:space="0"/>
              <w:left w:val="nil"/>
              <w:bottom w:val="single" w:color="auto" w:sz="4" w:space="0"/>
              <w:right w:val="single" w:color="auto" w:sz="4" w:space="0"/>
            </w:tcBorders>
            <w:shd w:val="clear" w:color="auto" w:fill="auto"/>
            <w:vAlign w:val="center"/>
          </w:tcPr>
          <w:p w14:paraId="10BA62B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骨干工程</w:t>
            </w:r>
          </w:p>
        </w:tc>
        <w:tc>
          <w:tcPr>
            <w:tcW w:w="2126" w:type="dxa"/>
            <w:gridSpan w:val="4"/>
            <w:tcBorders>
              <w:top w:val="single" w:color="auto" w:sz="4" w:space="0"/>
              <w:left w:val="nil"/>
              <w:bottom w:val="single" w:color="auto" w:sz="4" w:space="0"/>
              <w:right w:val="single" w:color="auto" w:sz="4" w:space="0"/>
            </w:tcBorders>
            <w:shd w:val="clear" w:color="auto" w:fill="auto"/>
            <w:vAlign w:val="center"/>
          </w:tcPr>
          <w:p w14:paraId="7ACC979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田间工程</w:t>
            </w:r>
          </w:p>
        </w:tc>
        <w:tc>
          <w:tcPr>
            <w:tcW w:w="750" w:type="dxa"/>
            <w:vMerge w:val="continue"/>
            <w:tcBorders>
              <w:top w:val="single" w:color="auto" w:sz="4" w:space="0"/>
              <w:left w:val="single" w:color="auto" w:sz="4" w:space="0"/>
              <w:bottom w:val="single" w:color="auto" w:sz="4" w:space="0"/>
              <w:right w:val="single" w:color="auto" w:sz="4" w:space="0"/>
            </w:tcBorders>
            <w:vAlign w:val="center"/>
          </w:tcPr>
          <w:p w14:paraId="0A286C97">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668" w:type="dxa"/>
            <w:vMerge w:val="continue"/>
            <w:tcBorders>
              <w:top w:val="single" w:color="auto" w:sz="4" w:space="0"/>
              <w:left w:val="single" w:color="auto" w:sz="4" w:space="0"/>
              <w:bottom w:val="single" w:color="auto" w:sz="4" w:space="0"/>
              <w:right w:val="single" w:color="auto" w:sz="4" w:space="0"/>
            </w:tcBorders>
            <w:vAlign w:val="center"/>
          </w:tcPr>
          <w:p w14:paraId="33F1399B">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317" w:type="dxa"/>
            <w:vMerge w:val="restart"/>
            <w:tcBorders>
              <w:top w:val="nil"/>
              <w:left w:val="single" w:color="auto" w:sz="4" w:space="0"/>
              <w:bottom w:val="single" w:color="auto" w:sz="4" w:space="0"/>
              <w:right w:val="single" w:color="auto" w:sz="4" w:space="0"/>
            </w:tcBorders>
            <w:shd w:val="clear" w:color="auto" w:fill="auto"/>
            <w:vAlign w:val="center"/>
          </w:tcPr>
          <w:p w14:paraId="0240142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阶段</w:t>
            </w:r>
          </w:p>
        </w:tc>
        <w:tc>
          <w:tcPr>
            <w:tcW w:w="300" w:type="dxa"/>
            <w:vMerge w:val="restart"/>
            <w:tcBorders>
              <w:top w:val="nil"/>
              <w:left w:val="single" w:color="auto" w:sz="4" w:space="0"/>
              <w:bottom w:val="single" w:color="auto" w:sz="4" w:space="0"/>
              <w:right w:val="single" w:color="auto" w:sz="4" w:space="0"/>
            </w:tcBorders>
            <w:shd w:val="clear" w:color="auto" w:fill="auto"/>
            <w:vAlign w:val="center"/>
          </w:tcPr>
          <w:p w14:paraId="3C271D0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状态</w:t>
            </w:r>
          </w:p>
        </w:tc>
        <w:tc>
          <w:tcPr>
            <w:tcW w:w="318" w:type="dxa"/>
            <w:vMerge w:val="continue"/>
            <w:tcBorders>
              <w:top w:val="single" w:color="auto" w:sz="4" w:space="0"/>
              <w:left w:val="single" w:color="auto" w:sz="4" w:space="0"/>
              <w:bottom w:val="single" w:color="auto" w:sz="4" w:space="0"/>
              <w:right w:val="single" w:color="auto" w:sz="4" w:space="0"/>
            </w:tcBorders>
            <w:vAlign w:val="center"/>
          </w:tcPr>
          <w:p w14:paraId="653ABAA0">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r>
      <w:tr w14:paraId="23EADD08">
        <w:tblPrEx>
          <w:tblCellMar>
            <w:top w:w="0" w:type="dxa"/>
            <w:left w:w="108" w:type="dxa"/>
            <w:bottom w:w="0" w:type="dxa"/>
            <w:right w:w="108" w:type="dxa"/>
          </w:tblCellMar>
        </w:tblPrEx>
        <w:trPr>
          <w:trHeight w:val="540" w:hRule="atLeast"/>
        </w:trPr>
        <w:tc>
          <w:tcPr>
            <w:tcW w:w="284" w:type="dxa"/>
            <w:vMerge w:val="continue"/>
            <w:tcBorders>
              <w:top w:val="single" w:color="auto" w:sz="4" w:space="0"/>
              <w:left w:val="single" w:color="auto" w:sz="4" w:space="0"/>
              <w:bottom w:val="single" w:color="auto" w:sz="4" w:space="0"/>
              <w:right w:val="single" w:color="auto" w:sz="4" w:space="0"/>
            </w:tcBorders>
            <w:vAlign w:val="center"/>
          </w:tcPr>
          <w:p w14:paraId="2B155FDB">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9CCCD9D">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498" w:type="dxa"/>
            <w:vMerge w:val="continue"/>
            <w:tcBorders>
              <w:left w:val="single" w:color="auto" w:sz="4" w:space="0"/>
              <w:bottom w:val="single" w:color="auto" w:sz="4" w:space="0"/>
              <w:right w:val="single" w:color="auto" w:sz="4" w:space="0"/>
            </w:tcBorders>
            <w:shd w:val="clear" w:color="auto" w:fill="auto"/>
            <w:vAlign w:val="center"/>
          </w:tcPr>
          <w:p w14:paraId="294F0E0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617" w:type="dxa"/>
            <w:vMerge w:val="continue"/>
            <w:tcBorders>
              <w:top w:val="single" w:color="auto" w:sz="4" w:space="0"/>
              <w:left w:val="single" w:color="auto" w:sz="4" w:space="0"/>
              <w:bottom w:val="single" w:color="auto" w:sz="4" w:space="0"/>
              <w:right w:val="single" w:color="auto" w:sz="4" w:space="0"/>
            </w:tcBorders>
            <w:vAlign w:val="center"/>
          </w:tcPr>
          <w:p w14:paraId="6299AA7F">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586" w:type="dxa"/>
            <w:vMerge w:val="continue"/>
            <w:tcBorders>
              <w:top w:val="single" w:color="auto" w:sz="4" w:space="0"/>
              <w:left w:val="single" w:color="auto" w:sz="4" w:space="0"/>
              <w:bottom w:val="single" w:color="auto" w:sz="4" w:space="0"/>
              <w:right w:val="single" w:color="auto" w:sz="4" w:space="0"/>
            </w:tcBorders>
            <w:vAlign w:val="center"/>
          </w:tcPr>
          <w:p w14:paraId="5E0764AA">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14:paraId="6B0F9605">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482" w:type="dxa"/>
            <w:tcBorders>
              <w:top w:val="nil"/>
              <w:left w:val="nil"/>
              <w:bottom w:val="single" w:color="auto" w:sz="4" w:space="0"/>
              <w:right w:val="single" w:color="auto" w:sz="4" w:space="0"/>
            </w:tcBorders>
            <w:shd w:val="clear" w:color="auto" w:fill="auto"/>
            <w:vAlign w:val="center"/>
          </w:tcPr>
          <w:p w14:paraId="67F6623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新建渠道长度（</w:t>
            </w:r>
            <w:r>
              <w:rPr>
                <w:rFonts w:ascii="Times New Roman" w:eastAsia="宋体"/>
                <w:color w:val="000000" w:themeColor="text1"/>
                <w:kern w:val="0"/>
                <w:sz w:val="18"/>
                <w:szCs w:val="18"/>
                <w14:textFill>
                  <w14:solidFill>
                    <w14:schemeClr w14:val="tx1"/>
                  </w14:solidFill>
                </w14:textFill>
              </w:rPr>
              <w:t>km</w:t>
            </w:r>
            <w:r>
              <w:rPr>
                <w:rFonts w:hint="eastAsia" w:ascii="Times New Roman" w:eastAsia="宋体"/>
                <w:color w:val="000000" w:themeColor="text1"/>
                <w:kern w:val="0"/>
                <w:sz w:val="18"/>
                <w:szCs w:val="18"/>
                <w14:textFill>
                  <w14:solidFill>
                    <w14:schemeClr w14:val="tx1"/>
                  </w14:solidFill>
                </w14:textFill>
              </w:rPr>
              <w:t>）</w:t>
            </w:r>
          </w:p>
        </w:tc>
        <w:tc>
          <w:tcPr>
            <w:tcW w:w="425" w:type="dxa"/>
            <w:tcBorders>
              <w:top w:val="nil"/>
              <w:left w:val="nil"/>
              <w:bottom w:val="single" w:color="auto" w:sz="4" w:space="0"/>
              <w:right w:val="single" w:color="auto" w:sz="4" w:space="0"/>
            </w:tcBorders>
            <w:shd w:val="clear" w:color="auto" w:fill="auto"/>
            <w:vAlign w:val="center"/>
          </w:tcPr>
          <w:p w14:paraId="22D46B3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建筑物处数（处）</w:t>
            </w:r>
          </w:p>
        </w:tc>
        <w:tc>
          <w:tcPr>
            <w:tcW w:w="567" w:type="dxa"/>
            <w:tcBorders>
              <w:top w:val="nil"/>
              <w:left w:val="nil"/>
              <w:bottom w:val="single" w:color="auto" w:sz="4" w:space="0"/>
              <w:right w:val="single" w:color="auto" w:sz="4" w:space="0"/>
            </w:tcBorders>
            <w:shd w:val="clear" w:color="auto" w:fill="auto"/>
            <w:vAlign w:val="center"/>
          </w:tcPr>
          <w:p w14:paraId="09E4369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渠道防渗（万亩）</w:t>
            </w:r>
          </w:p>
        </w:tc>
        <w:tc>
          <w:tcPr>
            <w:tcW w:w="559" w:type="dxa"/>
            <w:tcBorders>
              <w:top w:val="nil"/>
              <w:left w:val="nil"/>
              <w:bottom w:val="single" w:color="auto" w:sz="4" w:space="0"/>
              <w:right w:val="single" w:color="auto" w:sz="4" w:space="0"/>
            </w:tcBorders>
            <w:shd w:val="clear" w:color="auto" w:fill="auto"/>
            <w:vAlign w:val="center"/>
          </w:tcPr>
          <w:p w14:paraId="72FD031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管道灌溉（万亩）</w:t>
            </w:r>
          </w:p>
        </w:tc>
        <w:tc>
          <w:tcPr>
            <w:tcW w:w="559" w:type="dxa"/>
            <w:tcBorders>
              <w:top w:val="nil"/>
              <w:left w:val="nil"/>
              <w:bottom w:val="single" w:color="auto" w:sz="4" w:space="0"/>
              <w:right w:val="single" w:color="auto" w:sz="4" w:space="0"/>
            </w:tcBorders>
            <w:shd w:val="clear" w:color="auto" w:fill="auto"/>
            <w:vAlign w:val="center"/>
          </w:tcPr>
          <w:p w14:paraId="54E7DF5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喷灌（万亩）</w:t>
            </w:r>
          </w:p>
        </w:tc>
        <w:tc>
          <w:tcPr>
            <w:tcW w:w="441" w:type="dxa"/>
            <w:tcBorders>
              <w:top w:val="nil"/>
              <w:left w:val="nil"/>
              <w:bottom w:val="single" w:color="auto" w:sz="4" w:space="0"/>
              <w:right w:val="single" w:color="auto" w:sz="4" w:space="0"/>
            </w:tcBorders>
            <w:shd w:val="clear" w:color="auto" w:fill="auto"/>
            <w:vAlign w:val="center"/>
          </w:tcPr>
          <w:p w14:paraId="47536B9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微灌（万亩）</w:t>
            </w:r>
          </w:p>
        </w:tc>
        <w:tc>
          <w:tcPr>
            <w:tcW w:w="750" w:type="dxa"/>
            <w:vMerge w:val="continue"/>
            <w:tcBorders>
              <w:top w:val="single" w:color="auto" w:sz="4" w:space="0"/>
              <w:left w:val="single" w:color="auto" w:sz="4" w:space="0"/>
              <w:bottom w:val="single" w:color="auto" w:sz="4" w:space="0"/>
              <w:right w:val="single" w:color="auto" w:sz="4" w:space="0"/>
            </w:tcBorders>
            <w:vAlign w:val="center"/>
          </w:tcPr>
          <w:p w14:paraId="1F7FCF74">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668" w:type="dxa"/>
            <w:vMerge w:val="continue"/>
            <w:tcBorders>
              <w:top w:val="single" w:color="auto" w:sz="4" w:space="0"/>
              <w:left w:val="single" w:color="auto" w:sz="4" w:space="0"/>
              <w:bottom w:val="single" w:color="auto" w:sz="4" w:space="0"/>
              <w:right w:val="single" w:color="auto" w:sz="4" w:space="0"/>
            </w:tcBorders>
            <w:vAlign w:val="center"/>
          </w:tcPr>
          <w:p w14:paraId="3680DC3D">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317" w:type="dxa"/>
            <w:vMerge w:val="continue"/>
            <w:tcBorders>
              <w:top w:val="nil"/>
              <w:left w:val="single" w:color="auto" w:sz="4" w:space="0"/>
              <w:bottom w:val="single" w:color="auto" w:sz="4" w:space="0"/>
              <w:right w:val="single" w:color="auto" w:sz="4" w:space="0"/>
            </w:tcBorders>
            <w:vAlign w:val="center"/>
          </w:tcPr>
          <w:p w14:paraId="2F1734A8">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300" w:type="dxa"/>
            <w:vMerge w:val="continue"/>
            <w:tcBorders>
              <w:top w:val="nil"/>
              <w:left w:val="single" w:color="auto" w:sz="4" w:space="0"/>
              <w:bottom w:val="single" w:color="auto" w:sz="4" w:space="0"/>
              <w:right w:val="single" w:color="auto" w:sz="4" w:space="0"/>
            </w:tcBorders>
            <w:vAlign w:val="center"/>
          </w:tcPr>
          <w:p w14:paraId="3FB6BF46">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318" w:type="dxa"/>
            <w:vMerge w:val="continue"/>
            <w:tcBorders>
              <w:top w:val="single" w:color="auto" w:sz="4" w:space="0"/>
              <w:left w:val="single" w:color="auto" w:sz="4" w:space="0"/>
              <w:bottom w:val="single" w:color="auto" w:sz="4" w:space="0"/>
              <w:right w:val="single" w:color="auto" w:sz="4" w:space="0"/>
            </w:tcBorders>
            <w:vAlign w:val="center"/>
          </w:tcPr>
          <w:p w14:paraId="1D29FF6B">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r>
      <w:tr w14:paraId="3034B0FF">
        <w:tblPrEx>
          <w:tblCellMar>
            <w:top w:w="0" w:type="dxa"/>
            <w:left w:w="108" w:type="dxa"/>
            <w:bottom w:w="0" w:type="dxa"/>
            <w:right w:w="108" w:type="dxa"/>
          </w:tblCellMar>
        </w:tblPrEx>
        <w:trPr>
          <w:trHeight w:val="552" w:hRule="atLeast"/>
        </w:trPr>
        <w:tc>
          <w:tcPr>
            <w:tcW w:w="284" w:type="dxa"/>
            <w:tcBorders>
              <w:top w:val="nil"/>
              <w:left w:val="single" w:color="auto" w:sz="4" w:space="0"/>
              <w:bottom w:val="single" w:color="auto" w:sz="4" w:space="0"/>
              <w:right w:val="single" w:color="auto" w:sz="4" w:space="0"/>
            </w:tcBorders>
            <w:shd w:val="clear" w:color="auto" w:fill="auto"/>
            <w:vAlign w:val="center"/>
          </w:tcPr>
          <w:p w14:paraId="6BC0096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14:paraId="3BF0786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江淮果岭灌区</w:t>
            </w:r>
          </w:p>
        </w:tc>
        <w:tc>
          <w:tcPr>
            <w:tcW w:w="498" w:type="dxa"/>
            <w:tcBorders>
              <w:top w:val="nil"/>
              <w:left w:val="nil"/>
              <w:bottom w:val="single" w:color="auto" w:sz="4" w:space="0"/>
              <w:right w:val="single" w:color="auto" w:sz="4" w:space="0"/>
            </w:tcBorders>
            <w:shd w:val="clear" w:color="auto" w:fill="auto"/>
            <w:vAlign w:val="center"/>
          </w:tcPr>
          <w:p w14:paraId="7376C8E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金安裕安叶集</w:t>
            </w:r>
          </w:p>
        </w:tc>
        <w:tc>
          <w:tcPr>
            <w:tcW w:w="617" w:type="dxa"/>
            <w:tcBorders>
              <w:top w:val="nil"/>
              <w:left w:val="nil"/>
              <w:bottom w:val="single" w:color="auto" w:sz="4" w:space="0"/>
              <w:right w:val="single" w:color="auto" w:sz="4" w:space="0"/>
            </w:tcBorders>
            <w:shd w:val="clear" w:color="auto" w:fill="auto"/>
            <w:vAlign w:val="center"/>
          </w:tcPr>
          <w:p w14:paraId="0115617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淠河总干渠</w:t>
            </w:r>
          </w:p>
        </w:tc>
        <w:tc>
          <w:tcPr>
            <w:tcW w:w="586" w:type="dxa"/>
            <w:tcBorders>
              <w:top w:val="nil"/>
              <w:left w:val="nil"/>
              <w:bottom w:val="single" w:color="auto" w:sz="4" w:space="0"/>
              <w:right w:val="single" w:color="auto" w:sz="4" w:space="0"/>
            </w:tcBorders>
            <w:shd w:val="clear" w:color="auto" w:fill="auto"/>
            <w:vAlign w:val="center"/>
          </w:tcPr>
          <w:p w14:paraId="064B2ED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4000</w:t>
            </w:r>
          </w:p>
        </w:tc>
        <w:tc>
          <w:tcPr>
            <w:tcW w:w="425" w:type="dxa"/>
            <w:tcBorders>
              <w:top w:val="nil"/>
              <w:left w:val="nil"/>
              <w:bottom w:val="single" w:color="auto" w:sz="4" w:space="0"/>
              <w:right w:val="single" w:color="auto" w:sz="4" w:space="0"/>
            </w:tcBorders>
            <w:shd w:val="clear" w:color="auto" w:fill="auto"/>
            <w:vAlign w:val="center"/>
          </w:tcPr>
          <w:p w14:paraId="67C65B7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w:t>
            </w:r>
          </w:p>
        </w:tc>
        <w:tc>
          <w:tcPr>
            <w:tcW w:w="482" w:type="dxa"/>
            <w:tcBorders>
              <w:top w:val="nil"/>
              <w:left w:val="nil"/>
              <w:bottom w:val="single" w:color="auto" w:sz="4" w:space="0"/>
              <w:right w:val="single" w:color="auto" w:sz="4" w:space="0"/>
            </w:tcBorders>
            <w:shd w:val="clear" w:color="auto" w:fill="auto"/>
            <w:vAlign w:val="center"/>
          </w:tcPr>
          <w:p w14:paraId="78FEE1C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270</w:t>
            </w:r>
          </w:p>
        </w:tc>
        <w:tc>
          <w:tcPr>
            <w:tcW w:w="425" w:type="dxa"/>
            <w:tcBorders>
              <w:top w:val="nil"/>
              <w:left w:val="nil"/>
              <w:bottom w:val="single" w:color="auto" w:sz="4" w:space="0"/>
              <w:right w:val="single" w:color="auto" w:sz="4" w:space="0"/>
            </w:tcBorders>
            <w:shd w:val="clear" w:color="auto" w:fill="auto"/>
            <w:vAlign w:val="center"/>
          </w:tcPr>
          <w:p w14:paraId="6D9A26F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480</w:t>
            </w:r>
          </w:p>
        </w:tc>
        <w:tc>
          <w:tcPr>
            <w:tcW w:w="567" w:type="dxa"/>
            <w:tcBorders>
              <w:top w:val="nil"/>
              <w:left w:val="nil"/>
              <w:bottom w:val="single" w:color="auto" w:sz="4" w:space="0"/>
              <w:right w:val="single" w:color="auto" w:sz="4" w:space="0"/>
            </w:tcBorders>
            <w:shd w:val="clear" w:color="auto" w:fill="auto"/>
            <w:vAlign w:val="center"/>
          </w:tcPr>
          <w:p w14:paraId="0F78270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w:t>
            </w:r>
          </w:p>
        </w:tc>
        <w:tc>
          <w:tcPr>
            <w:tcW w:w="559" w:type="dxa"/>
            <w:tcBorders>
              <w:top w:val="nil"/>
              <w:left w:val="nil"/>
              <w:bottom w:val="single" w:color="auto" w:sz="4" w:space="0"/>
              <w:right w:val="single" w:color="auto" w:sz="4" w:space="0"/>
            </w:tcBorders>
            <w:shd w:val="clear" w:color="auto" w:fill="auto"/>
            <w:vAlign w:val="center"/>
          </w:tcPr>
          <w:p w14:paraId="0BB8E06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w:t>
            </w:r>
          </w:p>
        </w:tc>
        <w:tc>
          <w:tcPr>
            <w:tcW w:w="559" w:type="dxa"/>
            <w:tcBorders>
              <w:top w:val="nil"/>
              <w:left w:val="nil"/>
              <w:bottom w:val="single" w:color="auto" w:sz="4" w:space="0"/>
              <w:right w:val="single" w:color="auto" w:sz="4" w:space="0"/>
            </w:tcBorders>
            <w:shd w:val="clear" w:color="auto" w:fill="auto"/>
            <w:vAlign w:val="center"/>
          </w:tcPr>
          <w:p w14:paraId="124F548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w:t>
            </w:r>
          </w:p>
        </w:tc>
        <w:tc>
          <w:tcPr>
            <w:tcW w:w="441" w:type="dxa"/>
            <w:tcBorders>
              <w:top w:val="nil"/>
              <w:left w:val="nil"/>
              <w:bottom w:val="single" w:color="auto" w:sz="4" w:space="0"/>
              <w:right w:val="single" w:color="auto" w:sz="4" w:space="0"/>
            </w:tcBorders>
            <w:shd w:val="clear" w:color="auto" w:fill="auto"/>
            <w:vAlign w:val="center"/>
          </w:tcPr>
          <w:p w14:paraId="3679D9F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w:t>
            </w:r>
          </w:p>
        </w:tc>
        <w:tc>
          <w:tcPr>
            <w:tcW w:w="750" w:type="dxa"/>
            <w:tcBorders>
              <w:top w:val="nil"/>
              <w:left w:val="nil"/>
              <w:bottom w:val="single" w:color="auto" w:sz="4" w:space="0"/>
              <w:right w:val="single" w:color="auto" w:sz="4" w:space="0"/>
            </w:tcBorders>
            <w:shd w:val="clear" w:color="auto" w:fill="auto"/>
            <w:vAlign w:val="center"/>
          </w:tcPr>
          <w:p w14:paraId="4519B51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22.25</w:t>
            </w:r>
          </w:p>
        </w:tc>
        <w:tc>
          <w:tcPr>
            <w:tcW w:w="668" w:type="dxa"/>
            <w:tcBorders>
              <w:top w:val="nil"/>
              <w:left w:val="nil"/>
              <w:bottom w:val="single" w:color="auto" w:sz="4" w:space="0"/>
              <w:right w:val="single" w:color="auto" w:sz="4" w:space="0"/>
            </w:tcBorders>
            <w:shd w:val="clear" w:color="auto" w:fill="auto"/>
            <w:vAlign w:val="center"/>
          </w:tcPr>
          <w:p w14:paraId="48114DE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7.50</w:t>
            </w:r>
          </w:p>
        </w:tc>
        <w:tc>
          <w:tcPr>
            <w:tcW w:w="317" w:type="dxa"/>
            <w:tcBorders>
              <w:top w:val="nil"/>
              <w:left w:val="nil"/>
              <w:bottom w:val="single" w:color="auto" w:sz="4" w:space="0"/>
              <w:right w:val="single" w:color="auto" w:sz="4" w:space="0"/>
            </w:tcBorders>
            <w:shd w:val="clear" w:color="auto" w:fill="auto"/>
            <w:vAlign w:val="center"/>
          </w:tcPr>
          <w:p w14:paraId="0EEE2E0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项建</w:t>
            </w:r>
          </w:p>
        </w:tc>
        <w:tc>
          <w:tcPr>
            <w:tcW w:w="300" w:type="dxa"/>
            <w:tcBorders>
              <w:top w:val="nil"/>
              <w:left w:val="nil"/>
              <w:bottom w:val="single" w:color="auto" w:sz="4" w:space="0"/>
              <w:right w:val="single" w:color="auto" w:sz="4" w:space="0"/>
            </w:tcBorders>
            <w:shd w:val="clear" w:color="auto" w:fill="auto"/>
            <w:noWrap/>
            <w:vAlign w:val="center"/>
          </w:tcPr>
          <w:p w14:paraId="160B23A6">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编制中</w:t>
            </w:r>
          </w:p>
        </w:tc>
        <w:tc>
          <w:tcPr>
            <w:tcW w:w="318" w:type="dxa"/>
            <w:vMerge w:val="restart"/>
            <w:tcBorders>
              <w:top w:val="nil"/>
              <w:left w:val="single" w:color="auto" w:sz="4" w:space="0"/>
              <w:bottom w:val="single" w:color="auto" w:sz="4" w:space="0"/>
              <w:right w:val="single" w:color="auto" w:sz="4" w:space="0"/>
            </w:tcBorders>
            <w:shd w:val="clear" w:color="auto" w:fill="auto"/>
            <w:vAlign w:val="center"/>
          </w:tcPr>
          <w:p w14:paraId="738F29E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属于江淮分水岭易旱区</w:t>
            </w:r>
          </w:p>
        </w:tc>
      </w:tr>
      <w:tr w14:paraId="5F549C58">
        <w:tblPrEx>
          <w:tblCellMar>
            <w:top w:w="0" w:type="dxa"/>
            <w:left w:w="108" w:type="dxa"/>
            <w:bottom w:w="0" w:type="dxa"/>
            <w:right w:w="108" w:type="dxa"/>
          </w:tblCellMar>
        </w:tblPrEx>
        <w:trPr>
          <w:trHeight w:val="552" w:hRule="atLeast"/>
        </w:trPr>
        <w:tc>
          <w:tcPr>
            <w:tcW w:w="284" w:type="dxa"/>
            <w:tcBorders>
              <w:top w:val="nil"/>
              <w:left w:val="single" w:color="auto" w:sz="4" w:space="0"/>
              <w:bottom w:val="single" w:color="auto" w:sz="4" w:space="0"/>
              <w:right w:val="single" w:color="auto" w:sz="4" w:space="0"/>
            </w:tcBorders>
            <w:shd w:val="clear" w:color="auto" w:fill="auto"/>
            <w:vAlign w:val="center"/>
          </w:tcPr>
          <w:p w14:paraId="5C75E38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14:paraId="1631172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龙潭河水库灌区</w:t>
            </w:r>
          </w:p>
        </w:tc>
        <w:tc>
          <w:tcPr>
            <w:tcW w:w="498" w:type="dxa"/>
            <w:tcBorders>
              <w:top w:val="nil"/>
              <w:left w:val="nil"/>
              <w:bottom w:val="single" w:color="auto" w:sz="4" w:space="0"/>
              <w:right w:val="single" w:color="auto" w:sz="4" w:space="0"/>
            </w:tcBorders>
            <w:shd w:val="clear" w:color="auto" w:fill="auto"/>
            <w:vAlign w:val="center"/>
          </w:tcPr>
          <w:p w14:paraId="08EF355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金安</w:t>
            </w:r>
          </w:p>
        </w:tc>
        <w:tc>
          <w:tcPr>
            <w:tcW w:w="617" w:type="dxa"/>
            <w:tcBorders>
              <w:top w:val="nil"/>
              <w:left w:val="nil"/>
              <w:bottom w:val="single" w:color="auto" w:sz="4" w:space="0"/>
              <w:right w:val="single" w:color="auto" w:sz="4" w:space="0"/>
            </w:tcBorders>
            <w:shd w:val="clear" w:color="auto" w:fill="auto"/>
            <w:vAlign w:val="center"/>
          </w:tcPr>
          <w:p w14:paraId="7CB0B78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龙潭河水库</w:t>
            </w:r>
          </w:p>
        </w:tc>
        <w:tc>
          <w:tcPr>
            <w:tcW w:w="586" w:type="dxa"/>
            <w:tcBorders>
              <w:top w:val="nil"/>
              <w:left w:val="nil"/>
              <w:bottom w:val="single" w:color="auto" w:sz="4" w:space="0"/>
              <w:right w:val="single" w:color="auto" w:sz="4" w:space="0"/>
            </w:tcBorders>
            <w:shd w:val="clear" w:color="auto" w:fill="auto"/>
            <w:vAlign w:val="center"/>
          </w:tcPr>
          <w:p w14:paraId="4F755A8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w:t>
            </w:r>
          </w:p>
        </w:tc>
        <w:tc>
          <w:tcPr>
            <w:tcW w:w="425" w:type="dxa"/>
            <w:tcBorders>
              <w:top w:val="nil"/>
              <w:left w:val="nil"/>
              <w:bottom w:val="single" w:color="auto" w:sz="4" w:space="0"/>
              <w:right w:val="single" w:color="auto" w:sz="4" w:space="0"/>
            </w:tcBorders>
            <w:shd w:val="clear" w:color="auto" w:fill="auto"/>
            <w:vAlign w:val="center"/>
          </w:tcPr>
          <w:p w14:paraId="5FCE423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482" w:type="dxa"/>
            <w:tcBorders>
              <w:top w:val="nil"/>
              <w:left w:val="nil"/>
              <w:bottom w:val="single" w:color="auto" w:sz="4" w:space="0"/>
              <w:right w:val="single" w:color="auto" w:sz="4" w:space="0"/>
            </w:tcBorders>
            <w:shd w:val="clear" w:color="auto" w:fill="auto"/>
            <w:vAlign w:val="center"/>
          </w:tcPr>
          <w:p w14:paraId="4D38450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40</w:t>
            </w:r>
          </w:p>
        </w:tc>
        <w:tc>
          <w:tcPr>
            <w:tcW w:w="425" w:type="dxa"/>
            <w:tcBorders>
              <w:top w:val="nil"/>
              <w:left w:val="nil"/>
              <w:bottom w:val="single" w:color="auto" w:sz="4" w:space="0"/>
              <w:right w:val="single" w:color="auto" w:sz="4" w:space="0"/>
            </w:tcBorders>
            <w:shd w:val="clear" w:color="auto" w:fill="auto"/>
            <w:vAlign w:val="center"/>
          </w:tcPr>
          <w:p w14:paraId="3424F50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95</w:t>
            </w:r>
          </w:p>
        </w:tc>
        <w:tc>
          <w:tcPr>
            <w:tcW w:w="567" w:type="dxa"/>
            <w:tcBorders>
              <w:top w:val="nil"/>
              <w:left w:val="nil"/>
              <w:bottom w:val="single" w:color="auto" w:sz="4" w:space="0"/>
              <w:right w:val="single" w:color="auto" w:sz="4" w:space="0"/>
            </w:tcBorders>
            <w:shd w:val="clear" w:color="auto" w:fill="auto"/>
            <w:vAlign w:val="center"/>
          </w:tcPr>
          <w:p w14:paraId="2B19B4B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559" w:type="dxa"/>
            <w:tcBorders>
              <w:top w:val="nil"/>
              <w:left w:val="nil"/>
              <w:bottom w:val="single" w:color="auto" w:sz="4" w:space="0"/>
              <w:right w:val="single" w:color="auto" w:sz="4" w:space="0"/>
            </w:tcBorders>
            <w:shd w:val="clear" w:color="auto" w:fill="auto"/>
            <w:vAlign w:val="center"/>
          </w:tcPr>
          <w:p w14:paraId="05C8F65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9" w:type="dxa"/>
            <w:tcBorders>
              <w:top w:val="nil"/>
              <w:left w:val="nil"/>
              <w:bottom w:val="single" w:color="auto" w:sz="4" w:space="0"/>
              <w:right w:val="single" w:color="auto" w:sz="4" w:space="0"/>
            </w:tcBorders>
            <w:shd w:val="clear" w:color="auto" w:fill="auto"/>
            <w:vAlign w:val="center"/>
          </w:tcPr>
          <w:p w14:paraId="5E756CD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441" w:type="dxa"/>
            <w:tcBorders>
              <w:top w:val="nil"/>
              <w:left w:val="nil"/>
              <w:bottom w:val="single" w:color="auto" w:sz="4" w:space="0"/>
              <w:right w:val="single" w:color="auto" w:sz="4" w:space="0"/>
            </w:tcBorders>
            <w:shd w:val="clear" w:color="auto" w:fill="auto"/>
            <w:vAlign w:val="center"/>
          </w:tcPr>
          <w:p w14:paraId="4AEC614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750" w:type="dxa"/>
            <w:tcBorders>
              <w:top w:val="nil"/>
              <w:left w:val="nil"/>
              <w:bottom w:val="single" w:color="auto" w:sz="4" w:space="0"/>
              <w:right w:val="single" w:color="auto" w:sz="4" w:space="0"/>
            </w:tcBorders>
            <w:shd w:val="clear" w:color="auto" w:fill="auto"/>
            <w:vAlign w:val="center"/>
          </w:tcPr>
          <w:p w14:paraId="5FDD14C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1.95</w:t>
            </w:r>
          </w:p>
        </w:tc>
        <w:tc>
          <w:tcPr>
            <w:tcW w:w="668" w:type="dxa"/>
            <w:tcBorders>
              <w:top w:val="nil"/>
              <w:left w:val="nil"/>
              <w:bottom w:val="single" w:color="auto" w:sz="4" w:space="0"/>
              <w:right w:val="single" w:color="auto" w:sz="4" w:space="0"/>
            </w:tcBorders>
            <w:shd w:val="clear" w:color="auto" w:fill="auto"/>
            <w:vAlign w:val="center"/>
          </w:tcPr>
          <w:p w14:paraId="459AAD1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w:t>
            </w:r>
          </w:p>
        </w:tc>
        <w:tc>
          <w:tcPr>
            <w:tcW w:w="317" w:type="dxa"/>
            <w:tcBorders>
              <w:top w:val="nil"/>
              <w:left w:val="nil"/>
              <w:bottom w:val="single" w:color="auto" w:sz="4" w:space="0"/>
              <w:right w:val="single" w:color="auto" w:sz="4" w:space="0"/>
            </w:tcBorders>
            <w:shd w:val="clear" w:color="auto" w:fill="auto"/>
            <w:vAlign w:val="center"/>
          </w:tcPr>
          <w:p w14:paraId="2DAD82F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项建</w:t>
            </w:r>
          </w:p>
        </w:tc>
        <w:tc>
          <w:tcPr>
            <w:tcW w:w="300" w:type="dxa"/>
            <w:tcBorders>
              <w:top w:val="nil"/>
              <w:left w:val="nil"/>
              <w:bottom w:val="single" w:color="auto" w:sz="4" w:space="0"/>
              <w:right w:val="single" w:color="auto" w:sz="4" w:space="0"/>
            </w:tcBorders>
            <w:shd w:val="clear" w:color="auto" w:fill="auto"/>
            <w:noWrap/>
            <w:vAlign w:val="center"/>
          </w:tcPr>
          <w:p w14:paraId="46F9436C">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编制中</w:t>
            </w:r>
          </w:p>
        </w:tc>
        <w:tc>
          <w:tcPr>
            <w:tcW w:w="318" w:type="dxa"/>
            <w:vMerge w:val="continue"/>
            <w:tcBorders>
              <w:top w:val="nil"/>
              <w:left w:val="single" w:color="auto" w:sz="4" w:space="0"/>
              <w:bottom w:val="single" w:color="auto" w:sz="4" w:space="0"/>
              <w:right w:val="single" w:color="auto" w:sz="4" w:space="0"/>
            </w:tcBorders>
            <w:vAlign w:val="center"/>
          </w:tcPr>
          <w:p w14:paraId="392EADD4">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r>
      <w:tr w14:paraId="260AF51F">
        <w:tblPrEx>
          <w:tblCellMar>
            <w:top w:w="0" w:type="dxa"/>
            <w:left w:w="108" w:type="dxa"/>
            <w:bottom w:w="0" w:type="dxa"/>
            <w:right w:w="108" w:type="dxa"/>
          </w:tblCellMar>
        </w:tblPrEx>
        <w:trPr>
          <w:trHeight w:val="552" w:hRule="atLeast"/>
        </w:trPr>
        <w:tc>
          <w:tcPr>
            <w:tcW w:w="284" w:type="dxa"/>
            <w:tcBorders>
              <w:top w:val="nil"/>
              <w:left w:val="single" w:color="auto" w:sz="4" w:space="0"/>
              <w:bottom w:val="single" w:color="auto" w:sz="4" w:space="0"/>
              <w:right w:val="single" w:color="auto" w:sz="4" w:space="0"/>
            </w:tcBorders>
            <w:shd w:val="clear" w:color="auto" w:fill="auto"/>
            <w:vAlign w:val="center"/>
          </w:tcPr>
          <w:p w14:paraId="6AC8994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709" w:type="dxa"/>
            <w:tcBorders>
              <w:top w:val="nil"/>
              <w:left w:val="nil"/>
              <w:bottom w:val="single" w:color="auto" w:sz="4" w:space="0"/>
              <w:right w:val="single" w:color="auto" w:sz="4" w:space="0"/>
            </w:tcBorders>
            <w:shd w:val="clear" w:color="auto" w:fill="auto"/>
            <w:vAlign w:val="center"/>
          </w:tcPr>
          <w:p w14:paraId="6A4E139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长岭水库灌区</w:t>
            </w:r>
          </w:p>
        </w:tc>
        <w:tc>
          <w:tcPr>
            <w:tcW w:w="498" w:type="dxa"/>
            <w:tcBorders>
              <w:top w:val="nil"/>
              <w:left w:val="nil"/>
              <w:bottom w:val="single" w:color="auto" w:sz="4" w:space="0"/>
              <w:right w:val="single" w:color="auto" w:sz="4" w:space="0"/>
            </w:tcBorders>
            <w:shd w:val="clear" w:color="auto" w:fill="auto"/>
            <w:vAlign w:val="center"/>
          </w:tcPr>
          <w:p w14:paraId="019BF4E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金安</w:t>
            </w:r>
          </w:p>
        </w:tc>
        <w:tc>
          <w:tcPr>
            <w:tcW w:w="617" w:type="dxa"/>
            <w:tcBorders>
              <w:top w:val="nil"/>
              <w:left w:val="nil"/>
              <w:bottom w:val="single" w:color="auto" w:sz="4" w:space="0"/>
              <w:right w:val="single" w:color="auto" w:sz="4" w:space="0"/>
            </w:tcBorders>
            <w:shd w:val="clear" w:color="auto" w:fill="auto"/>
            <w:vAlign w:val="center"/>
          </w:tcPr>
          <w:p w14:paraId="577C840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长岭水库</w:t>
            </w:r>
          </w:p>
        </w:tc>
        <w:tc>
          <w:tcPr>
            <w:tcW w:w="586" w:type="dxa"/>
            <w:tcBorders>
              <w:top w:val="nil"/>
              <w:left w:val="nil"/>
              <w:bottom w:val="single" w:color="auto" w:sz="4" w:space="0"/>
              <w:right w:val="single" w:color="auto" w:sz="4" w:space="0"/>
            </w:tcBorders>
            <w:shd w:val="clear" w:color="auto" w:fill="auto"/>
            <w:vAlign w:val="center"/>
          </w:tcPr>
          <w:p w14:paraId="65E66EC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400</w:t>
            </w:r>
          </w:p>
        </w:tc>
        <w:tc>
          <w:tcPr>
            <w:tcW w:w="425" w:type="dxa"/>
            <w:tcBorders>
              <w:top w:val="nil"/>
              <w:left w:val="nil"/>
              <w:bottom w:val="single" w:color="auto" w:sz="4" w:space="0"/>
              <w:right w:val="single" w:color="auto" w:sz="4" w:space="0"/>
            </w:tcBorders>
            <w:shd w:val="clear" w:color="auto" w:fill="auto"/>
            <w:vAlign w:val="center"/>
          </w:tcPr>
          <w:p w14:paraId="2BEA06F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482" w:type="dxa"/>
            <w:tcBorders>
              <w:top w:val="nil"/>
              <w:left w:val="nil"/>
              <w:bottom w:val="single" w:color="auto" w:sz="4" w:space="0"/>
              <w:right w:val="single" w:color="auto" w:sz="4" w:space="0"/>
            </w:tcBorders>
            <w:shd w:val="clear" w:color="auto" w:fill="auto"/>
            <w:vAlign w:val="center"/>
          </w:tcPr>
          <w:p w14:paraId="11D4202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26</w:t>
            </w:r>
          </w:p>
        </w:tc>
        <w:tc>
          <w:tcPr>
            <w:tcW w:w="425" w:type="dxa"/>
            <w:tcBorders>
              <w:top w:val="nil"/>
              <w:left w:val="nil"/>
              <w:bottom w:val="single" w:color="auto" w:sz="4" w:space="0"/>
              <w:right w:val="single" w:color="auto" w:sz="4" w:space="0"/>
            </w:tcBorders>
            <w:shd w:val="clear" w:color="auto" w:fill="auto"/>
            <w:vAlign w:val="center"/>
          </w:tcPr>
          <w:p w14:paraId="1EF9D5B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50</w:t>
            </w:r>
          </w:p>
        </w:tc>
        <w:tc>
          <w:tcPr>
            <w:tcW w:w="567" w:type="dxa"/>
            <w:tcBorders>
              <w:top w:val="nil"/>
              <w:left w:val="nil"/>
              <w:bottom w:val="single" w:color="auto" w:sz="4" w:space="0"/>
              <w:right w:val="single" w:color="auto" w:sz="4" w:space="0"/>
            </w:tcBorders>
            <w:shd w:val="clear" w:color="auto" w:fill="auto"/>
            <w:vAlign w:val="center"/>
          </w:tcPr>
          <w:p w14:paraId="63376EB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559" w:type="dxa"/>
            <w:tcBorders>
              <w:top w:val="nil"/>
              <w:left w:val="nil"/>
              <w:bottom w:val="single" w:color="auto" w:sz="4" w:space="0"/>
              <w:right w:val="single" w:color="auto" w:sz="4" w:space="0"/>
            </w:tcBorders>
            <w:shd w:val="clear" w:color="auto" w:fill="auto"/>
            <w:vAlign w:val="center"/>
          </w:tcPr>
          <w:p w14:paraId="1D5C381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9" w:type="dxa"/>
            <w:tcBorders>
              <w:top w:val="nil"/>
              <w:left w:val="nil"/>
              <w:bottom w:val="single" w:color="auto" w:sz="4" w:space="0"/>
              <w:right w:val="single" w:color="auto" w:sz="4" w:space="0"/>
            </w:tcBorders>
            <w:shd w:val="clear" w:color="auto" w:fill="auto"/>
            <w:vAlign w:val="center"/>
          </w:tcPr>
          <w:p w14:paraId="01937F0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441" w:type="dxa"/>
            <w:tcBorders>
              <w:top w:val="nil"/>
              <w:left w:val="nil"/>
              <w:bottom w:val="single" w:color="auto" w:sz="4" w:space="0"/>
              <w:right w:val="single" w:color="auto" w:sz="4" w:space="0"/>
            </w:tcBorders>
            <w:shd w:val="clear" w:color="auto" w:fill="auto"/>
            <w:vAlign w:val="center"/>
          </w:tcPr>
          <w:p w14:paraId="0AEE25D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0" w:type="dxa"/>
            <w:tcBorders>
              <w:top w:val="nil"/>
              <w:left w:val="nil"/>
              <w:bottom w:val="single" w:color="auto" w:sz="4" w:space="0"/>
              <w:right w:val="single" w:color="auto" w:sz="4" w:space="0"/>
            </w:tcBorders>
            <w:shd w:val="clear" w:color="auto" w:fill="auto"/>
            <w:vAlign w:val="center"/>
          </w:tcPr>
          <w:p w14:paraId="16A2F9E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1.2</w:t>
            </w:r>
          </w:p>
        </w:tc>
        <w:tc>
          <w:tcPr>
            <w:tcW w:w="668" w:type="dxa"/>
            <w:tcBorders>
              <w:top w:val="nil"/>
              <w:left w:val="nil"/>
              <w:bottom w:val="single" w:color="auto" w:sz="4" w:space="0"/>
              <w:right w:val="single" w:color="auto" w:sz="4" w:space="0"/>
            </w:tcBorders>
            <w:shd w:val="clear" w:color="auto" w:fill="auto"/>
            <w:vAlign w:val="center"/>
          </w:tcPr>
          <w:p w14:paraId="6118B01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0.5</w:t>
            </w:r>
          </w:p>
        </w:tc>
        <w:tc>
          <w:tcPr>
            <w:tcW w:w="317" w:type="dxa"/>
            <w:tcBorders>
              <w:top w:val="nil"/>
              <w:left w:val="nil"/>
              <w:bottom w:val="single" w:color="auto" w:sz="4" w:space="0"/>
              <w:right w:val="single" w:color="auto" w:sz="4" w:space="0"/>
            </w:tcBorders>
            <w:shd w:val="clear" w:color="auto" w:fill="auto"/>
            <w:vAlign w:val="center"/>
          </w:tcPr>
          <w:p w14:paraId="07BC625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项建</w:t>
            </w:r>
          </w:p>
        </w:tc>
        <w:tc>
          <w:tcPr>
            <w:tcW w:w="300" w:type="dxa"/>
            <w:tcBorders>
              <w:top w:val="nil"/>
              <w:left w:val="nil"/>
              <w:bottom w:val="single" w:color="auto" w:sz="4" w:space="0"/>
              <w:right w:val="single" w:color="auto" w:sz="4" w:space="0"/>
            </w:tcBorders>
            <w:shd w:val="clear" w:color="auto" w:fill="auto"/>
            <w:noWrap/>
            <w:vAlign w:val="center"/>
          </w:tcPr>
          <w:p w14:paraId="6454E4B2">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编制中</w:t>
            </w:r>
          </w:p>
        </w:tc>
        <w:tc>
          <w:tcPr>
            <w:tcW w:w="318" w:type="dxa"/>
            <w:vMerge w:val="continue"/>
            <w:tcBorders>
              <w:top w:val="nil"/>
              <w:left w:val="single" w:color="auto" w:sz="4" w:space="0"/>
              <w:bottom w:val="single" w:color="auto" w:sz="4" w:space="0"/>
              <w:right w:val="single" w:color="auto" w:sz="4" w:space="0"/>
            </w:tcBorders>
            <w:vAlign w:val="center"/>
          </w:tcPr>
          <w:p w14:paraId="2DDC95E0">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r>
      <w:tr w14:paraId="14302360">
        <w:tblPrEx>
          <w:tblCellMar>
            <w:top w:w="0" w:type="dxa"/>
            <w:left w:w="108" w:type="dxa"/>
            <w:bottom w:w="0" w:type="dxa"/>
            <w:right w:w="108" w:type="dxa"/>
          </w:tblCellMar>
        </w:tblPrEx>
        <w:trPr>
          <w:trHeight w:val="552" w:hRule="atLeast"/>
        </w:trPr>
        <w:tc>
          <w:tcPr>
            <w:tcW w:w="284" w:type="dxa"/>
            <w:tcBorders>
              <w:top w:val="nil"/>
              <w:left w:val="single" w:color="auto" w:sz="4" w:space="0"/>
              <w:bottom w:val="single" w:color="auto" w:sz="4" w:space="0"/>
              <w:right w:val="single" w:color="auto" w:sz="4" w:space="0"/>
            </w:tcBorders>
            <w:shd w:val="clear" w:color="auto" w:fill="auto"/>
            <w:vAlign w:val="center"/>
          </w:tcPr>
          <w:p w14:paraId="326C79A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709" w:type="dxa"/>
            <w:tcBorders>
              <w:top w:val="nil"/>
              <w:left w:val="nil"/>
              <w:bottom w:val="single" w:color="auto" w:sz="4" w:space="0"/>
              <w:right w:val="single" w:color="auto" w:sz="4" w:space="0"/>
            </w:tcBorders>
            <w:shd w:val="clear" w:color="auto" w:fill="auto"/>
            <w:vAlign w:val="center"/>
          </w:tcPr>
          <w:p w14:paraId="6643C81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淠史杭灌区</w:t>
            </w:r>
            <w:r>
              <w:rPr>
                <w:rFonts w:ascii="Times New Roman" w:eastAsia="宋体"/>
                <w:color w:val="000000" w:themeColor="text1"/>
                <w:kern w:val="0"/>
                <w:sz w:val="18"/>
                <w:szCs w:val="18"/>
                <w14:textFill>
                  <w14:solidFill>
                    <w14:schemeClr w14:val="tx1"/>
                  </w14:solidFill>
                </w14:textFill>
              </w:rPr>
              <w:t>(</w:t>
            </w:r>
            <w:r>
              <w:rPr>
                <w:rFonts w:hint="eastAsia" w:ascii="Times New Roman" w:eastAsia="宋体"/>
                <w:color w:val="000000" w:themeColor="text1"/>
                <w:kern w:val="0"/>
                <w:sz w:val="18"/>
                <w:szCs w:val="18"/>
                <w14:textFill>
                  <w14:solidFill>
                    <w14:schemeClr w14:val="tx1"/>
                  </w14:solidFill>
                </w14:textFill>
              </w:rPr>
              <w:t>六安市</w:t>
            </w:r>
            <w:r>
              <w:rPr>
                <w:rFonts w:ascii="Times New Roman" w:eastAsia="宋体"/>
                <w:color w:val="000000" w:themeColor="text1"/>
                <w:kern w:val="0"/>
                <w:sz w:val="18"/>
                <w:szCs w:val="18"/>
                <w14:textFill>
                  <w14:solidFill>
                    <w14:schemeClr w14:val="tx1"/>
                  </w14:solidFill>
                </w14:textFill>
              </w:rPr>
              <w:t>)</w:t>
            </w:r>
            <w:r>
              <w:rPr>
                <w:rFonts w:hint="eastAsia" w:ascii="Times New Roman" w:eastAsia="宋体"/>
                <w:color w:val="000000" w:themeColor="text1"/>
                <w:kern w:val="0"/>
                <w:sz w:val="18"/>
                <w:szCs w:val="18"/>
                <w14:textFill>
                  <w14:solidFill>
                    <w14:schemeClr w14:val="tx1"/>
                  </w14:solidFill>
                </w14:textFill>
              </w:rPr>
              <w:t>水利现代化提升工程</w:t>
            </w:r>
          </w:p>
        </w:tc>
        <w:tc>
          <w:tcPr>
            <w:tcW w:w="498" w:type="dxa"/>
            <w:tcBorders>
              <w:top w:val="nil"/>
              <w:left w:val="nil"/>
              <w:bottom w:val="single" w:color="auto" w:sz="4" w:space="0"/>
              <w:right w:val="single" w:color="auto" w:sz="4" w:space="0"/>
            </w:tcBorders>
            <w:shd w:val="clear" w:color="auto" w:fill="auto"/>
            <w:vAlign w:val="center"/>
          </w:tcPr>
          <w:p w14:paraId="23BD33C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金寨</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霍山</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舒城</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金安</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裕安</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叶集</w:t>
            </w:r>
          </w:p>
        </w:tc>
        <w:tc>
          <w:tcPr>
            <w:tcW w:w="617" w:type="dxa"/>
            <w:tcBorders>
              <w:top w:val="nil"/>
              <w:left w:val="nil"/>
              <w:bottom w:val="single" w:color="auto" w:sz="4" w:space="0"/>
              <w:right w:val="single" w:color="auto" w:sz="4" w:space="0"/>
            </w:tcBorders>
            <w:shd w:val="clear" w:color="auto" w:fill="auto"/>
            <w:vAlign w:val="center"/>
          </w:tcPr>
          <w:p w14:paraId="238E249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白莲崖</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磨子潭</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佛子岭</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响洪甸龙河口</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梅</w:t>
            </w:r>
            <w:r>
              <w:rPr>
                <w:rFonts w:ascii="Times New Roman" w:eastAsia="宋体"/>
                <w:color w:val="000000" w:themeColor="text1"/>
                <w:kern w:val="0"/>
                <w:sz w:val="18"/>
                <w:szCs w:val="18"/>
                <w14:textFill>
                  <w14:solidFill>
                    <w14:schemeClr w14:val="tx1"/>
                  </w14:solidFill>
                </w14:textFill>
              </w:rPr>
              <w:t xml:space="preserve">  </w:t>
            </w:r>
            <w:r>
              <w:rPr>
                <w:rFonts w:hint="eastAsia" w:ascii="Times New Roman" w:eastAsia="宋体"/>
                <w:color w:val="000000" w:themeColor="text1"/>
                <w:kern w:val="0"/>
                <w:sz w:val="18"/>
                <w:szCs w:val="18"/>
                <w14:textFill>
                  <w14:solidFill>
                    <w14:schemeClr w14:val="tx1"/>
                  </w14:solidFill>
                </w14:textFill>
              </w:rPr>
              <w:t>山</w:t>
            </w:r>
          </w:p>
        </w:tc>
        <w:tc>
          <w:tcPr>
            <w:tcW w:w="586" w:type="dxa"/>
            <w:tcBorders>
              <w:top w:val="nil"/>
              <w:left w:val="nil"/>
              <w:bottom w:val="single" w:color="auto" w:sz="4" w:space="0"/>
              <w:right w:val="single" w:color="auto" w:sz="4" w:space="0"/>
            </w:tcBorders>
            <w:shd w:val="clear" w:color="auto" w:fill="auto"/>
            <w:vAlign w:val="center"/>
          </w:tcPr>
          <w:p w14:paraId="427BBA6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14:paraId="752CBE6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550</w:t>
            </w:r>
          </w:p>
        </w:tc>
        <w:tc>
          <w:tcPr>
            <w:tcW w:w="482" w:type="dxa"/>
            <w:tcBorders>
              <w:top w:val="nil"/>
              <w:left w:val="nil"/>
              <w:bottom w:val="single" w:color="auto" w:sz="4" w:space="0"/>
              <w:right w:val="single" w:color="auto" w:sz="4" w:space="0"/>
            </w:tcBorders>
            <w:shd w:val="clear" w:color="auto" w:fill="auto"/>
            <w:vAlign w:val="center"/>
          </w:tcPr>
          <w:p w14:paraId="721BAFC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134</w:t>
            </w:r>
          </w:p>
        </w:tc>
        <w:tc>
          <w:tcPr>
            <w:tcW w:w="425" w:type="dxa"/>
            <w:tcBorders>
              <w:top w:val="nil"/>
              <w:left w:val="nil"/>
              <w:bottom w:val="single" w:color="auto" w:sz="4" w:space="0"/>
              <w:right w:val="single" w:color="auto" w:sz="4" w:space="0"/>
            </w:tcBorders>
            <w:shd w:val="clear" w:color="auto" w:fill="auto"/>
            <w:vAlign w:val="center"/>
          </w:tcPr>
          <w:p w14:paraId="0B8F125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270</w:t>
            </w:r>
          </w:p>
        </w:tc>
        <w:tc>
          <w:tcPr>
            <w:tcW w:w="567" w:type="dxa"/>
            <w:tcBorders>
              <w:top w:val="nil"/>
              <w:left w:val="nil"/>
              <w:bottom w:val="single" w:color="auto" w:sz="4" w:space="0"/>
              <w:right w:val="single" w:color="auto" w:sz="4" w:space="0"/>
            </w:tcBorders>
            <w:shd w:val="clear" w:color="auto" w:fill="auto"/>
            <w:vAlign w:val="center"/>
          </w:tcPr>
          <w:p w14:paraId="5E1E0F7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490</w:t>
            </w:r>
          </w:p>
        </w:tc>
        <w:tc>
          <w:tcPr>
            <w:tcW w:w="559" w:type="dxa"/>
            <w:tcBorders>
              <w:top w:val="nil"/>
              <w:left w:val="nil"/>
              <w:bottom w:val="single" w:color="auto" w:sz="4" w:space="0"/>
              <w:right w:val="single" w:color="auto" w:sz="4" w:space="0"/>
            </w:tcBorders>
            <w:shd w:val="clear" w:color="auto" w:fill="auto"/>
            <w:vAlign w:val="center"/>
          </w:tcPr>
          <w:p w14:paraId="4E63025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w:t>
            </w:r>
          </w:p>
        </w:tc>
        <w:tc>
          <w:tcPr>
            <w:tcW w:w="559" w:type="dxa"/>
            <w:tcBorders>
              <w:top w:val="nil"/>
              <w:left w:val="nil"/>
              <w:bottom w:val="single" w:color="auto" w:sz="4" w:space="0"/>
              <w:right w:val="single" w:color="auto" w:sz="4" w:space="0"/>
            </w:tcBorders>
            <w:shd w:val="clear" w:color="auto" w:fill="auto"/>
            <w:vAlign w:val="center"/>
          </w:tcPr>
          <w:p w14:paraId="7C9907A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w:t>
            </w:r>
          </w:p>
        </w:tc>
        <w:tc>
          <w:tcPr>
            <w:tcW w:w="441" w:type="dxa"/>
            <w:tcBorders>
              <w:top w:val="nil"/>
              <w:left w:val="nil"/>
              <w:bottom w:val="single" w:color="auto" w:sz="4" w:space="0"/>
              <w:right w:val="single" w:color="auto" w:sz="4" w:space="0"/>
            </w:tcBorders>
            <w:shd w:val="clear" w:color="auto" w:fill="auto"/>
            <w:vAlign w:val="center"/>
          </w:tcPr>
          <w:p w14:paraId="1C0EB72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w:t>
            </w:r>
          </w:p>
        </w:tc>
        <w:tc>
          <w:tcPr>
            <w:tcW w:w="750" w:type="dxa"/>
            <w:tcBorders>
              <w:top w:val="nil"/>
              <w:left w:val="nil"/>
              <w:bottom w:val="single" w:color="auto" w:sz="4" w:space="0"/>
              <w:right w:val="single" w:color="auto" w:sz="4" w:space="0"/>
            </w:tcBorders>
            <w:shd w:val="clear" w:color="auto" w:fill="auto"/>
            <w:vAlign w:val="center"/>
          </w:tcPr>
          <w:p w14:paraId="5987F39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275</w:t>
            </w:r>
          </w:p>
        </w:tc>
        <w:tc>
          <w:tcPr>
            <w:tcW w:w="668" w:type="dxa"/>
            <w:tcBorders>
              <w:top w:val="nil"/>
              <w:left w:val="nil"/>
              <w:bottom w:val="single" w:color="auto" w:sz="4" w:space="0"/>
              <w:right w:val="single" w:color="auto" w:sz="4" w:space="0"/>
            </w:tcBorders>
            <w:shd w:val="clear" w:color="auto" w:fill="auto"/>
            <w:noWrap/>
            <w:vAlign w:val="center"/>
          </w:tcPr>
          <w:p w14:paraId="5254188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275</w:t>
            </w:r>
          </w:p>
        </w:tc>
        <w:tc>
          <w:tcPr>
            <w:tcW w:w="317" w:type="dxa"/>
            <w:tcBorders>
              <w:top w:val="nil"/>
              <w:left w:val="nil"/>
              <w:bottom w:val="single" w:color="auto" w:sz="4" w:space="0"/>
              <w:right w:val="single" w:color="auto" w:sz="4" w:space="0"/>
            </w:tcBorders>
            <w:shd w:val="clear" w:color="auto" w:fill="auto"/>
            <w:noWrap/>
            <w:vAlign w:val="center"/>
          </w:tcPr>
          <w:p w14:paraId="73E3E38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300" w:type="dxa"/>
            <w:tcBorders>
              <w:top w:val="nil"/>
              <w:left w:val="nil"/>
              <w:bottom w:val="single" w:color="auto" w:sz="4" w:space="0"/>
              <w:right w:val="single" w:color="auto" w:sz="4" w:space="0"/>
            </w:tcBorders>
            <w:shd w:val="clear" w:color="auto" w:fill="auto"/>
            <w:vAlign w:val="center"/>
          </w:tcPr>
          <w:p w14:paraId="7E8AA71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编制中</w:t>
            </w:r>
          </w:p>
        </w:tc>
        <w:tc>
          <w:tcPr>
            <w:tcW w:w="318" w:type="dxa"/>
            <w:tcBorders>
              <w:top w:val="nil"/>
              <w:left w:val="nil"/>
              <w:bottom w:val="single" w:color="auto" w:sz="4" w:space="0"/>
              <w:right w:val="single" w:color="auto" w:sz="4" w:space="0"/>
            </w:tcBorders>
            <w:shd w:val="clear" w:color="auto" w:fill="auto"/>
            <w:noWrap/>
            <w:vAlign w:val="center"/>
          </w:tcPr>
          <w:p w14:paraId="6B656B2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r>
      <w:tr w14:paraId="680AFE17">
        <w:tblPrEx>
          <w:tblCellMar>
            <w:top w:w="0" w:type="dxa"/>
            <w:left w:w="108" w:type="dxa"/>
            <w:bottom w:w="0" w:type="dxa"/>
            <w:right w:w="108" w:type="dxa"/>
          </w:tblCellMar>
        </w:tblPrEx>
        <w:trPr>
          <w:trHeight w:val="552" w:hRule="atLeast"/>
        </w:trPr>
        <w:tc>
          <w:tcPr>
            <w:tcW w:w="210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01ADBCF">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合计</w:t>
            </w:r>
          </w:p>
        </w:tc>
        <w:tc>
          <w:tcPr>
            <w:tcW w:w="586" w:type="dxa"/>
            <w:tcBorders>
              <w:top w:val="nil"/>
              <w:left w:val="nil"/>
              <w:bottom w:val="single" w:color="auto" w:sz="4" w:space="0"/>
              <w:right w:val="single" w:color="auto" w:sz="4" w:space="0"/>
            </w:tcBorders>
            <w:shd w:val="clear" w:color="auto" w:fill="auto"/>
            <w:vAlign w:val="center"/>
          </w:tcPr>
          <w:p w14:paraId="21D13492">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14:paraId="632470E3">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482" w:type="dxa"/>
            <w:tcBorders>
              <w:top w:val="nil"/>
              <w:left w:val="nil"/>
              <w:bottom w:val="single" w:color="auto" w:sz="4" w:space="0"/>
              <w:right w:val="single" w:color="auto" w:sz="4" w:space="0"/>
            </w:tcBorders>
            <w:shd w:val="clear" w:color="auto" w:fill="auto"/>
            <w:vAlign w:val="center"/>
          </w:tcPr>
          <w:p w14:paraId="10B75282">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14:paraId="251AB871">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367B0F7">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559" w:type="dxa"/>
            <w:tcBorders>
              <w:top w:val="nil"/>
              <w:left w:val="nil"/>
              <w:bottom w:val="single" w:color="auto" w:sz="4" w:space="0"/>
              <w:right w:val="single" w:color="auto" w:sz="4" w:space="0"/>
            </w:tcBorders>
            <w:shd w:val="clear" w:color="auto" w:fill="auto"/>
            <w:vAlign w:val="center"/>
          </w:tcPr>
          <w:p w14:paraId="654BA2B6">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559" w:type="dxa"/>
            <w:tcBorders>
              <w:top w:val="nil"/>
              <w:left w:val="nil"/>
              <w:bottom w:val="single" w:color="auto" w:sz="4" w:space="0"/>
              <w:right w:val="single" w:color="auto" w:sz="4" w:space="0"/>
            </w:tcBorders>
            <w:shd w:val="clear" w:color="auto" w:fill="auto"/>
            <w:vAlign w:val="center"/>
          </w:tcPr>
          <w:p w14:paraId="28043B46">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441" w:type="dxa"/>
            <w:tcBorders>
              <w:top w:val="nil"/>
              <w:left w:val="nil"/>
              <w:bottom w:val="single" w:color="auto" w:sz="4" w:space="0"/>
              <w:right w:val="single" w:color="auto" w:sz="4" w:space="0"/>
            </w:tcBorders>
            <w:shd w:val="clear" w:color="auto" w:fill="auto"/>
            <w:vAlign w:val="center"/>
          </w:tcPr>
          <w:p w14:paraId="18FD5947">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750" w:type="dxa"/>
            <w:tcBorders>
              <w:top w:val="nil"/>
              <w:left w:val="nil"/>
              <w:bottom w:val="single" w:color="auto" w:sz="4" w:space="0"/>
              <w:right w:val="single" w:color="auto" w:sz="4" w:space="0"/>
            </w:tcBorders>
            <w:shd w:val="clear" w:color="auto" w:fill="auto"/>
            <w:vAlign w:val="center"/>
          </w:tcPr>
          <w:p w14:paraId="4ACB348C">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ascii="Times New Roman" w:eastAsia="宋体"/>
                <w:b/>
                <w:bCs/>
                <w:color w:val="000000" w:themeColor="text1"/>
                <w:kern w:val="0"/>
                <w:sz w:val="18"/>
                <w:szCs w:val="18"/>
                <w14:textFill>
                  <w14:solidFill>
                    <w14:schemeClr w14:val="tx1"/>
                  </w14:solidFill>
                </w14:textFill>
              </w:rPr>
              <w:t>300.4</w:t>
            </w:r>
          </w:p>
        </w:tc>
        <w:tc>
          <w:tcPr>
            <w:tcW w:w="668" w:type="dxa"/>
            <w:tcBorders>
              <w:top w:val="nil"/>
              <w:left w:val="nil"/>
              <w:bottom w:val="single" w:color="auto" w:sz="4" w:space="0"/>
              <w:right w:val="single" w:color="auto" w:sz="4" w:space="0"/>
            </w:tcBorders>
            <w:shd w:val="clear" w:color="auto" w:fill="auto"/>
            <w:vAlign w:val="center"/>
          </w:tcPr>
          <w:p w14:paraId="4F6D0778">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ascii="Times New Roman" w:eastAsia="宋体"/>
                <w:b/>
                <w:bCs/>
                <w:color w:val="000000" w:themeColor="text1"/>
                <w:kern w:val="0"/>
                <w:sz w:val="18"/>
                <w:szCs w:val="18"/>
                <w14:textFill>
                  <w14:solidFill>
                    <w14:schemeClr w14:val="tx1"/>
                  </w14:solidFill>
                </w14:textFill>
              </w:rPr>
              <w:t>284</w:t>
            </w:r>
          </w:p>
        </w:tc>
        <w:tc>
          <w:tcPr>
            <w:tcW w:w="317" w:type="dxa"/>
            <w:tcBorders>
              <w:top w:val="nil"/>
              <w:left w:val="nil"/>
              <w:bottom w:val="single" w:color="auto" w:sz="4" w:space="0"/>
              <w:right w:val="single" w:color="auto" w:sz="4" w:space="0"/>
            </w:tcBorders>
            <w:shd w:val="clear" w:color="auto" w:fill="auto"/>
            <w:noWrap/>
            <w:vAlign w:val="center"/>
          </w:tcPr>
          <w:p w14:paraId="0E40CB43">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300" w:type="dxa"/>
            <w:tcBorders>
              <w:top w:val="nil"/>
              <w:left w:val="nil"/>
              <w:bottom w:val="single" w:color="auto" w:sz="4" w:space="0"/>
              <w:right w:val="single" w:color="auto" w:sz="4" w:space="0"/>
            </w:tcBorders>
            <w:shd w:val="clear" w:color="auto" w:fill="auto"/>
            <w:vAlign w:val="center"/>
          </w:tcPr>
          <w:p w14:paraId="07C0D664">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c>
          <w:tcPr>
            <w:tcW w:w="318" w:type="dxa"/>
            <w:tcBorders>
              <w:top w:val="nil"/>
              <w:left w:val="nil"/>
              <w:bottom w:val="single" w:color="auto" w:sz="4" w:space="0"/>
              <w:right w:val="single" w:color="auto" w:sz="4" w:space="0"/>
            </w:tcBorders>
            <w:shd w:val="clear" w:color="auto" w:fill="auto"/>
            <w:noWrap/>
            <w:vAlign w:val="center"/>
          </w:tcPr>
          <w:p w14:paraId="2D43E802">
            <w:pPr>
              <w:widowControl/>
              <w:adjustRightInd w:val="0"/>
              <w:snapToGrid w:val="0"/>
              <w:spacing w:line="240" w:lineRule="atLeast"/>
              <w:ind w:left="-96" w:leftChars="-30" w:right="-96" w:rightChars="-30"/>
              <w:jc w:val="center"/>
              <w:rPr>
                <w:rFonts w:ascii="Times New Roman" w:eastAsia="宋体"/>
                <w:b/>
                <w:bCs/>
                <w:color w:val="000000" w:themeColor="text1"/>
                <w:kern w:val="0"/>
                <w:sz w:val="18"/>
                <w:szCs w:val="18"/>
                <w14:textFill>
                  <w14:solidFill>
                    <w14:schemeClr w14:val="tx1"/>
                  </w14:solidFill>
                </w14:textFill>
              </w:rPr>
            </w:pPr>
            <w:r>
              <w:rPr>
                <w:rFonts w:hint="eastAsia" w:ascii="Times New Roman" w:eastAsia="宋体"/>
                <w:b/>
                <w:bCs/>
                <w:color w:val="000000" w:themeColor="text1"/>
                <w:kern w:val="0"/>
                <w:sz w:val="18"/>
                <w:szCs w:val="18"/>
                <w14:textFill>
                  <w14:solidFill>
                    <w14:schemeClr w14:val="tx1"/>
                  </w14:solidFill>
                </w14:textFill>
              </w:rPr>
              <w:t>　</w:t>
            </w:r>
          </w:p>
        </w:tc>
      </w:tr>
    </w:tbl>
    <w:p w14:paraId="7795507B">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p>
    <w:p w14:paraId="1F63D666">
      <w:pPr>
        <w:adjustRightInd w:val="0"/>
        <w:snapToGrid w:val="0"/>
        <w:spacing w:line="360" w:lineRule="auto"/>
        <w:ind w:firstLine="602" w:firstLineChars="200"/>
        <w:rPr>
          <w:rFonts w:ascii="Times New Roman"/>
          <w:color w:val="000000" w:themeColor="text1"/>
          <w:kern w:val="0"/>
          <w:sz w:val="30"/>
          <w:szCs w:val="30"/>
          <w14:textFill>
            <w14:solidFill>
              <w14:schemeClr w14:val="tx1"/>
            </w14:solidFill>
          </w14:textFill>
        </w:rPr>
      </w:pPr>
      <w:r>
        <w:rPr>
          <w:rFonts w:hint="eastAsia" w:ascii="Times New Roman"/>
          <w:b/>
          <w:color w:val="000000" w:themeColor="text1"/>
          <w:kern w:val="0"/>
          <w:sz w:val="30"/>
          <w:szCs w:val="30"/>
          <w14:textFill>
            <w14:solidFill>
              <w14:schemeClr w14:val="tx1"/>
            </w14:solidFill>
          </w14:textFill>
        </w:rPr>
        <w:t>江淮果岭灌区、龙潭河水库灌区、长岭水库灌区</w:t>
      </w:r>
      <w:r>
        <w:rPr>
          <w:rFonts w:hint="eastAsia" w:ascii="Times New Roman"/>
          <w:color w:val="000000" w:themeColor="text1"/>
          <w:kern w:val="0"/>
          <w:sz w:val="30"/>
          <w:szCs w:val="30"/>
          <w14:textFill>
            <w14:solidFill>
              <w14:schemeClr w14:val="tx1"/>
            </w14:solidFill>
          </w14:textFill>
        </w:rPr>
        <w:t>。</w:t>
      </w:r>
      <w:r>
        <w:rPr>
          <w:rFonts w:ascii="Times New Roman"/>
          <w:color w:val="000000" w:themeColor="text1"/>
          <w:kern w:val="0"/>
          <w:sz w:val="30"/>
          <w:szCs w:val="30"/>
          <w14:textFill>
            <w14:solidFill>
              <w14:schemeClr w14:val="tx1"/>
            </w14:solidFill>
          </w14:textFill>
        </w:rPr>
        <w:t>3</w:t>
      </w:r>
      <w:r>
        <w:rPr>
          <w:rFonts w:hint="eastAsia" w:ascii="Times New Roman"/>
          <w:color w:val="000000" w:themeColor="text1"/>
          <w:kern w:val="0"/>
          <w:sz w:val="30"/>
          <w:szCs w:val="30"/>
          <w14:textFill>
            <w14:solidFill>
              <w14:schemeClr w14:val="tx1"/>
            </w14:solidFill>
          </w14:textFill>
        </w:rPr>
        <w:t>个灌区均为新建灌区，位于江淮分水岭易旱地区，地处脊背江淮分水岭区，水资源短缺，南部山区蓄水能力不足，干旱年份河道断流，人畜饮水和农业灌溉均十分困难。为加速推进现代农业发展进程，发挥好六安市丘岗面积较大、经果产业基础较好的优势，拓展产业扶贫路径，坚决打赢脱贫攻坚战，落实国家乡村振兴战略，根据《中共六安市委</w:t>
      </w:r>
      <w:r>
        <w:rPr>
          <w:rFonts w:ascii="Times New Roman"/>
          <w:color w:val="000000" w:themeColor="text1"/>
          <w:kern w:val="0"/>
          <w:sz w:val="30"/>
          <w:szCs w:val="30"/>
          <w14:textFill>
            <w14:solidFill>
              <w14:schemeClr w14:val="tx1"/>
            </w14:solidFill>
          </w14:textFill>
        </w:rPr>
        <w:t xml:space="preserve"> </w:t>
      </w:r>
      <w:r>
        <w:rPr>
          <w:rFonts w:hint="eastAsia" w:ascii="Times New Roman"/>
          <w:color w:val="000000" w:themeColor="text1"/>
          <w:kern w:val="0"/>
          <w:sz w:val="30"/>
          <w:szCs w:val="30"/>
          <w14:textFill>
            <w14:solidFill>
              <w14:schemeClr w14:val="tx1"/>
            </w14:solidFill>
          </w14:textFill>
        </w:rPr>
        <w:t>六安市人民政府关于全面推进“江淮果岭”建设的意见》（六发〔</w:t>
      </w:r>
      <w:r>
        <w:rPr>
          <w:rFonts w:ascii="Times New Roman"/>
          <w:color w:val="000000" w:themeColor="text1"/>
          <w:kern w:val="0"/>
          <w:sz w:val="30"/>
          <w:szCs w:val="30"/>
          <w14:textFill>
            <w14:solidFill>
              <w14:schemeClr w14:val="tx1"/>
            </w14:solidFill>
          </w14:textFill>
        </w:rPr>
        <w:t>2017</w:t>
      </w:r>
      <w:r>
        <w:rPr>
          <w:rFonts w:hint="eastAsia" w:ascii="Times New Roman"/>
          <w:color w:val="000000" w:themeColor="text1"/>
          <w:kern w:val="0"/>
          <w:sz w:val="30"/>
          <w:szCs w:val="30"/>
          <w14:textFill>
            <w14:solidFill>
              <w14:schemeClr w14:val="tx1"/>
            </w14:solidFill>
          </w14:textFill>
        </w:rPr>
        <w:t>〕</w:t>
      </w:r>
      <w:r>
        <w:rPr>
          <w:rFonts w:ascii="Times New Roman"/>
          <w:color w:val="000000" w:themeColor="text1"/>
          <w:kern w:val="0"/>
          <w:sz w:val="30"/>
          <w:szCs w:val="30"/>
          <w14:textFill>
            <w14:solidFill>
              <w14:schemeClr w14:val="tx1"/>
            </w14:solidFill>
          </w14:textFill>
        </w:rPr>
        <w:t>26</w:t>
      </w:r>
      <w:r>
        <w:rPr>
          <w:rFonts w:hint="eastAsia" w:ascii="Times New Roman"/>
          <w:color w:val="000000" w:themeColor="text1"/>
          <w:kern w:val="0"/>
          <w:sz w:val="30"/>
          <w:szCs w:val="30"/>
          <w14:textFill>
            <w14:solidFill>
              <w14:schemeClr w14:val="tx1"/>
            </w14:solidFill>
          </w14:textFill>
        </w:rPr>
        <w:t>号），规划在江淮分水岭易旱地区新建江淮果岭灌区、龙潭河水库灌区、长岭水库灌区。</w:t>
      </w:r>
    </w:p>
    <w:p w14:paraId="1E478DC7">
      <w:pPr>
        <w:adjustRightInd w:val="0"/>
        <w:snapToGrid w:val="0"/>
        <w:spacing w:line="360" w:lineRule="auto"/>
        <w:ind w:firstLine="602" w:firstLineChars="200"/>
        <w:rPr>
          <w:rFonts w:ascii="Times New Roman"/>
          <w:color w:val="000000" w:themeColor="text1"/>
          <w:kern w:val="0"/>
          <w:sz w:val="30"/>
          <w:szCs w:val="30"/>
          <w14:textFill>
            <w14:solidFill>
              <w14:schemeClr w14:val="tx1"/>
            </w14:solidFill>
          </w14:textFill>
        </w:rPr>
      </w:pPr>
      <w:r>
        <w:rPr>
          <w:rFonts w:hint="eastAsia" w:ascii="Times New Roman"/>
          <w:b/>
          <w:color w:val="000000" w:themeColor="text1"/>
          <w:kern w:val="0"/>
          <w:sz w:val="30"/>
          <w:szCs w:val="30"/>
          <w14:textFill>
            <w14:solidFill>
              <w14:schemeClr w14:val="tx1"/>
            </w14:solidFill>
          </w14:textFill>
        </w:rPr>
        <w:t>淠史杭灌区</w:t>
      </w:r>
      <w:r>
        <w:rPr>
          <w:rFonts w:ascii="Times New Roman"/>
          <w:b/>
          <w:color w:val="000000" w:themeColor="text1"/>
          <w:kern w:val="0"/>
          <w:sz w:val="30"/>
          <w:szCs w:val="30"/>
          <w14:textFill>
            <w14:solidFill>
              <w14:schemeClr w14:val="tx1"/>
            </w14:solidFill>
          </w14:textFill>
        </w:rPr>
        <w:t>(</w:t>
      </w:r>
      <w:r>
        <w:rPr>
          <w:rFonts w:hint="eastAsia" w:ascii="Times New Roman"/>
          <w:b/>
          <w:color w:val="000000" w:themeColor="text1"/>
          <w:kern w:val="0"/>
          <w:sz w:val="30"/>
          <w:szCs w:val="30"/>
          <w14:textFill>
            <w14:solidFill>
              <w14:schemeClr w14:val="tx1"/>
            </w14:solidFill>
          </w14:textFill>
        </w:rPr>
        <w:t>六安市</w:t>
      </w:r>
      <w:r>
        <w:rPr>
          <w:rFonts w:ascii="Times New Roman"/>
          <w:b/>
          <w:color w:val="000000" w:themeColor="text1"/>
          <w:kern w:val="0"/>
          <w:sz w:val="30"/>
          <w:szCs w:val="30"/>
          <w14:textFill>
            <w14:solidFill>
              <w14:schemeClr w14:val="tx1"/>
            </w14:solidFill>
          </w14:textFill>
        </w:rPr>
        <w:t>)</w:t>
      </w:r>
      <w:r>
        <w:rPr>
          <w:rFonts w:hint="eastAsia" w:ascii="Times New Roman"/>
          <w:b/>
          <w:color w:val="000000" w:themeColor="text1"/>
          <w:kern w:val="0"/>
          <w:sz w:val="30"/>
          <w:szCs w:val="30"/>
          <w14:textFill>
            <w14:solidFill>
              <w14:schemeClr w14:val="tx1"/>
            </w14:solidFill>
          </w14:textFill>
        </w:rPr>
        <w:t>水利现代化提升工程</w:t>
      </w:r>
      <w:r>
        <w:rPr>
          <w:rFonts w:hint="eastAsia" w:ascii="Times New Roman"/>
          <w:color w:val="000000" w:themeColor="text1"/>
          <w:kern w:val="0"/>
          <w:sz w:val="30"/>
          <w:szCs w:val="30"/>
          <w14:textFill>
            <w14:solidFill>
              <w14:schemeClr w14:val="tx1"/>
            </w14:solidFill>
          </w14:textFill>
        </w:rPr>
        <w:t>。淠史杭灌区为新中国成立后建设的最大灌区，设计灌溉面积</w:t>
      </w:r>
      <w:r>
        <w:rPr>
          <w:rFonts w:ascii="Times New Roman"/>
          <w:color w:val="000000" w:themeColor="text1"/>
          <w:kern w:val="0"/>
          <w:sz w:val="30"/>
          <w:szCs w:val="30"/>
          <w14:textFill>
            <w14:solidFill>
              <w14:schemeClr w14:val="tx1"/>
            </w14:solidFill>
          </w14:textFill>
        </w:rPr>
        <w:t>1198</w:t>
      </w:r>
      <w:r>
        <w:rPr>
          <w:rFonts w:hint="eastAsia" w:ascii="Times New Roman"/>
          <w:color w:val="000000" w:themeColor="text1"/>
          <w:kern w:val="0"/>
          <w:sz w:val="30"/>
          <w:szCs w:val="30"/>
          <w14:textFill>
            <w14:solidFill>
              <w14:schemeClr w14:val="tx1"/>
            </w14:solidFill>
          </w14:textFill>
        </w:rPr>
        <w:t>万亩，其中六安市境内</w:t>
      </w:r>
      <w:r>
        <w:rPr>
          <w:rFonts w:ascii="Times New Roman"/>
          <w:color w:val="000000" w:themeColor="text1"/>
          <w:kern w:val="0"/>
          <w:sz w:val="30"/>
          <w:szCs w:val="30"/>
          <w14:textFill>
            <w14:solidFill>
              <w14:schemeClr w14:val="tx1"/>
            </w14:solidFill>
          </w14:textFill>
        </w:rPr>
        <w:t>550</w:t>
      </w:r>
      <w:r>
        <w:rPr>
          <w:rFonts w:hint="eastAsia" w:ascii="Times New Roman"/>
          <w:color w:val="000000" w:themeColor="text1"/>
          <w:kern w:val="0"/>
          <w:sz w:val="30"/>
          <w:szCs w:val="30"/>
          <w14:textFill>
            <w14:solidFill>
              <w14:schemeClr w14:val="tx1"/>
            </w14:solidFill>
          </w14:textFill>
        </w:rPr>
        <w:t>万亩，目前淠史杭灌区续建配套与节水改造已经处于收尾阶段，但是由于投资有限，仍然存在诸多问题尚未解决。淠史杭灌区现代化提升的重点是针对在灌区续建配套和节水改造中未能完全解决的存量问题和现代化灌区建设提出的灌区标准提升等问题，研究提出相应的提升措施和实施建议。建设内容包括：一是骨干渠道改造工程，改造支渠以上渠道</w:t>
      </w:r>
      <w:r>
        <w:rPr>
          <w:rFonts w:ascii="Times New Roman"/>
          <w:color w:val="000000" w:themeColor="text1"/>
          <w:kern w:val="0"/>
          <w:sz w:val="30"/>
          <w:szCs w:val="30"/>
          <w14:textFill>
            <w14:solidFill>
              <w14:schemeClr w14:val="tx1"/>
            </w14:solidFill>
          </w14:textFill>
        </w:rPr>
        <w:t>134km</w:t>
      </w:r>
      <w:r>
        <w:rPr>
          <w:rFonts w:hint="eastAsia" w:ascii="Times New Roman"/>
          <w:color w:val="000000" w:themeColor="text1"/>
          <w:kern w:val="0"/>
          <w:sz w:val="30"/>
          <w:szCs w:val="30"/>
          <w14:textFill>
            <w14:solidFill>
              <w14:schemeClr w14:val="tx1"/>
            </w14:solidFill>
          </w14:textFill>
        </w:rPr>
        <w:t>，建筑物</w:t>
      </w:r>
      <w:r>
        <w:rPr>
          <w:rFonts w:ascii="Times New Roman"/>
          <w:color w:val="000000" w:themeColor="text1"/>
          <w:kern w:val="0"/>
          <w:sz w:val="30"/>
          <w:szCs w:val="30"/>
          <w14:textFill>
            <w14:solidFill>
              <w14:schemeClr w14:val="tx1"/>
            </w14:solidFill>
          </w14:textFill>
        </w:rPr>
        <w:t>270</w:t>
      </w:r>
      <w:r>
        <w:rPr>
          <w:rFonts w:hint="eastAsia" w:ascii="Times New Roman"/>
          <w:color w:val="000000" w:themeColor="text1"/>
          <w:kern w:val="0"/>
          <w:sz w:val="30"/>
          <w:szCs w:val="30"/>
          <w14:textFill>
            <w14:solidFill>
              <w14:schemeClr w14:val="tx1"/>
            </w14:solidFill>
          </w14:textFill>
        </w:rPr>
        <w:t>座；二是田间工程，改造支渠以下渠道和田埂、灌水畦、灌水沟等田间工程，机耕道、生产路提升，农业和生物技术节水推广等；三是排水除涝工程，包括泄水闸、排水泵站等建筑物混凝土碳化修复，机电设备、泵房更新改造；泄水渠清淤，部分渠道泄水闸及泄水通道建设等。</w:t>
      </w:r>
    </w:p>
    <w:p w14:paraId="5BDD9AD0">
      <w:pPr>
        <w:pStyle w:val="6"/>
        <w:adjustRightInd w:val="0"/>
        <w:snapToGrid w:val="0"/>
        <w:spacing w:before="120" w:after="100" w:afterAutospacing="1"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bookmarkStart w:id="44" w:name="_Toc31940"/>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、抗旱提升工程</w:t>
      </w:r>
      <w:bookmarkEnd w:id="44"/>
    </w:p>
    <w:p w14:paraId="14778176">
      <w:pPr>
        <w:pStyle w:val="7"/>
        <w:spacing w:before="0" w:after="0" w:line="360" w:lineRule="auto"/>
        <w:ind w:firstLine="425" w:firstLineChars="141"/>
        <w:rPr>
          <w:rFonts w:ascii="Times New Roman"/>
          <w:color w:val="000000" w:themeColor="text1"/>
          <w:sz w:val="30"/>
          <w:szCs w:val="30"/>
          <w14:textFill>
            <w14:solidFill>
              <w14:schemeClr w14:val="tx1"/>
            </w14:solidFill>
          </w14:textFill>
        </w:rPr>
      </w:pPr>
      <w:bookmarkStart w:id="45" w:name="_Toc15276"/>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1</w:t>
      </w:r>
      <w:r>
        <w:rPr>
          <w:rFonts w:hint="eastAsia" w:ascii="Times New Roman"/>
          <w:color w:val="000000" w:themeColor="text1"/>
          <w:sz w:val="30"/>
          <w:szCs w:val="30"/>
          <w14:textFill>
            <w14:solidFill>
              <w14:schemeClr w14:val="tx1"/>
            </w14:solidFill>
          </w14:textFill>
        </w:rPr>
        <w:t>）乡镇抗旱水源工程</w:t>
      </w:r>
      <w:bookmarkEnd w:id="45"/>
    </w:p>
    <w:p w14:paraId="5B5026D4">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规划建设的乡镇抗旱水源工程主要包括三类，一是小型抗旱水库，二是抗旱机井工程，三是抗旱引调提水工程。六安市规划建设抗旱小水库</w:t>
      </w:r>
      <w:r>
        <w:rPr>
          <w:rFonts w:ascii="Times New Roman"/>
          <w:color w:val="000000" w:themeColor="text1"/>
          <w:kern w:val="0"/>
          <w:sz w:val="30"/>
          <w:szCs w:val="30"/>
          <w14:textFill>
            <w14:solidFill>
              <w14:schemeClr w14:val="tx1"/>
            </w14:solidFill>
          </w14:textFill>
        </w:rPr>
        <w:t>35</w:t>
      </w:r>
      <w:r>
        <w:rPr>
          <w:rFonts w:hint="eastAsia" w:ascii="Times New Roman"/>
          <w:color w:val="000000" w:themeColor="text1"/>
          <w:kern w:val="0"/>
          <w:sz w:val="30"/>
          <w:szCs w:val="30"/>
          <w14:textFill>
            <w14:solidFill>
              <w14:schemeClr w14:val="tx1"/>
            </w14:solidFill>
          </w14:textFill>
        </w:rPr>
        <w:t>座、新打抗旱机井</w:t>
      </w:r>
      <w:r>
        <w:rPr>
          <w:rFonts w:ascii="Times New Roman"/>
          <w:color w:val="000000" w:themeColor="text1"/>
          <w:kern w:val="0"/>
          <w:sz w:val="30"/>
          <w:szCs w:val="30"/>
          <w14:textFill>
            <w14:solidFill>
              <w14:schemeClr w14:val="tx1"/>
            </w14:solidFill>
          </w14:textFill>
        </w:rPr>
        <w:t>650</w:t>
      </w:r>
      <w:r>
        <w:rPr>
          <w:rFonts w:hint="eastAsia" w:ascii="Times New Roman"/>
          <w:color w:val="000000" w:themeColor="text1"/>
          <w:kern w:val="0"/>
          <w:sz w:val="30"/>
          <w:szCs w:val="30"/>
          <w14:textFill>
            <w14:solidFill>
              <w14:schemeClr w14:val="tx1"/>
            </w14:solidFill>
          </w14:textFill>
        </w:rPr>
        <w:t>眼、新建抗旱引调提水工程</w:t>
      </w:r>
      <w:r>
        <w:rPr>
          <w:rFonts w:ascii="Times New Roman"/>
          <w:color w:val="000000" w:themeColor="text1"/>
          <w:kern w:val="0"/>
          <w:sz w:val="30"/>
          <w:szCs w:val="30"/>
          <w14:textFill>
            <w14:solidFill>
              <w14:schemeClr w14:val="tx1"/>
            </w14:solidFill>
          </w14:textFill>
        </w:rPr>
        <w:t>295</w:t>
      </w:r>
      <w:r>
        <w:rPr>
          <w:rFonts w:hint="eastAsia" w:ascii="Times New Roman"/>
          <w:color w:val="000000" w:themeColor="text1"/>
          <w:kern w:val="0"/>
          <w:sz w:val="30"/>
          <w:szCs w:val="30"/>
          <w14:textFill>
            <w14:solidFill>
              <w14:schemeClr w14:val="tx1"/>
            </w14:solidFill>
          </w14:textFill>
        </w:rPr>
        <w:t>项（其中连通工程</w:t>
      </w:r>
      <w:r>
        <w:rPr>
          <w:rFonts w:ascii="Times New Roman"/>
          <w:color w:val="000000" w:themeColor="text1"/>
          <w:kern w:val="0"/>
          <w:sz w:val="30"/>
          <w:szCs w:val="30"/>
          <w14:textFill>
            <w14:solidFill>
              <w14:schemeClr w14:val="tx1"/>
            </w14:solidFill>
          </w14:textFill>
        </w:rPr>
        <w:t>31</w:t>
      </w:r>
      <w:r>
        <w:rPr>
          <w:rFonts w:hint="eastAsia" w:ascii="Times New Roman"/>
          <w:color w:val="000000" w:themeColor="text1"/>
          <w:kern w:val="0"/>
          <w:sz w:val="30"/>
          <w:szCs w:val="30"/>
          <w14:textFill>
            <w14:solidFill>
              <w14:schemeClr w14:val="tx1"/>
            </w14:solidFill>
          </w14:textFill>
        </w:rPr>
        <w:t>项，其他配套工程</w:t>
      </w:r>
      <w:r>
        <w:rPr>
          <w:rFonts w:ascii="Times New Roman"/>
          <w:color w:val="000000" w:themeColor="text1"/>
          <w:kern w:val="0"/>
          <w:sz w:val="30"/>
          <w:szCs w:val="30"/>
          <w14:textFill>
            <w14:solidFill>
              <w14:schemeClr w14:val="tx1"/>
            </w14:solidFill>
          </w14:textFill>
        </w:rPr>
        <w:t>264</w:t>
      </w:r>
      <w:r>
        <w:rPr>
          <w:rFonts w:hint="eastAsia" w:ascii="Times New Roman"/>
          <w:color w:val="000000" w:themeColor="text1"/>
          <w:kern w:val="0"/>
          <w:sz w:val="30"/>
          <w:szCs w:val="30"/>
          <w14:textFill>
            <w14:solidFill>
              <w14:schemeClr w14:val="tx1"/>
            </w14:solidFill>
          </w14:textFill>
        </w:rPr>
        <w:t>处），经初步匡算投资</w:t>
      </w:r>
      <w:r>
        <w:rPr>
          <w:rFonts w:ascii="Times New Roman"/>
          <w:color w:val="000000" w:themeColor="text1"/>
          <w:kern w:val="0"/>
          <w:sz w:val="30"/>
          <w:szCs w:val="30"/>
          <w14:textFill>
            <w14:solidFill>
              <w14:schemeClr w14:val="tx1"/>
            </w14:solidFill>
          </w14:textFill>
        </w:rPr>
        <w:t>35.88</w:t>
      </w:r>
      <w:r>
        <w:rPr>
          <w:rFonts w:hint="eastAsia" w:ascii="Times New Roman"/>
          <w:color w:val="000000" w:themeColor="text1"/>
          <w:kern w:val="0"/>
          <w:sz w:val="30"/>
          <w:szCs w:val="30"/>
          <w14:textFill>
            <w14:solidFill>
              <w14:schemeClr w14:val="tx1"/>
            </w14:solidFill>
          </w14:textFill>
        </w:rPr>
        <w:t>亿元。</w:t>
      </w:r>
    </w:p>
    <w:p w14:paraId="52400C77">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六安市规划建设的乡镇抗旱水源工程涉及六安市</w:t>
      </w:r>
      <w:r>
        <w:rPr>
          <w:rFonts w:ascii="Times New Roman"/>
          <w:color w:val="000000" w:themeColor="text1"/>
          <w:kern w:val="0"/>
          <w:sz w:val="30"/>
          <w:szCs w:val="30"/>
          <w14:textFill>
            <w14:solidFill>
              <w14:schemeClr w14:val="tx1"/>
            </w14:solidFill>
          </w14:textFill>
        </w:rPr>
        <w:t>7</w:t>
      </w:r>
      <w:r>
        <w:rPr>
          <w:rFonts w:hint="eastAsia" w:ascii="Times New Roman"/>
          <w:color w:val="000000" w:themeColor="text1"/>
          <w:kern w:val="0"/>
          <w:sz w:val="30"/>
          <w:szCs w:val="30"/>
          <w14:textFill>
            <w14:solidFill>
              <w14:schemeClr w14:val="tx1"/>
            </w14:solidFill>
          </w14:textFill>
        </w:rPr>
        <w:t>个县区的</w:t>
      </w:r>
      <w:r>
        <w:rPr>
          <w:rFonts w:ascii="Times New Roman"/>
          <w:color w:val="000000" w:themeColor="text1"/>
          <w:kern w:val="0"/>
          <w:sz w:val="30"/>
          <w:szCs w:val="30"/>
          <w14:textFill>
            <w14:solidFill>
              <w14:schemeClr w14:val="tx1"/>
            </w14:solidFill>
          </w14:textFill>
        </w:rPr>
        <w:t>107</w:t>
      </w:r>
      <w:r>
        <w:rPr>
          <w:rFonts w:hint="eastAsia" w:ascii="Times New Roman"/>
          <w:color w:val="000000" w:themeColor="text1"/>
          <w:kern w:val="0"/>
          <w:sz w:val="30"/>
          <w:szCs w:val="30"/>
          <w14:textFill>
            <w14:solidFill>
              <w14:schemeClr w14:val="tx1"/>
            </w14:solidFill>
          </w14:textFill>
        </w:rPr>
        <w:t>乡镇，受益范围覆盖</w:t>
      </w:r>
      <w:r>
        <w:rPr>
          <w:rFonts w:ascii="Times New Roman"/>
          <w:color w:val="000000" w:themeColor="text1"/>
          <w:kern w:val="0"/>
          <w:sz w:val="30"/>
          <w:szCs w:val="30"/>
          <w14:textFill>
            <w14:solidFill>
              <w14:schemeClr w14:val="tx1"/>
            </w14:solidFill>
          </w14:textFill>
        </w:rPr>
        <w:t>253</w:t>
      </w:r>
      <w:r>
        <w:rPr>
          <w:rFonts w:hint="eastAsia" w:ascii="Times New Roman"/>
          <w:color w:val="000000" w:themeColor="text1"/>
          <w:kern w:val="0"/>
          <w:sz w:val="30"/>
          <w:szCs w:val="30"/>
          <w14:textFill>
            <w14:solidFill>
              <w14:schemeClr w14:val="tx1"/>
            </w14:solidFill>
          </w14:textFill>
        </w:rPr>
        <w:t>万人和</w:t>
      </w:r>
      <w:r>
        <w:rPr>
          <w:rFonts w:ascii="Times New Roman"/>
          <w:color w:val="000000" w:themeColor="text1"/>
          <w:kern w:val="0"/>
          <w:sz w:val="30"/>
          <w:szCs w:val="30"/>
          <w14:textFill>
            <w14:solidFill>
              <w14:schemeClr w14:val="tx1"/>
            </w14:solidFill>
          </w14:textFill>
        </w:rPr>
        <w:t>218</w:t>
      </w:r>
      <w:r>
        <w:rPr>
          <w:rFonts w:hint="eastAsia" w:ascii="Times New Roman"/>
          <w:color w:val="000000" w:themeColor="text1"/>
          <w:kern w:val="0"/>
          <w:sz w:val="30"/>
          <w:szCs w:val="30"/>
          <w14:textFill>
            <w14:solidFill>
              <w14:schemeClr w14:val="tx1"/>
            </w14:solidFill>
          </w14:textFill>
        </w:rPr>
        <w:t>万亩基本口粮田，形成的抗旱供水能力达到</w:t>
      </w:r>
      <w:r>
        <w:rPr>
          <w:rFonts w:ascii="Times New Roman"/>
          <w:color w:val="000000" w:themeColor="text1"/>
          <w:kern w:val="0"/>
          <w:sz w:val="30"/>
          <w:szCs w:val="30"/>
          <w14:textFill>
            <w14:solidFill>
              <w14:schemeClr w14:val="tx1"/>
            </w14:solidFill>
          </w14:textFill>
        </w:rPr>
        <w:t>3</w:t>
      </w:r>
      <w:r>
        <w:rPr>
          <w:rFonts w:hint="eastAsia" w:ascii="Times New Roman"/>
          <w:color w:val="000000" w:themeColor="text1"/>
          <w:kern w:val="0"/>
          <w:sz w:val="30"/>
          <w:szCs w:val="30"/>
          <w14:textFill>
            <w14:solidFill>
              <w14:schemeClr w14:val="tx1"/>
            </w14:solidFill>
          </w14:textFill>
        </w:rPr>
        <w:t>亿</w:t>
      </w:r>
      <w:r>
        <w:rPr>
          <w:rFonts w:ascii="Times New Roman"/>
          <w:color w:val="000000" w:themeColor="text1"/>
          <w:kern w:val="0"/>
          <w:sz w:val="30"/>
          <w:szCs w:val="30"/>
          <w14:textFill>
            <w14:solidFill>
              <w14:schemeClr w14:val="tx1"/>
            </w14:solidFill>
          </w14:textFill>
        </w:rPr>
        <w:t>m</w:t>
      </w:r>
      <w:r>
        <w:rPr>
          <w:rFonts w:ascii="Times New Roman"/>
          <w:color w:val="000000" w:themeColor="text1"/>
          <w:kern w:val="0"/>
          <w:sz w:val="30"/>
          <w:szCs w:val="30"/>
          <w:vertAlign w:val="superscript"/>
          <w14:textFill>
            <w14:solidFill>
              <w14:schemeClr w14:val="tx1"/>
            </w14:solidFill>
          </w14:textFill>
        </w:rPr>
        <w:t>3</w:t>
      </w:r>
      <w:r>
        <w:rPr>
          <w:rFonts w:hint="eastAsia" w:ascii="Times New Roman"/>
          <w:color w:val="000000" w:themeColor="text1"/>
          <w:kern w:val="0"/>
          <w:sz w:val="30"/>
          <w:szCs w:val="30"/>
          <w14:textFill>
            <w14:solidFill>
              <w14:schemeClr w14:val="tx1"/>
            </w14:solidFill>
          </w14:textFill>
        </w:rPr>
        <w:t>。</w:t>
      </w:r>
    </w:p>
    <w:p w14:paraId="324C78C0">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六安市乡镇抗旱水源工程项目基本情况见表</w:t>
      </w:r>
      <w:r>
        <w:rPr>
          <w:rFonts w:ascii="Times New Roman"/>
          <w:color w:val="000000" w:themeColor="text1"/>
          <w:kern w:val="0"/>
          <w:sz w:val="30"/>
          <w:szCs w:val="30"/>
          <w14:textFill>
            <w14:solidFill>
              <w14:schemeClr w14:val="tx1"/>
            </w14:solidFill>
          </w14:textFill>
        </w:rPr>
        <w:t>4.2-13</w:t>
      </w:r>
      <w:r>
        <w:rPr>
          <w:rFonts w:hint="eastAsia" w:ascii="Times New Roman"/>
          <w:color w:val="000000" w:themeColor="text1"/>
          <w:kern w:val="0"/>
          <w:sz w:val="30"/>
          <w:szCs w:val="30"/>
          <w14:textFill>
            <w14:solidFill>
              <w14:schemeClr w14:val="tx1"/>
            </w14:solidFill>
          </w14:textFill>
        </w:rPr>
        <w:t>。</w:t>
      </w:r>
    </w:p>
    <w:p w14:paraId="0E47CB35">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表</w:t>
      </w:r>
      <w:r>
        <w:rPr>
          <w:rFonts w:ascii="Times New Roman"/>
          <w:color w:val="000000" w:themeColor="text1"/>
          <w:kern w:val="0"/>
          <w:sz w:val="30"/>
          <w:szCs w:val="30"/>
          <w14:textFill>
            <w14:solidFill>
              <w14:schemeClr w14:val="tx1"/>
            </w14:solidFill>
          </w14:textFill>
        </w:rPr>
        <w:t xml:space="preserve">4.2-13   </w:t>
      </w:r>
      <w:r>
        <w:rPr>
          <w:rFonts w:hint="eastAsia" w:ascii="Times New Roman"/>
          <w:color w:val="000000" w:themeColor="text1"/>
          <w:kern w:val="0"/>
          <w:sz w:val="30"/>
          <w:szCs w:val="30"/>
          <w14:textFill>
            <w14:solidFill>
              <w14:schemeClr w14:val="tx1"/>
            </w14:solidFill>
          </w14:textFill>
        </w:rPr>
        <w:t>六安市乡镇抗旱水源工程项目基本情况</w:t>
      </w:r>
    </w:p>
    <w:tbl>
      <w:tblPr>
        <w:tblStyle w:val="25"/>
        <w:tblW w:w="8319" w:type="dxa"/>
        <w:tblInd w:w="-5" w:type="dxa"/>
        <w:tblLayout w:type="fixed"/>
        <w:tblCellMar>
          <w:top w:w="0" w:type="dxa"/>
          <w:left w:w="108" w:type="dxa"/>
          <w:bottom w:w="0" w:type="dxa"/>
          <w:right w:w="108" w:type="dxa"/>
        </w:tblCellMar>
      </w:tblPr>
      <w:tblGrid>
        <w:gridCol w:w="397"/>
        <w:gridCol w:w="448"/>
        <w:gridCol w:w="437"/>
        <w:gridCol w:w="561"/>
        <w:gridCol w:w="567"/>
        <w:gridCol w:w="580"/>
        <w:gridCol w:w="554"/>
        <w:gridCol w:w="700"/>
        <w:gridCol w:w="576"/>
        <w:gridCol w:w="567"/>
        <w:gridCol w:w="759"/>
        <w:gridCol w:w="658"/>
        <w:gridCol w:w="759"/>
        <w:gridCol w:w="756"/>
      </w:tblGrid>
      <w:tr w14:paraId="3A8FC93C">
        <w:tblPrEx>
          <w:tblCellMar>
            <w:top w:w="0" w:type="dxa"/>
            <w:left w:w="108" w:type="dxa"/>
            <w:bottom w:w="0" w:type="dxa"/>
            <w:right w:w="108" w:type="dxa"/>
          </w:tblCellMar>
        </w:tblPrEx>
        <w:trPr>
          <w:trHeight w:val="283" w:hRule="atLeast"/>
        </w:trPr>
        <w:tc>
          <w:tcPr>
            <w:tcW w:w="3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196E71">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序号</w:t>
            </w:r>
          </w:p>
        </w:tc>
        <w:tc>
          <w:tcPr>
            <w:tcW w:w="4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03DDB12">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所在县级行政区</w:t>
            </w:r>
          </w:p>
        </w:tc>
        <w:tc>
          <w:tcPr>
            <w:tcW w:w="4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6271D9">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受旱县类型</w:t>
            </w:r>
          </w:p>
        </w:tc>
        <w:tc>
          <w:tcPr>
            <w:tcW w:w="5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0C17F5">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建设</w:t>
            </w:r>
          </w:p>
          <w:p w14:paraId="3C60565E">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时段</w:t>
            </w:r>
          </w:p>
        </w:tc>
        <w:tc>
          <w:tcPr>
            <w:tcW w:w="5720" w:type="dxa"/>
            <w:gridSpan w:val="9"/>
            <w:tcBorders>
              <w:top w:val="single" w:color="auto" w:sz="4" w:space="0"/>
              <w:left w:val="nil"/>
              <w:bottom w:val="single" w:color="auto" w:sz="4" w:space="0"/>
              <w:right w:val="single" w:color="auto" w:sz="4" w:space="0"/>
            </w:tcBorders>
            <w:shd w:val="clear" w:color="auto" w:fill="auto"/>
            <w:noWrap/>
            <w:vAlign w:val="center"/>
          </w:tcPr>
          <w:p w14:paraId="395D5398">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建设内容</w:t>
            </w:r>
          </w:p>
        </w:tc>
        <w:tc>
          <w:tcPr>
            <w:tcW w:w="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D1ADC8">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总投资（万元）</w:t>
            </w:r>
          </w:p>
        </w:tc>
      </w:tr>
      <w:tr w14:paraId="75DBC659">
        <w:tblPrEx>
          <w:tblCellMar>
            <w:top w:w="0" w:type="dxa"/>
            <w:left w:w="108" w:type="dxa"/>
            <w:bottom w:w="0" w:type="dxa"/>
            <w:right w:w="108" w:type="dxa"/>
          </w:tblCellMar>
        </w:tblPrEx>
        <w:trPr>
          <w:trHeight w:val="283"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14:paraId="367E20CD">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448" w:type="dxa"/>
            <w:vMerge w:val="continue"/>
            <w:tcBorders>
              <w:top w:val="single" w:color="auto" w:sz="4" w:space="0"/>
              <w:left w:val="single" w:color="auto" w:sz="4" w:space="0"/>
              <w:bottom w:val="single" w:color="auto" w:sz="4" w:space="0"/>
              <w:right w:val="single" w:color="auto" w:sz="4" w:space="0"/>
            </w:tcBorders>
            <w:vAlign w:val="center"/>
          </w:tcPr>
          <w:p w14:paraId="07A39424">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437" w:type="dxa"/>
            <w:vMerge w:val="continue"/>
            <w:tcBorders>
              <w:top w:val="single" w:color="auto" w:sz="4" w:space="0"/>
              <w:left w:val="single" w:color="auto" w:sz="4" w:space="0"/>
              <w:bottom w:val="single" w:color="auto" w:sz="4" w:space="0"/>
              <w:right w:val="single" w:color="auto" w:sz="4" w:space="0"/>
            </w:tcBorders>
            <w:vAlign w:val="center"/>
          </w:tcPr>
          <w:p w14:paraId="401A3FC1">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561" w:type="dxa"/>
            <w:vMerge w:val="continue"/>
            <w:tcBorders>
              <w:top w:val="single" w:color="auto" w:sz="4" w:space="0"/>
              <w:left w:val="single" w:color="auto" w:sz="4" w:space="0"/>
              <w:bottom w:val="single" w:color="auto" w:sz="4" w:space="0"/>
              <w:right w:val="single" w:color="auto" w:sz="4" w:space="0"/>
            </w:tcBorders>
            <w:vAlign w:val="center"/>
          </w:tcPr>
          <w:p w14:paraId="3FEA0EF7">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2401" w:type="dxa"/>
            <w:gridSpan w:val="4"/>
            <w:tcBorders>
              <w:top w:val="single" w:color="auto" w:sz="4" w:space="0"/>
              <w:left w:val="nil"/>
              <w:bottom w:val="single" w:color="auto" w:sz="4" w:space="0"/>
              <w:right w:val="single" w:color="auto" w:sz="4" w:space="0"/>
            </w:tcBorders>
            <w:shd w:val="clear" w:color="auto" w:fill="auto"/>
            <w:vAlign w:val="center"/>
          </w:tcPr>
          <w:p w14:paraId="545E006C">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小型水库工程</w:t>
            </w:r>
          </w:p>
        </w:tc>
        <w:tc>
          <w:tcPr>
            <w:tcW w:w="576" w:type="dxa"/>
            <w:vMerge w:val="restart"/>
            <w:tcBorders>
              <w:top w:val="nil"/>
              <w:left w:val="single" w:color="auto" w:sz="4" w:space="0"/>
              <w:bottom w:val="single" w:color="auto" w:sz="4" w:space="0"/>
              <w:right w:val="single" w:color="auto" w:sz="4" w:space="0"/>
            </w:tcBorders>
            <w:shd w:val="clear" w:color="auto" w:fill="auto"/>
            <w:vAlign w:val="center"/>
          </w:tcPr>
          <w:p w14:paraId="5E964024">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机井</w:t>
            </w:r>
          </w:p>
          <w:p w14:paraId="4C67794F">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工程</w:t>
            </w:r>
          </w:p>
        </w:tc>
        <w:tc>
          <w:tcPr>
            <w:tcW w:w="2743" w:type="dxa"/>
            <w:gridSpan w:val="4"/>
            <w:tcBorders>
              <w:top w:val="single" w:color="auto" w:sz="4" w:space="0"/>
              <w:left w:val="nil"/>
              <w:bottom w:val="single" w:color="auto" w:sz="4" w:space="0"/>
              <w:right w:val="single" w:color="auto" w:sz="4" w:space="0"/>
            </w:tcBorders>
            <w:shd w:val="clear" w:color="auto" w:fill="auto"/>
            <w:vAlign w:val="center"/>
          </w:tcPr>
          <w:p w14:paraId="16B266F4">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引调提水工程</w:t>
            </w:r>
          </w:p>
        </w:tc>
        <w:tc>
          <w:tcPr>
            <w:tcW w:w="756" w:type="dxa"/>
            <w:vMerge w:val="continue"/>
            <w:tcBorders>
              <w:top w:val="single" w:color="auto" w:sz="4" w:space="0"/>
              <w:left w:val="single" w:color="auto" w:sz="4" w:space="0"/>
              <w:bottom w:val="single" w:color="auto" w:sz="4" w:space="0"/>
              <w:right w:val="single" w:color="auto" w:sz="4" w:space="0"/>
            </w:tcBorders>
            <w:vAlign w:val="center"/>
          </w:tcPr>
          <w:p w14:paraId="5BEB81F3">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r>
      <w:tr w14:paraId="3CCA7F82">
        <w:tblPrEx>
          <w:tblCellMar>
            <w:top w:w="0" w:type="dxa"/>
            <w:left w:w="108" w:type="dxa"/>
            <w:bottom w:w="0" w:type="dxa"/>
            <w:right w:w="108" w:type="dxa"/>
          </w:tblCellMar>
        </w:tblPrEx>
        <w:trPr>
          <w:trHeight w:val="283"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14:paraId="3C8D8D46">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448" w:type="dxa"/>
            <w:vMerge w:val="continue"/>
            <w:tcBorders>
              <w:top w:val="single" w:color="auto" w:sz="4" w:space="0"/>
              <w:left w:val="single" w:color="auto" w:sz="4" w:space="0"/>
              <w:bottom w:val="single" w:color="auto" w:sz="4" w:space="0"/>
              <w:right w:val="single" w:color="auto" w:sz="4" w:space="0"/>
            </w:tcBorders>
            <w:vAlign w:val="center"/>
          </w:tcPr>
          <w:p w14:paraId="44A77CBD">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437" w:type="dxa"/>
            <w:vMerge w:val="continue"/>
            <w:tcBorders>
              <w:top w:val="single" w:color="auto" w:sz="4" w:space="0"/>
              <w:left w:val="single" w:color="auto" w:sz="4" w:space="0"/>
              <w:bottom w:val="single" w:color="auto" w:sz="4" w:space="0"/>
              <w:right w:val="single" w:color="auto" w:sz="4" w:space="0"/>
            </w:tcBorders>
            <w:vAlign w:val="center"/>
          </w:tcPr>
          <w:p w14:paraId="4A060D37">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561" w:type="dxa"/>
            <w:vMerge w:val="continue"/>
            <w:tcBorders>
              <w:top w:val="single" w:color="auto" w:sz="4" w:space="0"/>
              <w:left w:val="single" w:color="auto" w:sz="4" w:space="0"/>
              <w:bottom w:val="single" w:color="auto" w:sz="4" w:space="0"/>
              <w:right w:val="single" w:color="auto" w:sz="4" w:space="0"/>
            </w:tcBorders>
            <w:vAlign w:val="center"/>
          </w:tcPr>
          <w:p w14:paraId="15668BCD">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1147" w:type="dxa"/>
            <w:gridSpan w:val="2"/>
            <w:tcBorders>
              <w:top w:val="single" w:color="auto" w:sz="4" w:space="0"/>
              <w:left w:val="nil"/>
              <w:bottom w:val="single" w:color="auto" w:sz="4" w:space="0"/>
              <w:right w:val="single" w:color="auto" w:sz="4" w:space="0"/>
            </w:tcBorders>
            <w:shd w:val="clear" w:color="auto" w:fill="auto"/>
            <w:vAlign w:val="center"/>
          </w:tcPr>
          <w:p w14:paraId="4F465BCA">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小（</w:t>
            </w:r>
            <w:r>
              <w:rPr>
                <w:rFonts w:ascii="Times New Roman" w:eastAsia="宋体"/>
                <w:bCs/>
                <w:color w:val="000000" w:themeColor="text1"/>
                <w:kern w:val="0"/>
                <w:sz w:val="18"/>
                <w:szCs w:val="18"/>
                <w14:textFill>
                  <w14:solidFill>
                    <w14:schemeClr w14:val="tx1"/>
                  </w14:solidFill>
                </w14:textFill>
              </w:rPr>
              <w:t>1</w:t>
            </w:r>
            <w:r>
              <w:rPr>
                <w:rFonts w:hint="eastAsia" w:ascii="Times New Roman" w:eastAsia="宋体"/>
                <w:bCs/>
                <w:color w:val="000000" w:themeColor="text1"/>
                <w:kern w:val="0"/>
                <w:sz w:val="18"/>
                <w:szCs w:val="18"/>
                <w14:textFill>
                  <w14:solidFill>
                    <w14:schemeClr w14:val="tx1"/>
                  </w14:solidFill>
                </w14:textFill>
              </w:rPr>
              <w:t>）型</w:t>
            </w:r>
          </w:p>
        </w:tc>
        <w:tc>
          <w:tcPr>
            <w:tcW w:w="1254" w:type="dxa"/>
            <w:gridSpan w:val="2"/>
            <w:tcBorders>
              <w:top w:val="single" w:color="auto" w:sz="4" w:space="0"/>
              <w:left w:val="nil"/>
              <w:bottom w:val="single" w:color="auto" w:sz="4" w:space="0"/>
              <w:right w:val="single" w:color="auto" w:sz="4" w:space="0"/>
            </w:tcBorders>
            <w:shd w:val="clear" w:color="auto" w:fill="auto"/>
            <w:vAlign w:val="center"/>
          </w:tcPr>
          <w:p w14:paraId="2C758C63">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小（</w:t>
            </w:r>
            <w:r>
              <w:rPr>
                <w:rFonts w:ascii="Times New Roman" w:eastAsia="宋体"/>
                <w:bCs/>
                <w:color w:val="000000" w:themeColor="text1"/>
                <w:kern w:val="0"/>
                <w:sz w:val="18"/>
                <w:szCs w:val="18"/>
                <w14:textFill>
                  <w14:solidFill>
                    <w14:schemeClr w14:val="tx1"/>
                  </w14:solidFill>
                </w14:textFill>
              </w:rPr>
              <w:t>2</w:t>
            </w:r>
            <w:r>
              <w:rPr>
                <w:rFonts w:hint="eastAsia" w:ascii="Times New Roman" w:eastAsia="宋体"/>
                <w:bCs/>
                <w:color w:val="000000" w:themeColor="text1"/>
                <w:kern w:val="0"/>
                <w:sz w:val="18"/>
                <w:szCs w:val="18"/>
                <w14:textFill>
                  <w14:solidFill>
                    <w14:schemeClr w14:val="tx1"/>
                  </w14:solidFill>
                </w14:textFill>
              </w:rPr>
              <w:t>）型</w:t>
            </w:r>
          </w:p>
        </w:tc>
        <w:tc>
          <w:tcPr>
            <w:tcW w:w="576" w:type="dxa"/>
            <w:vMerge w:val="continue"/>
            <w:tcBorders>
              <w:top w:val="nil"/>
              <w:left w:val="single" w:color="auto" w:sz="4" w:space="0"/>
              <w:bottom w:val="single" w:color="auto" w:sz="4" w:space="0"/>
              <w:right w:val="single" w:color="auto" w:sz="4" w:space="0"/>
            </w:tcBorders>
            <w:vAlign w:val="center"/>
          </w:tcPr>
          <w:p w14:paraId="4F5AEDED">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1326" w:type="dxa"/>
            <w:gridSpan w:val="2"/>
            <w:tcBorders>
              <w:top w:val="single" w:color="auto" w:sz="4" w:space="0"/>
              <w:left w:val="nil"/>
              <w:bottom w:val="single" w:color="auto" w:sz="4" w:space="0"/>
              <w:right w:val="single" w:color="000000" w:sz="4" w:space="0"/>
            </w:tcBorders>
            <w:shd w:val="clear" w:color="auto" w:fill="auto"/>
            <w:vAlign w:val="center"/>
          </w:tcPr>
          <w:p w14:paraId="79D9DC7C">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连通工程</w:t>
            </w:r>
          </w:p>
        </w:tc>
        <w:tc>
          <w:tcPr>
            <w:tcW w:w="1417" w:type="dxa"/>
            <w:gridSpan w:val="2"/>
            <w:tcBorders>
              <w:top w:val="single" w:color="auto" w:sz="4" w:space="0"/>
              <w:left w:val="nil"/>
              <w:bottom w:val="single" w:color="auto" w:sz="4" w:space="0"/>
              <w:right w:val="single" w:color="auto" w:sz="4" w:space="0"/>
            </w:tcBorders>
            <w:shd w:val="clear" w:color="auto" w:fill="auto"/>
            <w:vAlign w:val="center"/>
          </w:tcPr>
          <w:p w14:paraId="084269B5">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其他配套工程</w:t>
            </w:r>
          </w:p>
        </w:tc>
        <w:tc>
          <w:tcPr>
            <w:tcW w:w="756" w:type="dxa"/>
            <w:vMerge w:val="continue"/>
            <w:tcBorders>
              <w:top w:val="single" w:color="auto" w:sz="4" w:space="0"/>
              <w:left w:val="single" w:color="auto" w:sz="4" w:space="0"/>
              <w:bottom w:val="single" w:color="auto" w:sz="4" w:space="0"/>
              <w:right w:val="single" w:color="auto" w:sz="4" w:space="0"/>
            </w:tcBorders>
            <w:vAlign w:val="center"/>
          </w:tcPr>
          <w:p w14:paraId="5C0B3C08">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r>
      <w:tr w14:paraId="25D28AF2">
        <w:tblPrEx>
          <w:tblCellMar>
            <w:top w:w="0" w:type="dxa"/>
            <w:left w:w="108" w:type="dxa"/>
            <w:bottom w:w="0" w:type="dxa"/>
            <w:right w:w="108" w:type="dxa"/>
          </w:tblCellMar>
        </w:tblPrEx>
        <w:trPr>
          <w:trHeight w:val="283"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14:paraId="52667CBC">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448" w:type="dxa"/>
            <w:vMerge w:val="continue"/>
            <w:tcBorders>
              <w:top w:val="single" w:color="auto" w:sz="4" w:space="0"/>
              <w:left w:val="single" w:color="auto" w:sz="4" w:space="0"/>
              <w:bottom w:val="single" w:color="auto" w:sz="4" w:space="0"/>
              <w:right w:val="single" w:color="auto" w:sz="4" w:space="0"/>
            </w:tcBorders>
            <w:vAlign w:val="center"/>
          </w:tcPr>
          <w:p w14:paraId="2BBF1B46">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437" w:type="dxa"/>
            <w:vMerge w:val="continue"/>
            <w:tcBorders>
              <w:top w:val="single" w:color="auto" w:sz="4" w:space="0"/>
              <w:left w:val="single" w:color="auto" w:sz="4" w:space="0"/>
              <w:bottom w:val="single" w:color="auto" w:sz="4" w:space="0"/>
              <w:right w:val="single" w:color="auto" w:sz="4" w:space="0"/>
            </w:tcBorders>
            <w:vAlign w:val="center"/>
          </w:tcPr>
          <w:p w14:paraId="3766DBB3">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561" w:type="dxa"/>
            <w:vMerge w:val="continue"/>
            <w:tcBorders>
              <w:top w:val="single" w:color="auto" w:sz="4" w:space="0"/>
              <w:left w:val="single" w:color="auto" w:sz="4" w:space="0"/>
              <w:bottom w:val="single" w:color="auto" w:sz="4" w:space="0"/>
              <w:right w:val="single" w:color="auto" w:sz="4" w:space="0"/>
            </w:tcBorders>
            <w:vAlign w:val="center"/>
          </w:tcPr>
          <w:p w14:paraId="5FEA767C">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c>
          <w:tcPr>
            <w:tcW w:w="567" w:type="dxa"/>
            <w:tcBorders>
              <w:top w:val="nil"/>
              <w:left w:val="nil"/>
              <w:bottom w:val="single" w:color="auto" w:sz="4" w:space="0"/>
              <w:right w:val="single" w:color="auto" w:sz="4" w:space="0"/>
            </w:tcBorders>
            <w:shd w:val="clear" w:color="auto" w:fill="auto"/>
            <w:vAlign w:val="center"/>
          </w:tcPr>
          <w:p w14:paraId="23C4B11B">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数量（座）</w:t>
            </w:r>
          </w:p>
        </w:tc>
        <w:tc>
          <w:tcPr>
            <w:tcW w:w="580" w:type="dxa"/>
            <w:tcBorders>
              <w:top w:val="nil"/>
              <w:left w:val="nil"/>
              <w:bottom w:val="single" w:color="auto" w:sz="4" w:space="0"/>
              <w:right w:val="single" w:color="auto" w:sz="4" w:space="0"/>
            </w:tcBorders>
            <w:shd w:val="clear" w:color="auto" w:fill="auto"/>
            <w:vAlign w:val="center"/>
          </w:tcPr>
          <w:p w14:paraId="1B8BF3EC">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总库容（万</w:t>
            </w:r>
            <w:r>
              <w:rPr>
                <w:rFonts w:ascii="Times New Roman" w:eastAsia="宋体"/>
                <w:bCs/>
                <w:color w:val="000000" w:themeColor="text1"/>
                <w:kern w:val="0"/>
                <w:sz w:val="18"/>
                <w:szCs w:val="18"/>
                <w14:textFill>
                  <w14:solidFill>
                    <w14:schemeClr w14:val="tx1"/>
                  </w14:solidFill>
                </w14:textFill>
              </w:rPr>
              <w:t>m</w:t>
            </w:r>
            <w:r>
              <w:rPr>
                <w:rFonts w:ascii="Times New Roman" w:eastAsia="宋体"/>
                <w:bCs/>
                <w:color w:val="000000" w:themeColor="text1"/>
                <w:kern w:val="0"/>
                <w:sz w:val="18"/>
                <w:szCs w:val="18"/>
                <w:vertAlign w:val="superscript"/>
                <w14:textFill>
                  <w14:solidFill>
                    <w14:schemeClr w14:val="tx1"/>
                  </w14:solidFill>
                </w14:textFill>
              </w:rPr>
              <w:t>3</w:t>
            </w:r>
            <w:r>
              <w:rPr>
                <w:rFonts w:hint="eastAsia" w:ascii="Times New Roman" w:eastAsia="宋体"/>
                <w:bCs/>
                <w:color w:val="000000" w:themeColor="text1"/>
                <w:kern w:val="0"/>
                <w:sz w:val="18"/>
                <w:szCs w:val="18"/>
                <w14:textFill>
                  <w14:solidFill>
                    <w14:schemeClr w14:val="tx1"/>
                  </w14:solidFill>
                </w14:textFill>
              </w:rPr>
              <w:t>）</w:t>
            </w:r>
          </w:p>
        </w:tc>
        <w:tc>
          <w:tcPr>
            <w:tcW w:w="554" w:type="dxa"/>
            <w:tcBorders>
              <w:top w:val="nil"/>
              <w:left w:val="nil"/>
              <w:bottom w:val="single" w:color="auto" w:sz="4" w:space="0"/>
              <w:right w:val="single" w:color="auto" w:sz="4" w:space="0"/>
            </w:tcBorders>
            <w:shd w:val="clear" w:color="auto" w:fill="auto"/>
            <w:vAlign w:val="center"/>
          </w:tcPr>
          <w:p w14:paraId="4C77C98F">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数量（座）</w:t>
            </w:r>
          </w:p>
        </w:tc>
        <w:tc>
          <w:tcPr>
            <w:tcW w:w="700" w:type="dxa"/>
            <w:tcBorders>
              <w:top w:val="nil"/>
              <w:left w:val="nil"/>
              <w:bottom w:val="single" w:color="auto" w:sz="4" w:space="0"/>
              <w:right w:val="single" w:color="auto" w:sz="4" w:space="0"/>
            </w:tcBorders>
            <w:shd w:val="clear" w:color="auto" w:fill="auto"/>
            <w:vAlign w:val="center"/>
          </w:tcPr>
          <w:p w14:paraId="3E2C5626">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总库容（万</w:t>
            </w:r>
            <w:r>
              <w:rPr>
                <w:rFonts w:ascii="Times New Roman" w:eastAsia="宋体"/>
                <w:bCs/>
                <w:color w:val="000000" w:themeColor="text1"/>
                <w:kern w:val="0"/>
                <w:sz w:val="18"/>
                <w:szCs w:val="18"/>
                <w14:textFill>
                  <w14:solidFill>
                    <w14:schemeClr w14:val="tx1"/>
                  </w14:solidFill>
                </w14:textFill>
              </w:rPr>
              <w:t>m</w:t>
            </w:r>
            <w:r>
              <w:rPr>
                <w:rFonts w:ascii="Times New Roman" w:eastAsia="宋体"/>
                <w:bCs/>
                <w:color w:val="000000" w:themeColor="text1"/>
                <w:kern w:val="0"/>
                <w:sz w:val="18"/>
                <w:szCs w:val="18"/>
                <w:vertAlign w:val="superscript"/>
                <w14:textFill>
                  <w14:solidFill>
                    <w14:schemeClr w14:val="tx1"/>
                  </w14:solidFill>
                </w14:textFill>
              </w:rPr>
              <w:t>3</w:t>
            </w:r>
            <w:r>
              <w:rPr>
                <w:rFonts w:hint="eastAsia" w:ascii="Times New Roman" w:eastAsia="宋体"/>
                <w:bCs/>
                <w:color w:val="000000" w:themeColor="text1"/>
                <w:kern w:val="0"/>
                <w:sz w:val="18"/>
                <w:szCs w:val="18"/>
                <w14:textFill>
                  <w14:solidFill>
                    <w14:schemeClr w14:val="tx1"/>
                  </w14:solidFill>
                </w14:textFill>
              </w:rPr>
              <w:t>）</w:t>
            </w:r>
          </w:p>
        </w:tc>
        <w:tc>
          <w:tcPr>
            <w:tcW w:w="576" w:type="dxa"/>
            <w:tcBorders>
              <w:top w:val="nil"/>
              <w:left w:val="nil"/>
              <w:bottom w:val="single" w:color="auto" w:sz="4" w:space="0"/>
              <w:right w:val="single" w:color="auto" w:sz="4" w:space="0"/>
            </w:tcBorders>
            <w:shd w:val="clear" w:color="auto" w:fill="auto"/>
            <w:vAlign w:val="center"/>
          </w:tcPr>
          <w:p w14:paraId="730E7AF1">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数量（眼）</w:t>
            </w:r>
          </w:p>
        </w:tc>
        <w:tc>
          <w:tcPr>
            <w:tcW w:w="567" w:type="dxa"/>
            <w:tcBorders>
              <w:top w:val="nil"/>
              <w:left w:val="nil"/>
              <w:bottom w:val="single" w:color="auto" w:sz="4" w:space="0"/>
              <w:right w:val="single" w:color="auto" w:sz="4" w:space="0"/>
            </w:tcBorders>
            <w:shd w:val="clear" w:color="auto" w:fill="auto"/>
            <w:vAlign w:val="center"/>
          </w:tcPr>
          <w:p w14:paraId="07E914F0">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数量（处）</w:t>
            </w:r>
          </w:p>
        </w:tc>
        <w:tc>
          <w:tcPr>
            <w:tcW w:w="759" w:type="dxa"/>
            <w:tcBorders>
              <w:top w:val="nil"/>
              <w:left w:val="nil"/>
              <w:bottom w:val="single" w:color="auto" w:sz="4" w:space="0"/>
              <w:right w:val="single" w:color="auto" w:sz="4" w:space="0"/>
            </w:tcBorders>
            <w:shd w:val="clear" w:color="auto" w:fill="auto"/>
            <w:vAlign w:val="center"/>
          </w:tcPr>
          <w:p w14:paraId="2F5C6DA6">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连通长度（</w:t>
            </w:r>
            <w:r>
              <w:rPr>
                <w:rFonts w:ascii="Times New Roman" w:eastAsia="宋体"/>
                <w:bCs/>
                <w:color w:val="000000" w:themeColor="text1"/>
                <w:kern w:val="0"/>
                <w:sz w:val="18"/>
                <w:szCs w:val="18"/>
                <w14:textFill>
                  <w14:solidFill>
                    <w14:schemeClr w14:val="tx1"/>
                  </w14:solidFill>
                </w14:textFill>
              </w:rPr>
              <w:t>km</w:t>
            </w:r>
            <w:r>
              <w:rPr>
                <w:rFonts w:hint="eastAsia" w:ascii="Times New Roman" w:eastAsia="宋体"/>
                <w:bCs/>
                <w:color w:val="000000" w:themeColor="text1"/>
                <w:kern w:val="0"/>
                <w:sz w:val="18"/>
                <w:szCs w:val="18"/>
                <w14:textFill>
                  <w14:solidFill>
                    <w14:schemeClr w14:val="tx1"/>
                  </w14:solidFill>
                </w14:textFill>
              </w:rPr>
              <w:t>）</w:t>
            </w:r>
          </w:p>
        </w:tc>
        <w:tc>
          <w:tcPr>
            <w:tcW w:w="658" w:type="dxa"/>
            <w:tcBorders>
              <w:top w:val="nil"/>
              <w:left w:val="nil"/>
              <w:bottom w:val="single" w:color="auto" w:sz="4" w:space="0"/>
              <w:right w:val="single" w:color="auto" w:sz="4" w:space="0"/>
            </w:tcBorders>
            <w:shd w:val="clear" w:color="auto" w:fill="auto"/>
            <w:vAlign w:val="center"/>
          </w:tcPr>
          <w:p w14:paraId="6591F21D">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数量（处）</w:t>
            </w:r>
          </w:p>
        </w:tc>
        <w:tc>
          <w:tcPr>
            <w:tcW w:w="759" w:type="dxa"/>
            <w:tcBorders>
              <w:top w:val="nil"/>
              <w:left w:val="nil"/>
              <w:bottom w:val="single" w:color="auto" w:sz="4" w:space="0"/>
              <w:right w:val="single" w:color="auto" w:sz="4" w:space="0"/>
            </w:tcBorders>
            <w:shd w:val="clear" w:color="auto" w:fill="auto"/>
            <w:vAlign w:val="center"/>
          </w:tcPr>
          <w:p w14:paraId="3C49C3DF">
            <w:pPr>
              <w:widowControl/>
              <w:adjustRightInd w:val="0"/>
              <w:snapToGrid w:val="0"/>
              <w:spacing w:line="240" w:lineRule="atLeast"/>
              <w:ind w:left="-96" w:leftChars="-30" w:right="-96" w:rightChars="-30"/>
              <w:jc w:val="center"/>
              <w:rPr>
                <w:rFonts w:ascii="Times New Roman" w:eastAsia="宋体"/>
                <w:bCs/>
                <w:color w:val="000000" w:themeColor="text1"/>
                <w:kern w:val="0"/>
                <w:sz w:val="18"/>
                <w:szCs w:val="18"/>
                <w14:textFill>
                  <w14:solidFill>
                    <w14:schemeClr w14:val="tx1"/>
                  </w14:solidFill>
                </w14:textFill>
              </w:rPr>
            </w:pPr>
            <w:r>
              <w:rPr>
                <w:rFonts w:hint="eastAsia" w:ascii="Times New Roman" w:eastAsia="宋体"/>
                <w:bCs/>
                <w:color w:val="000000" w:themeColor="text1"/>
                <w:kern w:val="0"/>
                <w:sz w:val="18"/>
                <w:szCs w:val="18"/>
                <w14:textFill>
                  <w14:solidFill>
                    <w14:schemeClr w14:val="tx1"/>
                  </w14:solidFill>
                </w14:textFill>
              </w:rPr>
              <w:t>输水线路长度（</w:t>
            </w:r>
            <w:r>
              <w:rPr>
                <w:rFonts w:ascii="Times New Roman" w:eastAsia="宋体"/>
                <w:bCs/>
                <w:color w:val="000000" w:themeColor="text1"/>
                <w:kern w:val="0"/>
                <w:sz w:val="18"/>
                <w:szCs w:val="18"/>
                <w14:textFill>
                  <w14:solidFill>
                    <w14:schemeClr w14:val="tx1"/>
                  </w14:solidFill>
                </w14:textFill>
              </w:rPr>
              <w:t>km</w:t>
            </w:r>
            <w:r>
              <w:rPr>
                <w:rFonts w:hint="eastAsia" w:ascii="Times New Roman" w:eastAsia="宋体"/>
                <w:bCs/>
                <w:color w:val="000000" w:themeColor="text1"/>
                <w:kern w:val="0"/>
                <w:sz w:val="18"/>
                <w:szCs w:val="18"/>
                <w14:textFill>
                  <w14:solidFill>
                    <w14:schemeClr w14:val="tx1"/>
                  </w14:solidFill>
                </w14:textFill>
              </w:rPr>
              <w:t>）</w:t>
            </w:r>
          </w:p>
        </w:tc>
        <w:tc>
          <w:tcPr>
            <w:tcW w:w="756" w:type="dxa"/>
            <w:vMerge w:val="continue"/>
            <w:tcBorders>
              <w:top w:val="single" w:color="auto" w:sz="4" w:space="0"/>
              <w:left w:val="single" w:color="auto" w:sz="4" w:space="0"/>
              <w:bottom w:val="single" w:color="auto" w:sz="4" w:space="0"/>
              <w:right w:val="single" w:color="auto" w:sz="4" w:space="0"/>
            </w:tcBorders>
            <w:vAlign w:val="center"/>
          </w:tcPr>
          <w:p w14:paraId="64EDDA58">
            <w:pPr>
              <w:widowControl/>
              <w:adjustRightInd w:val="0"/>
              <w:snapToGrid w:val="0"/>
              <w:spacing w:line="240" w:lineRule="atLeast"/>
              <w:ind w:left="-96" w:leftChars="-30" w:right="-96" w:rightChars="-30"/>
              <w:jc w:val="left"/>
              <w:rPr>
                <w:rFonts w:ascii="Times New Roman" w:eastAsia="宋体"/>
                <w:bCs/>
                <w:color w:val="000000" w:themeColor="text1"/>
                <w:kern w:val="0"/>
                <w:sz w:val="18"/>
                <w:szCs w:val="18"/>
                <w14:textFill>
                  <w14:solidFill>
                    <w14:schemeClr w14:val="tx1"/>
                  </w14:solidFill>
                </w14:textFill>
              </w:rPr>
            </w:pPr>
          </w:p>
        </w:tc>
      </w:tr>
      <w:tr w14:paraId="13695223">
        <w:tblPrEx>
          <w:tblCellMar>
            <w:top w:w="0" w:type="dxa"/>
            <w:left w:w="108" w:type="dxa"/>
            <w:bottom w:w="0" w:type="dxa"/>
            <w:right w:w="108" w:type="dxa"/>
          </w:tblCellMar>
        </w:tblPrEx>
        <w:trPr>
          <w:trHeight w:val="283" w:hRule="atLeast"/>
        </w:trPr>
        <w:tc>
          <w:tcPr>
            <w:tcW w:w="397" w:type="dxa"/>
            <w:tcBorders>
              <w:top w:val="nil"/>
              <w:left w:val="single" w:color="auto" w:sz="4" w:space="0"/>
              <w:bottom w:val="single" w:color="auto" w:sz="4" w:space="0"/>
              <w:right w:val="single" w:color="auto" w:sz="4" w:space="0"/>
            </w:tcBorders>
            <w:shd w:val="clear" w:color="auto" w:fill="auto"/>
            <w:vAlign w:val="center"/>
          </w:tcPr>
          <w:p w14:paraId="0E8C5DD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w:t>
            </w:r>
          </w:p>
        </w:tc>
        <w:tc>
          <w:tcPr>
            <w:tcW w:w="448" w:type="dxa"/>
            <w:tcBorders>
              <w:top w:val="nil"/>
              <w:left w:val="nil"/>
              <w:bottom w:val="single" w:color="auto" w:sz="4" w:space="0"/>
              <w:right w:val="single" w:color="auto" w:sz="4" w:space="0"/>
            </w:tcBorders>
            <w:shd w:val="clear" w:color="auto" w:fill="auto"/>
            <w:vAlign w:val="center"/>
          </w:tcPr>
          <w:p w14:paraId="0F36C55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舒城</w:t>
            </w:r>
          </w:p>
        </w:tc>
        <w:tc>
          <w:tcPr>
            <w:tcW w:w="437" w:type="dxa"/>
            <w:tcBorders>
              <w:top w:val="nil"/>
              <w:left w:val="nil"/>
              <w:bottom w:val="single" w:color="auto" w:sz="4" w:space="0"/>
              <w:right w:val="single" w:color="auto" w:sz="4" w:space="0"/>
            </w:tcBorders>
            <w:shd w:val="clear" w:color="auto" w:fill="auto"/>
            <w:vAlign w:val="center"/>
          </w:tcPr>
          <w:p w14:paraId="37FAF0F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一般</w:t>
            </w:r>
          </w:p>
        </w:tc>
        <w:tc>
          <w:tcPr>
            <w:tcW w:w="561" w:type="dxa"/>
            <w:tcBorders>
              <w:top w:val="nil"/>
              <w:left w:val="nil"/>
              <w:bottom w:val="single" w:color="auto" w:sz="4" w:space="0"/>
              <w:right w:val="single" w:color="auto" w:sz="4" w:space="0"/>
            </w:tcBorders>
            <w:shd w:val="clear" w:color="auto" w:fill="auto"/>
            <w:vAlign w:val="center"/>
          </w:tcPr>
          <w:p w14:paraId="1D86F7C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2018-2020</w:t>
            </w:r>
          </w:p>
        </w:tc>
        <w:tc>
          <w:tcPr>
            <w:tcW w:w="567" w:type="dxa"/>
            <w:tcBorders>
              <w:top w:val="nil"/>
              <w:left w:val="nil"/>
              <w:bottom w:val="single" w:color="auto" w:sz="4" w:space="0"/>
              <w:right w:val="single" w:color="auto" w:sz="4" w:space="0"/>
            </w:tcBorders>
            <w:shd w:val="clear" w:color="auto" w:fill="auto"/>
            <w:vAlign w:val="center"/>
          </w:tcPr>
          <w:p w14:paraId="55DF04E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80" w:type="dxa"/>
            <w:tcBorders>
              <w:top w:val="nil"/>
              <w:left w:val="nil"/>
              <w:bottom w:val="single" w:color="auto" w:sz="4" w:space="0"/>
              <w:right w:val="single" w:color="auto" w:sz="4" w:space="0"/>
            </w:tcBorders>
            <w:shd w:val="clear" w:color="auto" w:fill="auto"/>
            <w:vAlign w:val="center"/>
          </w:tcPr>
          <w:p w14:paraId="6E0A1D0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4" w:type="dxa"/>
            <w:tcBorders>
              <w:top w:val="nil"/>
              <w:left w:val="nil"/>
              <w:bottom w:val="single" w:color="auto" w:sz="4" w:space="0"/>
              <w:right w:val="single" w:color="auto" w:sz="4" w:space="0"/>
            </w:tcBorders>
            <w:shd w:val="clear" w:color="auto" w:fill="auto"/>
            <w:vAlign w:val="center"/>
          </w:tcPr>
          <w:p w14:paraId="082C569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700" w:type="dxa"/>
            <w:tcBorders>
              <w:top w:val="nil"/>
              <w:left w:val="nil"/>
              <w:bottom w:val="single" w:color="auto" w:sz="4" w:space="0"/>
              <w:right w:val="single" w:color="auto" w:sz="4" w:space="0"/>
            </w:tcBorders>
            <w:shd w:val="clear" w:color="auto" w:fill="auto"/>
            <w:vAlign w:val="center"/>
          </w:tcPr>
          <w:p w14:paraId="419CD63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90</w:t>
            </w:r>
          </w:p>
        </w:tc>
        <w:tc>
          <w:tcPr>
            <w:tcW w:w="576" w:type="dxa"/>
            <w:tcBorders>
              <w:top w:val="nil"/>
              <w:left w:val="nil"/>
              <w:bottom w:val="single" w:color="auto" w:sz="4" w:space="0"/>
              <w:right w:val="single" w:color="auto" w:sz="4" w:space="0"/>
            </w:tcBorders>
            <w:shd w:val="clear" w:color="auto" w:fill="auto"/>
            <w:vAlign w:val="center"/>
          </w:tcPr>
          <w:p w14:paraId="5FC7D14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50</w:t>
            </w:r>
          </w:p>
        </w:tc>
        <w:tc>
          <w:tcPr>
            <w:tcW w:w="567" w:type="dxa"/>
            <w:tcBorders>
              <w:top w:val="nil"/>
              <w:left w:val="nil"/>
              <w:bottom w:val="single" w:color="auto" w:sz="4" w:space="0"/>
              <w:right w:val="single" w:color="auto" w:sz="4" w:space="0"/>
            </w:tcBorders>
            <w:shd w:val="clear" w:color="auto" w:fill="auto"/>
            <w:vAlign w:val="center"/>
          </w:tcPr>
          <w:p w14:paraId="0BDA23C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759" w:type="dxa"/>
            <w:tcBorders>
              <w:top w:val="nil"/>
              <w:left w:val="nil"/>
              <w:bottom w:val="single" w:color="auto" w:sz="4" w:space="0"/>
              <w:right w:val="single" w:color="auto" w:sz="4" w:space="0"/>
            </w:tcBorders>
            <w:shd w:val="clear" w:color="auto" w:fill="auto"/>
            <w:vAlign w:val="center"/>
          </w:tcPr>
          <w:p w14:paraId="7919A6E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55</w:t>
            </w:r>
          </w:p>
        </w:tc>
        <w:tc>
          <w:tcPr>
            <w:tcW w:w="658" w:type="dxa"/>
            <w:tcBorders>
              <w:top w:val="nil"/>
              <w:left w:val="nil"/>
              <w:bottom w:val="single" w:color="auto" w:sz="4" w:space="0"/>
              <w:right w:val="single" w:color="auto" w:sz="4" w:space="0"/>
            </w:tcBorders>
            <w:shd w:val="clear" w:color="auto" w:fill="auto"/>
            <w:vAlign w:val="center"/>
          </w:tcPr>
          <w:p w14:paraId="4B56089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w:t>
            </w:r>
          </w:p>
        </w:tc>
        <w:tc>
          <w:tcPr>
            <w:tcW w:w="759" w:type="dxa"/>
            <w:tcBorders>
              <w:top w:val="nil"/>
              <w:left w:val="nil"/>
              <w:bottom w:val="single" w:color="auto" w:sz="4" w:space="0"/>
              <w:right w:val="single" w:color="auto" w:sz="4" w:space="0"/>
            </w:tcBorders>
            <w:shd w:val="clear" w:color="auto" w:fill="auto"/>
            <w:vAlign w:val="center"/>
          </w:tcPr>
          <w:p w14:paraId="14257B8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w:t>
            </w:r>
          </w:p>
        </w:tc>
        <w:tc>
          <w:tcPr>
            <w:tcW w:w="756" w:type="dxa"/>
            <w:tcBorders>
              <w:top w:val="nil"/>
              <w:left w:val="nil"/>
              <w:bottom w:val="single" w:color="auto" w:sz="4" w:space="0"/>
              <w:right w:val="single" w:color="auto" w:sz="4" w:space="0"/>
            </w:tcBorders>
            <w:shd w:val="clear" w:color="auto" w:fill="auto"/>
            <w:vAlign w:val="center"/>
          </w:tcPr>
          <w:p w14:paraId="584CE09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5000</w:t>
            </w:r>
          </w:p>
        </w:tc>
      </w:tr>
      <w:tr w14:paraId="78FCFEEC">
        <w:tblPrEx>
          <w:tblCellMar>
            <w:top w:w="0" w:type="dxa"/>
            <w:left w:w="108" w:type="dxa"/>
            <w:bottom w:w="0" w:type="dxa"/>
            <w:right w:w="108" w:type="dxa"/>
          </w:tblCellMar>
        </w:tblPrEx>
        <w:trPr>
          <w:trHeight w:val="283" w:hRule="atLeast"/>
        </w:trPr>
        <w:tc>
          <w:tcPr>
            <w:tcW w:w="397" w:type="dxa"/>
            <w:tcBorders>
              <w:top w:val="nil"/>
              <w:left w:val="single" w:color="auto" w:sz="4" w:space="0"/>
              <w:bottom w:val="single" w:color="auto" w:sz="4" w:space="0"/>
              <w:right w:val="single" w:color="auto" w:sz="4" w:space="0"/>
            </w:tcBorders>
            <w:shd w:val="clear" w:color="auto" w:fill="auto"/>
            <w:vAlign w:val="center"/>
          </w:tcPr>
          <w:p w14:paraId="61B63EE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448" w:type="dxa"/>
            <w:tcBorders>
              <w:top w:val="nil"/>
              <w:left w:val="nil"/>
              <w:bottom w:val="single" w:color="auto" w:sz="4" w:space="0"/>
              <w:right w:val="single" w:color="auto" w:sz="4" w:space="0"/>
            </w:tcBorders>
            <w:shd w:val="clear" w:color="auto" w:fill="auto"/>
            <w:vAlign w:val="center"/>
          </w:tcPr>
          <w:p w14:paraId="1491FDD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舒城</w:t>
            </w:r>
          </w:p>
        </w:tc>
        <w:tc>
          <w:tcPr>
            <w:tcW w:w="437" w:type="dxa"/>
            <w:tcBorders>
              <w:top w:val="nil"/>
              <w:left w:val="nil"/>
              <w:bottom w:val="single" w:color="auto" w:sz="4" w:space="0"/>
              <w:right w:val="single" w:color="auto" w:sz="4" w:space="0"/>
            </w:tcBorders>
            <w:shd w:val="clear" w:color="auto" w:fill="auto"/>
            <w:vAlign w:val="center"/>
          </w:tcPr>
          <w:p w14:paraId="1F9DF23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一般</w:t>
            </w:r>
          </w:p>
        </w:tc>
        <w:tc>
          <w:tcPr>
            <w:tcW w:w="561" w:type="dxa"/>
            <w:tcBorders>
              <w:top w:val="nil"/>
              <w:left w:val="nil"/>
              <w:bottom w:val="single" w:color="auto" w:sz="4" w:space="0"/>
              <w:right w:val="single" w:color="auto" w:sz="4" w:space="0"/>
            </w:tcBorders>
            <w:shd w:val="clear" w:color="auto" w:fill="auto"/>
            <w:vAlign w:val="center"/>
          </w:tcPr>
          <w:p w14:paraId="292C2A1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2021-2025</w:t>
            </w:r>
          </w:p>
        </w:tc>
        <w:tc>
          <w:tcPr>
            <w:tcW w:w="567" w:type="dxa"/>
            <w:tcBorders>
              <w:top w:val="nil"/>
              <w:left w:val="nil"/>
              <w:bottom w:val="single" w:color="auto" w:sz="4" w:space="0"/>
              <w:right w:val="single" w:color="auto" w:sz="4" w:space="0"/>
            </w:tcBorders>
            <w:shd w:val="clear" w:color="auto" w:fill="auto"/>
            <w:vAlign w:val="center"/>
          </w:tcPr>
          <w:p w14:paraId="2AD4A4B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80" w:type="dxa"/>
            <w:tcBorders>
              <w:top w:val="nil"/>
              <w:left w:val="nil"/>
              <w:bottom w:val="single" w:color="auto" w:sz="4" w:space="0"/>
              <w:right w:val="single" w:color="auto" w:sz="4" w:space="0"/>
            </w:tcBorders>
            <w:shd w:val="clear" w:color="auto" w:fill="auto"/>
            <w:vAlign w:val="center"/>
          </w:tcPr>
          <w:p w14:paraId="2B667F0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4" w:type="dxa"/>
            <w:tcBorders>
              <w:top w:val="nil"/>
              <w:left w:val="nil"/>
              <w:bottom w:val="single" w:color="auto" w:sz="4" w:space="0"/>
              <w:right w:val="single" w:color="auto" w:sz="4" w:space="0"/>
            </w:tcBorders>
            <w:shd w:val="clear" w:color="auto" w:fill="auto"/>
            <w:vAlign w:val="center"/>
          </w:tcPr>
          <w:p w14:paraId="0EC268D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700" w:type="dxa"/>
            <w:tcBorders>
              <w:top w:val="nil"/>
              <w:left w:val="nil"/>
              <w:bottom w:val="single" w:color="auto" w:sz="4" w:space="0"/>
              <w:right w:val="single" w:color="auto" w:sz="4" w:space="0"/>
            </w:tcBorders>
            <w:shd w:val="clear" w:color="auto" w:fill="auto"/>
            <w:vAlign w:val="center"/>
          </w:tcPr>
          <w:p w14:paraId="5A26D97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500</w:t>
            </w:r>
          </w:p>
        </w:tc>
        <w:tc>
          <w:tcPr>
            <w:tcW w:w="576" w:type="dxa"/>
            <w:tcBorders>
              <w:top w:val="nil"/>
              <w:left w:val="nil"/>
              <w:bottom w:val="single" w:color="auto" w:sz="4" w:space="0"/>
              <w:right w:val="single" w:color="auto" w:sz="4" w:space="0"/>
            </w:tcBorders>
            <w:shd w:val="clear" w:color="auto" w:fill="auto"/>
            <w:vAlign w:val="center"/>
          </w:tcPr>
          <w:p w14:paraId="5F696E9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w:t>
            </w:r>
          </w:p>
        </w:tc>
        <w:tc>
          <w:tcPr>
            <w:tcW w:w="567" w:type="dxa"/>
            <w:tcBorders>
              <w:top w:val="nil"/>
              <w:left w:val="nil"/>
              <w:bottom w:val="single" w:color="auto" w:sz="4" w:space="0"/>
              <w:right w:val="single" w:color="auto" w:sz="4" w:space="0"/>
            </w:tcBorders>
            <w:shd w:val="clear" w:color="auto" w:fill="auto"/>
            <w:vAlign w:val="center"/>
          </w:tcPr>
          <w:p w14:paraId="4418B07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759" w:type="dxa"/>
            <w:tcBorders>
              <w:top w:val="nil"/>
              <w:left w:val="nil"/>
              <w:bottom w:val="single" w:color="auto" w:sz="4" w:space="0"/>
              <w:right w:val="single" w:color="auto" w:sz="4" w:space="0"/>
            </w:tcBorders>
            <w:shd w:val="clear" w:color="auto" w:fill="auto"/>
            <w:vAlign w:val="center"/>
          </w:tcPr>
          <w:p w14:paraId="6358EE9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w:t>
            </w:r>
          </w:p>
        </w:tc>
        <w:tc>
          <w:tcPr>
            <w:tcW w:w="658" w:type="dxa"/>
            <w:tcBorders>
              <w:top w:val="nil"/>
              <w:left w:val="nil"/>
              <w:bottom w:val="single" w:color="auto" w:sz="4" w:space="0"/>
              <w:right w:val="single" w:color="auto" w:sz="4" w:space="0"/>
            </w:tcBorders>
            <w:shd w:val="clear" w:color="auto" w:fill="auto"/>
            <w:vAlign w:val="center"/>
          </w:tcPr>
          <w:p w14:paraId="46094E1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w:t>
            </w:r>
          </w:p>
        </w:tc>
        <w:tc>
          <w:tcPr>
            <w:tcW w:w="759" w:type="dxa"/>
            <w:tcBorders>
              <w:top w:val="nil"/>
              <w:left w:val="nil"/>
              <w:bottom w:val="single" w:color="auto" w:sz="4" w:space="0"/>
              <w:right w:val="single" w:color="auto" w:sz="4" w:space="0"/>
            </w:tcBorders>
            <w:shd w:val="clear" w:color="auto" w:fill="auto"/>
            <w:vAlign w:val="center"/>
          </w:tcPr>
          <w:p w14:paraId="47376AC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w:t>
            </w:r>
          </w:p>
        </w:tc>
        <w:tc>
          <w:tcPr>
            <w:tcW w:w="756" w:type="dxa"/>
            <w:tcBorders>
              <w:top w:val="nil"/>
              <w:left w:val="nil"/>
              <w:bottom w:val="single" w:color="auto" w:sz="4" w:space="0"/>
              <w:right w:val="single" w:color="auto" w:sz="4" w:space="0"/>
            </w:tcBorders>
            <w:shd w:val="clear" w:color="auto" w:fill="auto"/>
            <w:vAlign w:val="center"/>
          </w:tcPr>
          <w:p w14:paraId="725A02C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20000</w:t>
            </w:r>
          </w:p>
        </w:tc>
      </w:tr>
      <w:tr w14:paraId="125D31D7">
        <w:tblPrEx>
          <w:tblCellMar>
            <w:top w:w="0" w:type="dxa"/>
            <w:left w:w="108" w:type="dxa"/>
            <w:bottom w:w="0" w:type="dxa"/>
            <w:right w:w="108" w:type="dxa"/>
          </w:tblCellMar>
        </w:tblPrEx>
        <w:trPr>
          <w:trHeight w:val="283" w:hRule="atLeast"/>
        </w:trPr>
        <w:tc>
          <w:tcPr>
            <w:tcW w:w="397" w:type="dxa"/>
            <w:tcBorders>
              <w:top w:val="nil"/>
              <w:left w:val="single" w:color="auto" w:sz="4" w:space="0"/>
              <w:bottom w:val="single" w:color="auto" w:sz="4" w:space="0"/>
              <w:right w:val="single" w:color="auto" w:sz="4" w:space="0"/>
            </w:tcBorders>
            <w:shd w:val="clear" w:color="auto" w:fill="auto"/>
            <w:vAlign w:val="center"/>
          </w:tcPr>
          <w:p w14:paraId="56608A5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448" w:type="dxa"/>
            <w:tcBorders>
              <w:top w:val="nil"/>
              <w:left w:val="nil"/>
              <w:bottom w:val="single" w:color="auto" w:sz="4" w:space="0"/>
              <w:right w:val="single" w:color="auto" w:sz="4" w:space="0"/>
            </w:tcBorders>
            <w:shd w:val="clear" w:color="auto" w:fill="auto"/>
            <w:vAlign w:val="center"/>
          </w:tcPr>
          <w:p w14:paraId="677317A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金安区</w:t>
            </w:r>
          </w:p>
        </w:tc>
        <w:tc>
          <w:tcPr>
            <w:tcW w:w="437" w:type="dxa"/>
            <w:tcBorders>
              <w:top w:val="nil"/>
              <w:left w:val="nil"/>
              <w:bottom w:val="single" w:color="auto" w:sz="4" w:space="0"/>
              <w:right w:val="single" w:color="auto" w:sz="4" w:space="0"/>
            </w:tcBorders>
            <w:shd w:val="clear" w:color="auto" w:fill="auto"/>
            <w:vAlign w:val="center"/>
          </w:tcPr>
          <w:p w14:paraId="7E678CA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主要</w:t>
            </w:r>
          </w:p>
        </w:tc>
        <w:tc>
          <w:tcPr>
            <w:tcW w:w="561" w:type="dxa"/>
            <w:tcBorders>
              <w:top w:val="nil"/>
              <w:left w:val="nil"/>
              <w:bottom w:val="single" w:color="auto" w:sz="4" w:space="0"/>
              <w:right w:val="single" w:color="auto" w:sz="4" w:space="0"/>
            </w:tcBorders>
            <w:shd w:val="clear" w:color="auto" w:fill="auto"/>
            <w:vAlign w:val="center"/>
          </w:tcPr>
          <w:p w14:paraId="5A68C5A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2018-2020</w:t>
            </w:r>
          </w:p>
        </w:tc>
        <w:tc>
          <w:tcPr>
            <w:tcW w:w="567" w:type="dxa"/>
            <w:tcBorders>
              <w:top w:val="nil"/>
              <w:left w:val="nil"/>
              <w:bottom w:val="single" w:color="auto" w:sz="4" w:space="0"/>
              <w:right w:val="single" w:color="auto" w:sz="4" w:space="0"/>
            </w:tcBorders>
            <w:shd w:val="clear" w:color="auto" w:fill="auto"/>
            <w:vAlign w:val="center"/>
          </w:tcPr>
          <w:p w14:paraId="2957E6A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80" w:type="dxa"/>
            <w:tcBorders>
              <w:top w:val="nil"/>
              <w:left w:val="nil"/>
              <w:bottom w:val="single" w:color="auto" w:sz="4" w:space="0"/>
              <w:right w:val="single" w:color="auto" w:sz="4" w:space="0"/>
            </w:tcBorders>
            <w:shd w:val="clear" w:color="auto" w:fill="auto"/>
            <w:vAlign w:val="center"/>
          </w:tcPr>
          <w:p w14:paraId="7E07602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4" w:type="dxa"/>
            <w:tcBorders>
              <w:top w:val="nil"/>
              <w:left w:val="nil"/>
              <w:bottom w:val="single" w:color="auto" w:sz="4" w:space="0"/>
              <w:right w:val="single" w:color="auto" w:sz="4" w:space="0"/>
            </w:tcBorders>
            <w:shd w:val="clear" w:color="auto" w:fill="auto"/>
            <w:vAlign w:val="center"/>
          </w:tcPr>
          <w:p w14:paraId="7434592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00" w:type="dxa"/>
            <w:tcBorders>
              <w:top w:val="nil"/>
              <w:left w:val="nil"/>
              <w:bottom w:val="single" w:color="auto" w:sz="4" w:space="0"/>
              <w:right w:val="single" w:color="auto" w:sz="4" w:space="0"/>
            </w:tcBorders>
            <w:shd w:val="clear" w:color="auto" w:fill="auto"/>
            <w:vAlign w:val="center"/>
          </w:tcPr>
          <w:p w14:paraId="5489C59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76" w:type="dxa"/>
            <w:tcBorders>
              <w:top w:val="nil"/>
              <w:left w:val="nil"/>
              <w:bottom w:val="single" w:color="auto" w:sz="4" w:space="0"/>
              <w:right w:val="single" w:color="auto" w:sz="4" w:space="0"/>
            </w:tcBorders>
            <w:shd w:val="clear" w:color="auto" w:fill="auto"/>
            <w:vAlign w:val="center"/>
          </w:tcPr>
          <w:p w14:paraId="7E79B1A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300</w:t>
            </w:r>
          </w:p>
        </w:tc>
        <w:tc>
          <w:tcPr>
            <w:tcW w:w="567" w:type="dxa"/>
            <w:tcBorders>
              <w:top w:val="nil"/>
              <w:left w:val="nil"/>
              <w:bottom w:val="single" w:color="auto" w:sz="4" w:space="0"/>
              <w:right w:val="single" w:color="auto" w:sz="4" w:space="0"/>
            </w:tcBorders>
            <w:shd w:val="clear" w:color="auto" w:fill="auto"/>
            <w:vAlign w:val="center"/>
          </w:tcPr>
          <w:p w14:paraId="481E19E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759" w:type="dxa"/>
            <w:tcBorders>
              <w:top w:val="nil"/>
              <w:left w:val="nil"/>
              <w:bottom w:val="single" w:color="auto" w:sz="4" w:space="0"/>
              <w:right w:val="single" w:color="auto" w:sz="4" w:space="0"/>
            </w:tcBorders>
            <w:shd w:val="clear" w:color="auto" w:fill="auto"/>
            <w:vAlign w:val="center"/>
          </w:tcPr>
          <w:p w14:paraId="7004247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90</w:t>
            </w:r>
          </w:p>
        </w:tc>
        <w:tc>
          <w:tcPr>
            <w:tcW w:w="658" w:type="dxa"/>
            <w:tcBorders>
              <w:top w:val="nil"/>
              <w:left w:val="nil"/>
              <w:bottom w:val="single" w:color="auto" w:sz="4" w:space="0"/>
              <w:right w:val="single" w:color="auto" w:sz="4" w:space="0"/>
            </w:tcBorders>
            <w:shd w:val="clear" w:color="auto" w:fill="auto"/>
            <w:vAlign w:val="center"/>
          </w:tcPr>
          <w:p w14:paraId="66E6C14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w:t>
            </w:r>
          </w:p>
        </w:tc>
        <w:tc>
          <w:tcPr>
            <w:tcW w:w="759" w:type="dxa"/>
            <w:tcBorders>
              <w:top w:val="nil"/>
              <w:left w:val="nil"/>
              <w:bottom w:val="single" w:color="auto" w:sz="4" w:space="0"/>
              <w:right w:val="single" w:color="auto" w:sz="4" w:space="0"/>
            </w:tcBorders>
            <w:shd w:val="clear" w:color="auto" w:fill="auto"/>
            <w:vAlign w:val="center"/>
          </w:tcPr>
          <w:p w14:paraId="70D3259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120</w:t>
            </w:r>
          </w:p>
        </w:tc>
        <w:tc>
          <w:tcPr>
            <w:tcW w:w="756" w:type="dxa"/>
            <w:tcBorders>
              <w:top w:val="nil"/>
              <w:left w:val="nil"/>
              <w:bottom w:val="single" w:color="auto" w:sz="4" w:space="0"/>
              <w:right w:val="single" w:color="auto" w:sz="4" w:space="0"/>
            </w:tcBorders>
            <w:shd w:val="clear" w:color="auto" w:fill="auto"/>
            <w:vAlign w:val="center"/>
          </w:tcPr>
          <w:p w14:paraId="5D55C55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60000</w:t>
            </w:r>
          </w:p>
        </w:tc>
      </w:tr>
      <w:tr w14:paraId="46D04BFF">
        <w:tblPrEx>
          <w:tblCellMar>
            <w:top w:w="0" w:type="dxa"/>
            <w:left w:w="108" w:type="dxa"/>
            <w:bottom w:w="0" w:type="dxa"/>
            <w:right w:w="108" w:type="dxa"/>
          </w:tblCellMar>
        </w:tblPrEx>
        <w:trPr>
          <w:trHeight w:val="283" w:hRule="atLeast"/>
        </w:trPr>
        <w:tc>
          <w:tcPr>
            <w:tcW w:w="397" w:type="dxa"/>
            <w:tcBorders>
              <w:top w:val="nil"/>
              <w:left w:val="single" w:color="auto" w:sz="4" w:space="0"/>
              <w:bottom w:val="single" w:color="auto" w:sz="4" w:space="0"/>
              <w:right w:val="single" w:color="auto" w:sz="4" w:space="0"/>
            </w:tcBorders>
            <w:shd w:val="clear" w:color="auto" w:fill="auto"/>
            <w:vAlign w:val="center"/>
          </w:tcPr>
          <w:p w14:paraId="74ADFB7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448" w:type="dxa"/>
            <w:tcBorders>
              <w:top w:val="nil"/>
              <w:left w:val="nil"/>
              <w:bottom w:val="single" w:color="auto" w:sz="4" w:space="0"/>
              <w:right w:val="single" w:color="auto" w:sz="4" w:space="0"/>
            </w:tcBorders>
            <w:shd w:val="clear" w:color="auto" w:fill="auto"/>
            <w:vAlign w:val="center"/>
          </w:tcPr>
          <w:p w14:paraId="159CF2A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金安区</w:t>
            </w:r>
          </w:p>
        </w:tc>
        <w:tc>
          <w:tcPr>
            <w:tcW w:w="437" w:type="dxa"/>
            <w:tcBorders>
              <w:top w:val="nil"/>
              <w:left w:val="nil"/>
              <w:bottom w:val="single" w:color="auto" w:sz="4" w:space="0"/>
              <w:right w:val="single" w:color="auto" w:sz="4" w:space="0"/>
            </w:tcBorders>
            <w:shd w:val="clear" w:color="auto" w:fill="auto"/>
            <w:vAlign w:val="center"/>
          </w:tcPr>
          <w:p w14:paraId="49EC249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主要</w:t>
            </w:r>
          </w:p>
        </w:tc>
        <w:tc>
          <w:tcPr>
            <w:tcW w:w="561" w:type="dxa"/>
            <w:tcBorders>
              <w:top w:val="nil"/>
              <w:left w:val="nil"/>
              <w:bottom w:val="single" w:color="auto" w:sz="4" w:space="0"/>
              <w:right w:val="single" w:color="auto" w:sz="4" w:space="0"/>
            </w:tcBorders>
            <w:shd w:val="clear" w:color="auto" w:fill="auto"/>
            <w:vAlign w:val="center"/>
          </w:tcPr>
          <w:p w14:paraId="42122C3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2021-2025</w:t>
            </w:r>
          </w:p>
        </w:tc>
        <w:tc>
          <w:tcPr>
            <w:tcW w:w="567" w:type="dxa"/>
            <w:tcBorders>
              <w:top w:val="nil"/>
              <w:left w:val="nil"/>
              <w:bottom w:val="single" w:color="auto" w:sz="4" w:space="0"/>
              <w:right w:val="single" w:color="auto" w:sz="4" w:space="0"/>
            </w:tcBorders>
            <w:shd w:val="clear" w:color="auto" w:fill="auto"/>
            <w:vAlign w:val="center"/>
          </w:tcPr>
          <w:p w14:paraId="26DB483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80" w:type="dxa"/>
            <w:tcBorders>
              <w:top w:val="nil"/>
              <w:left w:val="nil"/>
              <w:bottom w:val="single" w:color="auto" w:sz="4" w:space="0"/>
              <w:right w:val="single" w:color="auto" w:sz="4" w:space="0"/>
            </w:tcBorders>
            <w:shd w:val="clear" w:color="auto" w:fill="auto"/>
            <w:vAlign w:val="center"/>
          </w:tcPr>
          <w:p w14:paraId="5FA09D6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4" w:type="dxa"/>
            <w:tcBorders>
              <w:top w:val="nil"/>
              <w:left w:val="nil"/>
              <w:bottom w:val="single" w:color="auto" w:sz="4" w:space="0"/>
              <w:right w:val="single" w:color="auto" w:sz="4" w:space="0"/>
            </w:tcBorders>
            <w:shd w:val="clear" w:color="auto" w:fill="auto"/>
            <w:vAlign w:val="center"/>
          </w:tcPr>
          <w:p w14:paraId="16D296B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00" w:type="dxa"/>
            <w:tcBorders>
              <w:top w:val="nil"/>
              <w:left w:val="nil"/>
              <w:bottom w:val="single" w:color="auto" w:sz="4" w:space="0"/>
              <w:right w:val="single" w:color="auto" w:sz="4" w:space="0"/>
            </w:tcBorders>
            <w:shd w:val="clear" w:color="auto" w:fill="auto"/>
            <w:vAlign w:val="center"/>
          </w:tcPr>
          <w:p w14:paraId="4724AA1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76" w:type="dxa"/>
            <w:tcBorders>
              <w:top w:val="nil"/>
              <w:left w:val="nil"/>
              <w:bottom w:val="single" w:color="auto" w:sz="4" w:space="0"/>
              <w:right w:val="single" w:color="auto" w:sz="4" w:space="0"/>
            </w:tcBorders>
            <w:shd w:val="clear" w:color="auto" w:fill="auto"/>
            <w:vAlign w:val="center"/>
          </w:tcPr>
          <w:p w14:paraId="47CCD44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200</w:t>
            </w:r>
          </w:p>
        </w:tc>
        <w:tc>
          <w:tcPr>
            <w:tcW w:w="567" w:type="dxa"/>
            <w:tcBorders>
              <w:top w:val="nil"/>
              <w:left w:val="nil"/>
              <w:bottom w:val="single" w:color="auto" w:sz="4" w:space="0"/>
              <w:right w:val="single" w:color="auto" w:sz="4" w:space="0"/>
            </w:tcBorders>
            <w:shd w:val="clear" w:color="auto" w:fill="auto"/>
            <w:vAlign w:val="center"/>
          </w:tcPr>
          <w:p w14:paraId="353C601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759" w:type="dxa"/>
            <w:tcBorders>
              <w:top w:val="nil"/>
              <w:left w:val="nil"/>
              <w:bottom w:val="single" w:color="auto" w:sz="4" w:space="0"/>
              <w:right w:val="single" w:color="auto" w:sz="4" w:space="0"/>
            </w:tcBorders>
            <w:shd w:val="clear" w:color="auto" w:fill="auto"/>
            <w:vAlign w:val="center"/>
          </w:tcPr>
          <w:p w14:paraId="73C5C25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55</w:t>
            </w:r>
          </w:p>
        </w:tc>
        <w:tc>
          <w:tcPr>
            <w:tcW w:w="658" w:type="dxa"/>
            <w:tcBorders>
              <w:top w:val="nil"/>
              <w:left w:val="nil"/>
              <w:bottom w:val="single" w:color="auto" w:sz="4" w:space="0"/>
              <w:right w:val="single" w:color="auto" w:sz="4" w:space="0"/>
            </w:tcBorders>
            <w:shd w:val="clear" w:color="auto" w:fill="auto"/>
            <w:vAlign w:val="center"/>
          </w:tcPr>
          <w:p w14:paraId="27DFCB6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38</w:t>
            </w:r>
          </w:p>
        </w:tc>
        <w:tc>
          <w:tcPr>
            <w:tcW w:w="759" w:type="dxa"/>
            <w:tcBorders>
              <w:top w:val="nil"/>
              <w:left w:val="nil"/>
              <w:bottom w:val="single" w:color="auto" w:sz="4" w:space="0"/>
              <w:right w:val="single" w:color="auto" w:sz="4" w:space="0"/>
            </w:tcBorders>
            <w:shd w:val="clear" w:color="auto" w:fill="auto"/>
            <w:vAlign w:val="center"/>
          </w:tcPr>
          <w:p w14:paraId="7E798C3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310</w:t>
            </w:r>
          </w:p>
        </w:tc>
        <w:tc>
          <w:tcPr>
            <w:tcW w:w="756" w:type="dxa"/>
            <w:tcBorders>
              <w:top w:val="nil"/>
              <w:left w:val="nil"/>
              <w:bottom w:val="single" w:color="auto" w:sz="4" w:space="0"/>
              <w:right w:val="single" w:color="auto" w:sz="4" w:space="0"/>
            </w:tcBorders>
            <w:shd w:val="clear" w:color="auto" w:fill="auto"/>
            <w:vAlign w:val="center"/>
          </w:tcPr>
          <w:p w14:paraId="53DEF03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80000</w:t>
            </w:r>
          </w:p>
        </w:tc>
      </w:tr>
      <w:tr w14:paraId="300DC49D">
        <w:tblPrEx>
          <w:tblCellMar>
            <w:top w:w="0" w:type="dxa"/>
            <w:left w:w="108" w:type="dxa"/>
            <w:bottom w:w="0" w:type="dxa"/>
            <w:right w:w="108" w:type="dxa"/>
          </w:tblCellMar>
        </w:tblPrEx>
        <w:trPr>
          <w:trHeight w:val="283" w:hRule="atLeast"/>
        </w:trPr>
        <w:tc>
          <w:tcPr>
            <w:tcW w:w="397" w:type="dxa"/>
            <w:tcBorders>
              <w:top w:val="nil"/>
              <w:left w:val="single" w:color="auto" w:sz="4" w:space="0"/>
              <w:bottom w:val="single" w:color="auto" w:sz="4" w:space="0"/>
              <w:right w:val="single" w:color="auto" w:sz="4" w:space="0"/>
            </w:tcBorders>
            <w:shd w:val="clear" w:color="auto" w:fill="auto"/>
            <w:vAlign w:val="center"/>
          </w:tcPr>
          <w:p w14:paraId="416EBA5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w:t>
            </w:r>
          </w:p>
        </w:tc>
        <w:tc>
          <w:tcPr>
            <w:tcW w:w="448" w:type="dxa"/>
            <w:tcBorders>
              <w:top w:val="nil"/>
              <w:left w:val="nil"/>
              <w:bottom w:val="single" w:color="auto" w:sz="4" w:space="0"/>
              <w:right w:val="single" w:color="auto" w:sz="4" w:space="0"/>
            </w:tcBorders>
            <w:shd w:val="clear" w:color="auto" w:fill="auto"/>
            <w:vAlign w:val="center"/>
          </w:tcPr>
          <w:p w14:paraId="596B951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w:t>
            </w:r>
          </w:p>
        </w:tc>
        <w:tc>
          <w:tcPr>
            <w:tcW w:w="437" w:type="dxa"/>
            <w:tcBorders>
              <w:top w:val="nil"/>
              <w:left w:val="nil"/>
              <w:bottom w:val="single" w:color="auto" w:sz="4" w:space="0"/>
              <w:right w:val="single" w:color="auto" w:sz="4" w:space="0"/>
            </w:tcBorders>
            <w:shd w:val="clear" w:color="auto" w:fill="auto"/>
            <w:vAlign w:val="center"/>
          </w:tcPr>
          <w:p w14:paraId="6F0D96D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主要</w:t>
            </w:r>
          </w:p>
        </w:tc>
        <w:tc>
          <w:tcPr>
            <w:tcW w:w="561" w:type="dxa"/>
            <w:tcBorders>
              <w:top w:val="nil"/>
              <w:left w:val="nil"/>
              <w:bottom w:val="single" w:color="auto" w:sz="4" w:space="0"/>
              <w:right w:val="single" w:color="auto" w:sz="4" w:space="0"/>
            </w:tcBorders>
            <w:shd w:val="clear" w:color="auto" w:fill="auto"/>
            <w:vAlign w:val="center"/>
          </w:tcPr>
          <w:p w14:paraId="5FB1BDB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2018-2020</w:t>
            </w:r>
          </w:p>
        </w:tc>
        <w:tc>
          <w:tcPr>
            <w:tcW w:w="567" w:type="dxa"/>
            <w:tcBorders>
              <w:top w:val="nil"/>
              <w:left w:val="nil"/>
              <w:bottom w:val="single" w:color="auto" w:sz="4" w:space="0"/>
              <w:right w:val="single" w:color="auto" w:sz="4" w:space="0"/>
            </w:tcBorders>
            <w:shd w:val="clear" w:color="auto" w:fill="auto"/>
            <w:vAlign w:val="center"/>
          </w:tcPr>
          <w:p w14:paraId="52670CD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80" w:type="dxa"/>
            <w:tcBorders>
              <w:top w:val="nil"/>
              <w:left w:val="nil"/>
              <w:bottom w:val="single" w:color="auto" w:sz="4" w:space="0"/>
              <w:right w:val="single" w:color="auto" w:sz="4" w:space="0"/>
            </w:tcBorders>
            <w:shd w:val="clear" w:color="auto" w:fill="auto"/>
            <w:vAlign w:val="center"/>
          </w:tcPr>
          <w:p w14:paraId="3526932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4" w:type="dxa"/>
            <w:tcBorders>
              <w:top w:val="nil"/>
              <w:left w:val="nil"/>
              <w:bottom w:val="single" w:color="auto" w:sz="4" w:space="0"/>
              <w:right w:val="single" w:color="auto" w:sz="4" w:space="0"/>
            </w:tcBorders>
            <w:shd w:val="clear" w:color="auto" w:fill="auto"/>
            <w:vAlign w:val="center"/>
          </w:tcPr>
          <w:p w14:paraId="128E505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00" w:type="dxa"/>
            <w:tcBorders>
              <w:top w:val="nil"/>
              <w:left w:val="nil"/>
              <w:bottom w:val="single" w:color="auto" w:sz="4" w:space="0"/>
              <w:right w:val="single" w:color="auto" w:sz="4" w:space="0"/>
            </w:tcBorders>
            <w:shd w:val="clear" w:color="auto" w:fill="auto"/>
            <w:vAlign w:val="center"/>
          </w:tcPr>
          <w:p w14:paraId="17C3791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76" w:type="dxa"/>
            <w:tcBorders>
              <w:top w:val="nil"/>
              <w:left w:val="nil"/>
              <w:bottom w:val="single" w:color="auto" w:sz="4" w:space="0"/>
              <w:right w:val="single" w:color="auto" w:sz="4" w:space="0"/>
            </w:tcBorders>
            <w:shd w:val="clear" w:color="auto" w:fill="auto"/>
            <w:vAlign w:val="center"/>
          </w:tcPr>
          <w:p w14:paraId="236CC00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D11AA3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759" w:type="dxa"/>
            <w:tcBorders>
              <w:top w:val="nil"/>
              <w:left w:val="nil"/>
              <w:bottom w:val="single" w:color="auto" w:sz="4" w:space="0"/>
              <w:right w:val="single" w:color="auto" w:sz="4" w:space="0"/>
            </w:tcBorders>
            <w:shd w:val="clear" w:color="auto" w:fill="auto"/>
            <w:vAlign w:val="center"/>
          </w:tcPr>
          <w:p w14:paraId="00C3633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29</w:t>
            </w:r>
          </w:p>
        </w:tc>
        <w:tc>
          <w:tcPr>
            <w:tcW w:w="658" w:type="dxa"/>
            <w:tcBorders>
              <w:top w:val="nil"/>
              <w:left w:val="nil"/>
              <w:bottom w:val="single" w:color="auto" w:sz="4" w:space="0"/>
              <w:right w:val="single" w:color="auto" w:sz="4" w:space="0"/>
            </w:tcBorders>
            <w:shd w:val="clear" w:color="auto" w:fill="auto"/>
            <w:vAlign w:val="center"/>
          </w:tcPr>
          <w:p w14:paraId="4D2D96B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759" w:type="dxa"/>
            <w:tcBorders>
              <w:top w:val="nil"/>
              <w:left w:val="nil"/>
              <w:bottom w:val="single" w:color="auto" w:sz="4" w:space="0"/>
              <w:right w:val="single" w:color="auto" w:sz="4" w:space="0"/>
            </w:tcBorders>
            <w:shd w:val="clear" w:color="auto" w:fill="auto"/>
            <w:vAlign w:val="center"/>
          </w:tcPr>
          <w:p w14:paraId="0F8123A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29</w:t>
            </w:r>
          </w:p>
        </w:tc>
        <w:tc>
          <w:tcPr>
            <w:tcW w:w="756" w:type="dxa"/>
            <w:tcBorders>
              <w:top w:val="nil"/>
              <w:left w:val="nil"/>
              <w:bottom w:val="single" w:color="auto" w:sz="4" w:space="0"/>
              <w:right w:val="single" w:color="auto" w:sz="4" w:space="0"/>
            </w:tcBorders>
            <w:shd w:val="clear" w:color="auto" w:fill="auto"/>
            <w:vAlign w:val="center"/>
          </w:tcPr>
          <w:p w14:paraId="62B1EBD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800</w:t>
            </w:r>
          </w:p>
        </w:tc>
      </w:tr>
      <w:tr w14:paraId="128BD3BB">
        <w:tblPrEx>
          <w:tblCellMar>
            <w:top w:w="0" w:type="dxa"/>
            <w:left w:w="108" w:type="dxa"/>
            <w:bottom w:w="0" w:type="dxa"/>
            <w:right w:w="108" w:type="dxa"/>
          </w:tblCellMar>
        </w:tblPrEx>
        <w:trPr>
          <w:trHeight w:val="283" w:hRule="atLeast"/>
        </w:trPr>
        <w:tc>
          <w:tcPr>
            <w:tcW w:w="397" w:type="dxa"/>
            <w:tcBorders>
              <w:top w:val="nil"/>
              <w:left w:val="single" w:color="auto" w:sz="4" w:space="0"/>
              <w:bottom w:val="single" w:color="auto" w:sz="4" w:space="0"/>
              <w:right w:val="single" w:color="auto" w:sz="4" w:space="0"/>
            </w:tcBorders>
            <w:shd w:val="clear" w:color="auto" w:fill="auto"/>
            <w:vAlign w:val="center"/>
          </w:tcPr>
          <w:p w14:paraId="608BAA5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w:t>
            </w:r>
          </w:p>
        </w:tc>
        <w:tc>
          <w:tcPr>
            <w:tcW w:w="448" w:type="dxa"/>
            <w:tcBorders>
              <w:top w:val="nil"/>
              <w:left w:val="nil"/>
              <w:bottom w:val="single" w:color="auto" w:sz="4" w:space="0"/>
              <w:right w:val="single" w:color="auto" w:sz="4" w:space="0"/>
            </w:tcBorders>
            <w:shd w:val="clear" w:color="auto" w:fill="auto"/>
            <w:vAlign w:val="center"/>
          </w:tcPr>
          <w:p w14:paraId="0E3A65E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w:t>
            </w:r>
          </w:p>
        </w:tc>
        <w:tc>
          <w:tcPr>
            <w:tcW w:w="437" w:type="dxa"/>
            <w:tcBorders>
              <w:top w:val="nil"/>
              <w:left w:val="nil"/>
              <w:bottom w:val="single" w:color="auto" w:sz="4" w:space="0"/>
              <w:right w:val="single" w:color="auto" w:sz="4" w:space="0"/>
            </w:tcBorders>
            <w:shd w:val="clear" w:color="auto" w:fill="auto"/>
            <w:vAlign w:val="center"/>
          </w:tcPr>
          <w:p w14:paraId="75CC357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主要</w:t>
            </w:r>
          </w:p>
        </w:tc>
        <w:tc>
          <w:tcPr>
            <w:tcW w:w="561" w:type="dxa"/>
            <w:tcBorders>
              <w:top w:val="nil"/>
              <w:left w:val="nil"/>
              <w:bottom w:val="single" w:color="auto" w:sz="4" w:space="0"/>
              <w:right w:val="single" w:color="auto" w:sz="4" w:space="0"/>
            </w:tcBorders>
            <w:shd w:val="clear" w:color="auto" w:fill="auto"/>
            <w:vAlign w:val="center"/>
          </w:tcPr>
          <w:p w14:paraId="57AD81D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2020-2025</w:t>
            </w:r>
          </w:p>
        </w:tc>
        <w:tc>
          <w:tcPr>
            <w:tcW w:w="567" w:type="dxa"/>
            <w:tcBorders>
              <w:top w:val="nil"/>
              <w:left w:val="nil"/>
              <w:bottom w:val="single" w:color="auto" w:sz="4" w:space="0"/>
              <w:right w:val="single" w:color="auto" w:sz="4" w:space="0"/>
            </w:tcBorders>
            <w:shd w:val="clear" w:color="auto" w:fill="auto"/>
            <w:vAlign w:val="center"/>
          </w:tcPr>
          <w:p w14:paraId="7ABAA5B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80" w:type="dxa"/>
            <w:tcBorders>
              <w:top w:val="nil"/>
              <w:left w:val="nil"/>
              <w:bottom w:val="single" w:color="auto" w:sz="4" w:space="0"/>
              <w:right w:val="single" w:color="auto" w:sz="4" w:space="0"/>
            </w:tcBorders>
            <w:shd w:val="clear" w:color="auto" w:fill="auto"/>
            <w:vAlign w:val="center"/>
          </w:tcPr>
          <w:p w14:paraId="76C907F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4" w:type="dxa"/>
            <w:tcBorders>
              <w:top w:val="nil"/>
              <w:left w:val="nil"/>
              <w:bottom w:val="single" w:color="auto" w:sz="4" w:space="0"/>
              <w:right w:val="single" w:color="auto" w:sz="4" w:space="0"/>
            </w:tcBorders>
            <w:shd w:val="clear" w:color="auto" w:fill="auto"/>
            <w:vAlign w:val="center"/>
          </w:tcPr>
          <w:p w14:paraId="7E76CE2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00" w:type="dxa"/>
            <w:tcBorders>
              <w:top w:val="nil"/>
              <w:left w:val="nil"/>
              <w:bottom w:val="single" w:color="auto" w:sz="4" w:space="0"/>
              <w:right w:val="single" w:color="auto" w:sz="4" w:space="0"/>
            </w:tcBorders>
            <w:shd w:val="clear" w:color="auto" w:fill="auto"/>
            <w:vAlign w:val="center"/>
          </w:tcPr>
          <w:p w14:paraId="42ED1B7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76" w:type="dxa"/>
            <w:tcBorders>
              <w:top w:val="nil"/>
              <w:left w:val="nil"/>
              <w:bottom w:val="single" w:color="auto" w:sz="4" w:space="0"/>
              <w:right w:val="single" w:color="auto" w:sz="4" w:space="0"/>
            </w:tcBorders>
            <w:shd w:val="clear" w:color="auto" w:fill="auto"/>
            <w:vAlign w:val="center"/>
          </w:tcPr>
          <w:p w14:paraId="7BD3127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5D034AE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12</w:t>
            </w:r>
          </w:p>
        </w:tc>
        <w:tc>
          <w:tcPr>
            <w:tcW w:w="759" w:type="dxa"/>
            <w:tcBorders>
              <w:top w:val="nil"/>
              <w:left w:val="nil"/>
              <w:bottom w:val="single" w:color="auto" w:sz="4" w:space="0"/>
              <w:right w:val="single" w:color="auto" w:sz="4" w:space="0"/>
            </w:tcBorders>
            <w:shd w:val="clear" w:color="auto" w:fill="auto"/>
            <w:vAlign w:val="center"/>
          </w:tcPr>
          <w:p w14:paraId="0E13809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61</w:t>
            </w:r>
          </w:p>
        </w:tc>
        <w:tc>
          <w:tcPr>
            <w:tcW w:w="658" w:type="dxa"/>
            <w:tcBorders>
              <w:top w:val="nil"/>
              <w:left w:val="nil"/>
              <w:bottom w:val="single" w:color="auto" w:sz="4" w:space="0"/>
              <w:right w:val="single" w:color="auto" w:sz="4" w:space="0"/>
            </w:tcBorders>
            <w:shd w:val="clear" w:color="auto" w:fill="auto"/>
            <w:vAlign w:val="center"/>
          </w:tcPr>
          <w:p w14:paraId="1AEAFB1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12</w:t>
            </w:r>
          </w:p>
        </w:tc>
        <w:tc>
          <w:tcPr>
            <w:tcW w:w="759" w:type="dxa"/>
            <w:tcBorders>
              <w:top w:val="nil"/>
              <w:left w:val="nil"/>
              <w:bottom w:val="single" w:color="auto" w:sz="4" w:space="0"/>
              <w:right w:val="single" w:color="auto" w:sz="4" w:space="0"/>
            </w:tcBorders>
            <w:shd w:val="clear" w:color="auto" w:fill="auto"/>
            <w:vAlign w:val="center"/>
          </w:tcPr>
          <w:p w14:paraId="4F2E37C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61</w:t>
            </w:r>
          </w:p>
        </w:tc>
        <w:tc>
          <w:tcPr>
            <w:tcW w:w="756" w:type="dxa"/>
            <w:tcBorders>
              <w:top w:val="nil"/>
              <w:left w:val="nil"/>
              <w:bottom w:val="single" w:color="auto" w:sz="4" w:space="0"/>
              <w:right w:val="single" w:color="auto" w:sz="4" w:space="0"/>
            </w:tcBorders>
            <w:shd w:val="clear" w:color="auto" w:fill="auto"/>
            <w:vAlign w:val="center"/>
          </w:tcPr>
          <w:p w14:paraId="6F8ABD3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2400</w:t>
            </w:r>
          </w:p>
        </w:tc>
      </w:tr>
      <w:tr w14:paraId="6F33FA7E">
        <w:tblPrEx>
          <w:tblCellMar>
            <w:top w:w="0" w:type="dxa"/>
            <w:left w:w="108" w:type="dxa"/>
            <w:bottom w:w="0" w:type="dxa"/>
            <w:right w:w="108" w:type="dxa"/>
          </w:tblCellMar>
        </w:tblPrEx>
        <w:trPr>
          <w:trHeight w:val="283" w:hRule="atLeast"/>
        </w:trPr>
        <w:tc>
          <w:tcPr>
            <w:tcW w:w="397" w:type="dxa"/>
            <w:tcBorders>
              <w:top w:val="nil"/>
              <w:left w:val="single" w:color="auto" w:sz="4" w:space="0"/>
              <w:bottom w:val="single" w:color="auto" w:sz="4" w:space="0"/>
              <w:right w:val="single" w:color="auto" w:sz="4" w:space="0"/>
            </w:tcBorders>
            <w:shd w:val="clear" w:color="auto" w:fill="auto"/>
            <w:vAlign w:val="center"/>
          </w:tcPr>
          <w:p w14:paraId="1A2DC4A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7</w:t>
            </w:r>
          </w:p>
        </w:tc>
        <w:tc>
          <w:tcPr>
            <w:tcW w:w="448" w:type="dxa"/>
            <w:tcBorders>
              <w:top w:val="nil"/>
              <w:left w:val="nil"/>
              <w:bottom w:val="single" w:color="auto" w:sz="4" w:space="0"/>
              <w:right w:val="single" w:color="auto" w:sz="4" w:space="0"/>
            </w:tcBorders>
            <w:shd w:val="clear" w:color="auto" w:fill="auto"/>
            <w:vAlign w:val="center"/>
          </w:tcPr>
          <w:p w14:paraId="5C3C895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金寨县</w:t>
            </w:r>
          </w:p>
        </w:tc>
        <w:tc>
          <w:tcPr>
            <w:tcW w:w="437" w:type="dxa"/>
            <w:tcBorders>
              <w:top w:val="nil"/>
              <w:left w:val="nil"/>
              <w:bottom w:val="single" w:color="auto" w:sz="4" w:space="0"/>
              <w:right w:val="single" w:color="auto" w:sz="4" w:space="0"/>
            </w:tcBorders>
            <w:shd w:val="clear" w:color="auto" w:fill="auto"/>
            <w:vAlign w:val="center"/>
          </w:tcPr>
          <w:p w14:paraId="329F050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一般</w:t>
            </w:r>
          </w:p>
        </w:tc>
        <w:tc>
          <w:tcPr>
            <w:tcW w:w="561" w:type="dxa"/>
            <w:tcBorders>
              <w:top w:val="nil"/>
              <w:left w:val="nil"/>
              <w:bottom w:val="single" w:color="auto" w:sz="4" w:space="0"/>
              <w:right w:val="single" w:color="auto" w:sz="4" w:space="0"/>
            </w:tcBorders>
            <w:shd w:val="clear" w:color="auto" w:fill="auto"/>
            <w:vAlign w:val="center"/>
          </w:tcPr>
          <w:p w14:paraId="589EB95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2018- 2020</w:t>
            </w:r>
          </w:p>
        </w:tc>
        <w:tc>
          <w:tcPr>
            <w:tcW w:w="567" w:type="dxa"/>
            <w:tcBorders>
              <w:top w:val="nil"/>
              <w:left w:val="nil"/>
              <w:bottom w:val="single" w:color="auto" w:sz="4" w:space="0"/>
              <w:right w:val="single" w:color="auto" w:sz="4" w:space="0"/>
            </w:tcBorders>
            <w:shd w:val="clear" w:color="auto" w:fill="auto"/>
            <w:vAlign w:val="center"/>
          </w:tcPr>
          <w:p w14:paraId="6640260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580" w:type="dxa"/>
            <w:tcBorders>
              <w:top w:val="nil"/>
              <w:left w:val="nil"/>
              <w:bottom w:val="single" w:color="auto" w:sz="4" w:space="0"/>
              <w:right w:val="single" w:color="auto" w:sz="4" w:space="0"/>
            </w:tcBorders>
            <w:shd w:val="clear" w:color="auto" w:fill="auto"/>
            <w:vAlign w:val="center"/>
          </w:tcPr>
          <w:p w14:paraId="6581AF1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955</w:t>
            </w:r>
          </w:p>
        </w:tc>
        <w:tc>
          <w:tcPr>
            <w:tcW w:w="554" w:type="dxa"/>
            <w:tcBorders>
              <w:top w:val="nil"/>
              <w:left w:val="nil"/>
              <w:bottom w:val="single" w:color="auto" w:sz="4" w:space="0"/>
              <w:right w:val="single" w:color="auto" w:sz="4" w:space="0"/>
            </w:tcBorders>
            <w:shd w:val="clear" w:color="auto" w:fill="auto"/>
            <w:vAlign w:val="center"/>
          </w:tcPr>
          <w:p w14:paraId="1B9FEB0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00" w:type="dxa"/>
            <w:tcBorders>
              <w:top w:val="nil"/>
              <w:left w:val="nil"/>
              <w:bottom w:val="single" w:color="auto" w:sz="4" w:space="0"/>
              <w:right w:val="single" w:color="auto" w:sz="4" w:space="0"/>
            </w:tcBorders>
            <w:shd w:val="clear" w:color="auto" w:fill="auto"/>
            <w:vAlign w:val="center"/>
          </w:tcPr>
          <w:p w14:paraId="59F5716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76" w:type="dxa"/>
            <w:tcBorders>
              <w:top w:val="nil"/>
              <w:left w:val="nil"/>
              <w:bottom w:val="single" w:color="auto" w:sz="4" w:space="0"/>
              <w:right w:val="single" w:color="auto" w:sz="4" w:space="0"/>
            </w:tcBorders>
            <w:shd w:val="clear" w:color="auto" w:fill="auto"/>
            <w:vAlign w:val="center"/>
          </w:tcPr>
          <w:p w14:paraId="30E0F35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36DA792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9" w:type="dxa"/>
            <w:tcBorders>
              <w:top w:val="nil"/>
              <w:left w:val="nil"/>
              <w:bottom w:val="single" w:color="auto" w:sz="4" w:space="0"/>
              <w:right w:val="single" w:color="auto" w:sz="4" w:space="0"/>
            </w:tcBorders>
            <w:shd w:val="clear" w:color="auto" w:fill="auto"/>
            <w:vAlign w:val="center"/>
          </w:tcPr>
          <w:p w14:paraId="2AAA9AF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658" w:type="dxa"/>
            <w:tcBorders>
              <w:top w:val="nil"/>
              <w:left w:val="nil"/>
              <w:bottom w:val="single" w:color="auto" w:sz="4" w:space="0"/>
              <w:right w:val="single" w:color="auto" w:sz="4" w:space="0"/>
            </w:tcBorders>
            <w:shd w:val="clear" w:color="auto" w:fill="auto"/>
            <w:vAlign w:val="center"/>
          </w:tcPr>
          <w:p w14:paraId="393327D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9" w:type="dxa"/>
            <w:tcBorders>
              <w:top w:val="nil"/>
              <w:left w:val="nil"/>
              <w:bottom w:val="single" w:color="auto" w:sz="4" w:space="0"/>
              <w:right w:val="single" w:color="auto" w:sz="4" w:space="0"/>
            </w:tcBorders>
            <w:shd w:val="clear" w:color="auto" w:fill="auto"/>
            <w:vAlign w:val="center"/>
          </w:tcPr>
          <w:p w14:paraId="68DCDEF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6" w:type="dxa"/>
            <w:tcBorders>
              <w:top w:val="nil"/>
              <w:left w:val="nil"/>
              <w:bottom w:val="single" w:color="auto" w:sz="4" w:space="0"/>
              <w:right w:val="single" w:color="auto" w:sz="4" w:space="0"/>
            </w:tcBorders>
            <w:shd w:val="clear" w:color="auto" w:fill="auto"/>
            <w:vAlign w:val="center"/>
          </w:tcPr>
          <w:p w14:paraId="0EF395B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33000</w:t>
            </w:r>
          </w:p>
        </w:tc>
      </w:tr>
      <w:tr w14:paraId="43C74841">
        <w:tblPrEx>
          <w:tblCellMar>
            <w:top w:w="0" w:type="dxa"/>
            <w:left w:w="108" w:type="dxa"/>
            <w:bottom w:w="0" w:type="dxa"/>
            <w:right w:w="108" w:type="dxa"/>
          </w:tblCellMar>
        </w:tblPrEx>
        <w:trPr>
          <w:trHeight w:val="283" w:hRule="atLeast"/>
        </w:trPr>
        <w:tc>
          <w:tcPr>
            <w:tcW w:w="397" w:type="dxa"/>
            <w:tcBorders>
              <w:top w:val="nil"/>
              <w:left w:val="single" w:color="auto" w:sz="4" w:space="0"/>
              <w:bottom w:val="single" w:color="auto" w:sz="4" w:space="0"/>
              <w:right w:val="single" w:color="auto" w:sz="4" w:space="0"/>
            </w:tcBorders>
            <w:shd w:val="clear" w:color="auto" w:fill="auto"/>
            <w:vAlign w:val="center"/>
          </w:tcPr>
          <w:p w14:paraId="5919A92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8</w:t>
            </w:r>
          </w:p>
        </w:tc>
        <w:tc>
          <w:tcPr>
            <w:tcW w:w="448" w:type="dxa"/>
            <w:tcBorders>
              <w:top w:val="nil"/>
              <w:left w:val="nil"/>
              <w:bottom w:val="single" w:color="auto" w:sz="4" w:space="0"/>
              <w:right w:val="single" w:color="auto" w:sz="4" w:space="0"/>
            </w:tcBorders>
            <w:shd w:val="clear" w:color="auto" w:fill="auto"/>
            <w:vAlign w:val="center"/>
          </w:tcPr>
          <w:p w14:paraId="5262117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金寨县</w:t>
            </w:r>
          </w:p>
        </w:tc>
        <w:tc>
          <w:tcPr>
            <w:tcW w:w="437" w:type="dxa"/>
            <w:tcBorders>
              <w:top w:val="nil"/>
              <w:left w:val="nil"/>
              <w:bottom w:val="single" w:color="auto" w:sz="4" w:space="0"/>
              <w:right w:val="single" w:color="auto" w:sz="4" w:space="0"/>
            </w:tcBorders>
            <w:shd w:val="clear" w:color="auto" w:fill="auto"/>
            <w:vAlign w:val="center"/>
          </w:tcPr>
          <w:p w14:paraId="26A04DF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一般</w:t>
            </w:r>
          </w:p>
        </w:tc>
        <w:tc>
          <w:tcPr>
            <w:tcW w:w="561" w:type="dxa"/>
            <w:tcBorders>
              <w:top w:val="nil"/>
              <w:left w:val="nil"/>
              <w:bottom w:val="single" w:color="auto" w:sz="4" w:space="0"/>
              <w:right w:val="single" w:color="auto" w:sz="4" w:space="0"/>
            </w:tcBorders>
            <w:shd w:val="clear" w:color="auto" w:fill="auto"/>
            <w:vAlign w:val="center"/>
          </w:tcPr>
          <w:p w14:paraId="388C243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2021- 2025</w:t>
            </w:r>
          </w:p>
        </w:tc>
        <w:tc>
          <w:tcPr>
            <w:tcW w:w="567" w:type="dxa"/>
            <w:tcBorders>
              <w:top w:val="nil"/>
              <w:left w:val="nil"/>
              <w:bottom w:val="single" w:color="auto" w:sz="4" w:space="0"/>
              <w:right w:val="single" w:color="auto" w:sz="4" w:space="0"/>
            </w:tcBorders>
            <w:shd w:val="clear" w:color="auto" w:fill="auto"/>
            <w:vAlign w:val="center"/>
          </w:tcPr>
          <w:p w14:paraId="6EA1EBE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80" w:type="dxa"/>
            <w:tcBorders>
              <w:top w:val="nil"/>
              <w:left w:val="nil"/>
              <w:bottom w:val="single" w:color="auto" w:sz="4" w:space="0"/>
              <w:right w:val="single" w:color="auto" w:sz="4" w:space="0"/>
            </w:tcBorders>
            <w:shd w:val="clear" w:color="auto" w:fill="auto"/>
            <w:vAlign w:val="center"/>
          </w:tcPr>
          <w:p w14:paraId="6FA426D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4" w:type="dxa"/>
            <w:tcBorders>
              <w:top w:val="nil"/>
              <w:left w:val="nil"/>
              <w:bottom w:val="single" w:color="auto" w:sz="4" w:space="0"/>
              <w:right w:val="single" w:color="auto" w:sz="4" w:space="0"/>
            </w:tcBorders>
            <w:shd w:val="clear" w:color="auto" w:fill="auto"/>
            <w:vAlign w:val="center"/>
          </w:tcPr>
          <w:p w14:paraId="18992E0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700" w:type="dxa"/>
            <w:tcBorders>
              <w:top w:val="nil"/>
              <w:left w:val="nil"/>
              <w:bottom w:val="single" w:color="auto" w:sz="4" w:space="0"/>
              <w:right w:val="single" w:color="auto" w:sz="4" w:space="0"/>
            </w:tcBorders>
            <w:shd w:val="clear" w:color="auto" w:fill="auto"/>
            <w:vAlign w:val="center"/>
          </w:tcPr>
          <w:p w14:paraId="002CDF4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168.7</w:t>
            </w:r>
          </w:p>
        </w:tc>
        <w:tc>
          <w:tcPr>
            <w:tcW w:w="576" w:type="dxa"/>
            <w:tcBorders>
              <w:top w:val="nil"/>
              <w:left w:val="nil"/>
              <w:bottom w:val="single" w:color="auto" w:sz="4" w:space="0"/>
              <w:right w:val="single" w:color="auto" w:sz="4" w:space="0"/>
            </w:tcBorders>
            <w:shd w:val="clear" w:color="auto" w:fill="auto"/>
            <w:vAlign w:val="center"/>
          </w:tcPr>
          <w:p w14:paraId="00DF178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3207C8A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9" w:type="dxa"/>
            <w:tcBorders>
              <w:top w:val="nil"/>
              <w:left w:val="nil"/>
              <w:bottom w:val="single" w:color="auto" w:sz="4" w:space="0"/>
              <w:right w:val="single" w:color="auto" w:sz="4" w:space="0"/>
            </w:tcBorders>
            <w:shd w:val="clear" w:color="auto" w:fill="auto"/>
            <w:vAlign w:val="center"/>
          </w:tcPr>
          <w:p w14:paraId="371B1F3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658" w:type="dxa"/>
            <w:tcBorders>
              <w:top w:val="nil"/>
              <w:left w:val="nil"/>
              <w:bottom w:val="single" w:color="auto" w:sz="4" w:space="0"/>
              <w:right w:val="single" w:color="auto" w:sz="4" w:space="0"/>
            </w:tcBorders>
            <w:shd w:val="clear" w:color="auto" w:fill="auto"/>
            <w:vAlign w:val="center"/>
          </w:tcPr>
          <w:p w14:paraId="468237D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9" w:type="dxa"/>
            <w:tcBorders>
              <w:top w:val="nil"/>
              <w:left w:val="nil"/>
              <w:bottom w:val="single" w:color="auto" w:sz="4" w:space="0"/>
              <w:right w:val="single" w:color="auto" w:sz="4" w:space="0"/>
            </w:tcBorders>
            <w:shd w:val="clear" w:color="auto" w:fill="auto"/>
            <w:vAlign w:val="center"/>
          </w:tcPr>
          <w:p w14:paraId="0D4EACB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6" w:type="dxa"/>
            <w:tcBorders>
              <w:top w:val="nil"/>
              <w:left w:val="nil"/>
              <w:bottom w:val="single" w:color="auto" w:sz="4" w:space="0"/>
              <w:right w:val="single" w:color="auto" w:sz="4" w:space="0"/>
            </w:tcBorders>
            <w:shd w:val="clear" w:color="auto" w:fill="auto"/>
            <w:vAlign w:val="center"/>
          </w:tcPr>
          <w:p w14:paraId="48FD72F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20100</w:t>
            </w:r>
          </w:p>
        </w:tc>
      </w:tr>
      <w:tr w14:paraId="32093339">
        <w:tblPrEx>
          <w:tblCellMar>
            <w:top w:w="0" w:type="dxa"/>
            <w:left w:w="108" w:type="dxa"/>
            <w:bottom w:w="0" w:type="dxa"/>
            <w:right w:w="108" w:type="dxa"/>
          </w:tblCellMar>
        </w:tblPrEx>
        <w:trPr>
          <w:trHeight w:val="283" w:hRule="atLeast"/>
        </w:trPr>
        <w:tc>
          <w:tcPr>
            <w:tcW w:w="397" w:type="dxa"/>
            <w:tcBorders>
              <w:top w:val="nil"/>
              <w:left w:val="single" w:color="auto" w:sz="4" w:space="0"/>
              <w:bottom w:val="single" w:color="auto" w:sz="4" w:space="0"/>
              <w:right w:val="single" w:color="auto" w:sz="4" w:space="0"/>
            </w:tcBorders>
            <w:shd w:val="clear" w:color="auto" w:fill="auto"/>
            <w:vAlign w:val="center"/>
          </w:tcPr>
          <w:p w14:paraId="6881F1F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9</w:t>
            </w:r>
          </w:p>
        </w:tc>
        <w:tc>
          <w:tcPr>
            <w:tcW w:w="448" w:type="dxa"/>
            <w:tcBorders>
              <w:top w:val="nil"/>
              <w:left w:val="nil"/>
              <w:bottom w:val="single" w:color="auto" w:sz="4" w:space="0"/>
              <w:right w:val="single" w:color="auto" w:sz="4" w:space="0"/>
            </w:tcBorders>
            <w:shd w:val="clear" w:color="auto" w:fill="auto"/>
            <w:vAlign w:val="center"/>
          </w:tcPr>
          <w:p w14:paraId="3C8FADA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w:t>
            </w:r>
          </w:p>
        </w:tc>
        <w:tc>
          <w:tcPr>
            <w:tcW w:w="437" w:type="dxa"/>
            <w:tcBorders>
              <w:top w:val="nil"/>
              <w:left w:val="nil"/>
              <w:bottom w:val="single" w:color="auto" w:sz="4" w:space="0"/>
              <w:right w:val="single" w:color="auto" w:sz="4" w:space="0"/>
            </w:tcBorders>
            <w:shd w:val="clear" w:color="auto" w:fill="auto"/>
            <w:vAlign w:val="center"/>
          </w:tcPr>
          <w:p w14:paraId="7E1D2CD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主要</w:t>
            </w:r>
          </w:p>
        </w:tc>
        <w:tc>
          <w:tcPr>
            <w:tcW w:w="561" w:type="dxa"/>
            <w:tcBorders>
              <w:top w:val="nil"/>
              <w:left w:val="nil"/>
              <w:bottom w:val="single" w:color="auto" w:sz="4" w:space="0"/>
              <w:right w:val="single" w:color="auto" w:sz="4" w:space="0"/>
            </w:tcBorders>
            <w:shd w:val="clear" w:color="auto" w:fill="auto"/>
            <w:vAlign w:val="center"/>
          </w:tcPr>
          <w:p w14:paraId="3E07A59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2021- 2025</w:t>
            </w:r>
          </w:p>
        </w:tc>
        <w:tc>
          <w:tcPr>
            <w:tcW w:w="567" w:type="dxa"/>
            <w:tcBorders>
              <w:top w:val="nil"/>
              <w:left w:val="nil"/>
              <w:bottom w:val="single" w:color="auto" w:sz="4" w:space="0"/>
              <w:right w:val="single" w:color="auto" w:sz="4" w:space="0"/>
            </w:tcBorders>
            <w:shd w:val="clear" w:color="auto" w:fill="auto"/>
            <w:vAlign w:val="center"/>
          </w:tcPr>
          <w:p w14:paraId="5BFE4E7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80" w:type="dxa"/>
            <w:tcBorders>
              <w:top w:val="nil"/>
              <w:left w:val="nil"/>
              <w:bottom w:val="single" w:color="auto" w:sz="4" w:space="0"/>
              <w:right w:val="single" w:color="auto" w:sz="4" w:space="0"/>
            </w:tcBorders>
            <w:shd w:val="clear" w:color="auto" w:fill="auto"/>
            <w:vAlign w:val="center"/>
          </w:tcPr>
          <w:p w14:paraId="70C1A9D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4" w:type="dxa"/>
            <w:tcBorders>
              <w:top w:val="nil"/>
              <w:left w:val="nil"/>
              <w:bottom w:val="single" w:color="auto" w:sz="4" w:space="0"/>
              <w:right w:val="single" w:color="auto" w:sz="4" w:space="0"/>
            </w:tcBorders>
            <w:shd w:val="clear" w:color="auto" w:fill="auto"/>
            <w:vAlign w:val="center"/>
          </w:tcPr>
          <w:p w14:paraId="0AAAB86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00" w:type="dxa"/>
            <w:tcBorders>
              <w:top w:val="nil"/>
              <w:left w:val="nil"/>
              <w:bottom w:val="single" w:color="auto" w:sz="4" w:space="0"/>
              <w:right w:val="single" w:color="auto" w:sz="4" w:space="0"/>
            </w:tcBorders>
            <w:shd w:val="clear" w:color="auto" w:fill="auto"/>
            <w:vAlign w:val="center"/>
          </w:tcPr>
          <w:p w14:paraId="5B178AB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76" w:type="dxa"/>
            <w:tcBorders>
              <w:top w:val="nil"/>
              <w:left w:val="nil"/>
              <w:bottom w:val="single" w:color="auto" w:sz="4" w:space="0"/>
              <w:right w:val="single" w:color="auto" w:sz="4" w:space="0"/>
            </w:tcBorders>
            <w:shd w:val="clear" w:color="auto" w:fill="auto"/>
            <w:vAlign w:val="center"/>
          </w:tcPr>
          <w:p w14:paraId="7F84726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759DE86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9" w:type="dxa"/>
            <w:tcBorders>
              <w:top w:val="nil"/>
              <w:left w:val="nil"/>
              <w:bottom w:val="single" w:color="auto" w:sz="4" w:space="0"/>
              <w:right w:val="single" w:color="auto" w:sz="4" w:space="0"/>
            </w:tcBorders>
            <w:shd w:val="clear" w:color="auto" w:fill="auto"/>
            <w:vAlign w:val="center"/>
          </w:tcPr>
          <w:p w14:paraId="529E157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658" w:type="dxa"/>
            <w:tcBorders>
              <w:top w:val="nil"/>
              <w:left w:val="nil"/>
              <w:bottom w:val="single" w:color="auto" w:sz="4" w:space="0"/>
              <w:right w:val="single" w:color="auto" w:sz="4" w:space="0"/>
            </w:tcBorders>
            <w:shd w:val="clear" w:color="auto" w:fill="auto"/>
            <w:vAlign w:val="center"/>
          </w:tcPr>
          <w:p w14:paraId="5C154E7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120</w:t>
            </w:r>
          </w:p>
        </w:tc>
        <w:tc>
          <w:tcPr>
            <w:tcW w:w="759" w:type="dxa"/>
            <w:tcBorders>
              <w:top w:val="nil"/>
              <w:left w:val="nil"/>
              <w:bottom w:val="single" w:color="auto" w:sz="4" w:space="0"/>
              <w:right w:val="single" w:color="auto" w:sz="4" w:space="0"/>
            </w:tcBorders>
            <w:shd w:val="clear" w:color="auto" w:fill="auto"/>
            <w:vAlign w:val="center"/>
          </w:tcPr>
          <w:p w14:paraId="50C4A73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6" w:type="dxa"/>
            <w:tcBorders>
              <w:top w:val="nil"/>
              <w:left w:val="nil"/>
              <w:bottom w:val="single" w:color="auto" w:sz="4" w:space="0"/>
              <w:right w:val="single" w:color="auto" w:sz="4" w:space="0"/>
            </w:tcBorders>
            <w:shd w:val="clear" w:color="auto" w:fill="auto"/>
            <w:vAlign w:val="center"/>
          </w:tcPr>
          <w:p w14:paraId="1291827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10000</w:t>
            </w:r>
          </w:p>
        </w:tc>
      </w:tr>
      <w:tr w14:paraId="1C0DD831">
        <w:tblPrEx>
          <w:tblCellMar>
            <w:top w:w="0" w:type="dxa"/>
            <w:left w:w="108" w:type="dxa"/>
            <w:bottom w:w="0" w:type="dxa"/>
            <w:right w:w="108" w:type="dxa"/>
          </w:tblCellMar>
        </w:tblPrEx>
        <w:trPr>
          <w:trHeight w:val="283" w:hRule="atLeast"/>
        </w:trPr>
        <w:tc>
          <w:tcPr>
            <w:tcW w:w="397" w:type="dxa"/>
            <w:tcBorders>
              <w:top w:val="nil"/>
              <w:left w:val="single" w:color="auto" w:sz="4" w:space="0"/>
              <w:bottom w:val="single" w:color="auto" w:sz="4" w:space="0"/>
              <w:right w:val="single" w:color="auto" w:sz="4" w:space="0"/>
            </w:tcBorders>
            <w:shd w:val="clear" w:color="auto" w:fill="auto"/>
            <w:vAlign w:val="center"/>
          </w:tcPr>
          <w:p w14:paraId="088CD00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w:t>
            </w:r>
          </w:p>
        </w:tc>
        <w:tc>
          <w:tcPr>
            <w:tcW w:w="448" w:type="dxa"/>
            <w:tcBorders>
              <w:top w:val="nil"/>
              <w:left w:val="nil"/>
              <w:bottom w:val="single" w:color="auto" w:sz="4" w:space="0"/>
              <w:right w:val="single" w:color="auto" w:sz="4" w:space="0"/>
            </w:tcBorders>
            <w:shd w:val="clear" w:color="auto" w:fill="auto"/>
            <w:vAlign w:val="center"/>
          </w:tcPr>
          <w:p w14:paraId="2FBFE8C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叶集区</w:t>
            </w:r>
          </w:p>
        </w:tc>
        <w:tc>
          <w:tcPr>
            <w:tcW w:w="437" w:type="dxa"/>
            <w:tcBorders>
              <w:top w:val="nil"/>
              <w:left w:val="nil"/>
              <w:bottom w:val="single" w:color="auto" w:sz="4" w:space="0"/>
              <w:right w:val="single" w:color="auto" w:sz="4" w:space="0"/>
            </w:tcBorders>
            <w:shd w:val="clear" w:color="auto" w:fill="auto"/>
            <w:vAlign w:val="center"/>
          </w:tcPr>
          <w:p w14:paraId="2D2356F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一般</w:t>
            </w:r>
          </w:p>
        </w:tc>
        <w:tc>
          <w:tcPr>
            <w:tcW w:w="561" w:type="dxa"/>
            <w:tcBorders>
              <w:top w:val="nil"/>
              <w:left w:val="nil"/>
              <w:bottom w:val="single" w:color="auto" w:sz="4" w:space="0"/>
              <w:right w:val="single" w:color="auto" w:sz="4" w:space="0"/>
            </w:tcBorders>
            <w:shd w:val="clear" w:color="auto" w:fill="auto"/>
            <w:vAlign w:val="center"/>
          </w:tcPr>
          <w:p w14:paraId="5CB158B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2021- 2025</w:t>
            </w:r>
          </w:p>
        </w:tc>
        <w:tc>
          <w:tcPr>
            <w:tcW w:w="567" w:type="dxa"/>
            <w:tcBorders>
              <w:top w:val="nil"/>
              <w:left w:val="nil"/>
              <w:bottom w:val="single" w:color="auto" w:sz="4" w:space="0"/>
              <w:right w:val="single" w:color="auto" w:sz="4" w:space="0"/>
            </w:tcBorders>
            <w:shd w:val="clear" w:color="auto" w:fill="auto"/>
            <w:vAlign w:val="center"/>
          </w:tcPr>
          <w:p w14:paraId="3F7321D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580" w:type="dxa"/>
            <w:tcBorders>
              <w:top w:val="nil"/>
              <w:left w:val="nil"/>
              <w:bottom w:val="single" w:color="auto" w:sz="4" w:space="0"/>
              <w:right w:val="single" w:color="auto" w:sz="4" w:space="0"/>
            </w:tcBorders>
            <w:shd w:val="clear" w:color="auto" w:fill="auto"/>
            <w:vAlign w:val="center"/>
          </w:tcPr>
          <w:p w14:paraId="7E764A8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450</w:t>
            </w:r>
          </w:p>
        </w:tc>
        <w:tc>
          <w:tcPr>
            <w:tcW w:w="554" w:type="dxa"/>
            <w:tcBorders>
              <w:top w:val="nil"/>
              <w:left w:val="nil"/>
              <w:bottom w:val="single" w:color="auto" w:sz="4" w:space="0"/>
              <w:right w:val="single" w:color="auto" w:sz="4" w:space="0"/>
            </w:tcBorders>
            <w:shd w:val="clear" w:color="auto" w:fill="auto"/>
            <w:vAlign w:val="center"/>
          </w:tcPr>
          <w:p w14:paraId="17A6294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w:t>
            </w:r>
          </w:p>
        </w:tc>
        <w:tc>
          <w:tcPr>
            <w:tcW w:w="700" w:type="dxa"/>
            <w:tcBorders>
              <w:top w:val="nil"/>
              <w:left w:val="nil"/>
              <w:bottom w:val="single" w:color="auto" w:sz="4" w:space="0"/>
              <w:right w:val="single" w:color="auto" w:sz="4" w:space="0"/>
            </w:tcBorders>
            <w:shd w:val="clear" w:color="auto" w:fill="auto"/>
            <w:vAlign w:val="center"/>
          </w:tcPr>
          <w:p w14:paraId="412299D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200</w:t>
            </w:r>
          </w:p>
        </w:tc>
        <w:tc>
          <w:tcPr>
            <w:tcW w:w="576" w:type="dxa"/>
            <w:tcBorders>
              <w:top w:val="nil"/>
              <w:left w:val="nil"/>
              <w:bottom w:val="single" w:color="auto" w:sz="4" w:space="0"/>
              <w:right w:val="single" w:color="auto" w:sz="4" w:space="0"/>
            </w:tcBorders>
            <w:shd w:val="clear" w:color="auto" w:fill="auto"/>
            <w:vAlign w:val="center"/>
          </w:tcPr>
          <w:p w14:paraId="39A9FEB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423C6DD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9" w:type="dxa"/>
            <w:tcBorders>
              <w:top w:val="nil"/>
              <w:left w:val="nil"/>
              <w:bottom w:val="single" w:color="auto" w:sz="4" w:space="0"/>
              <w:right w:val="single" w:color="auto" w:sz="4" w:space="0"/>
            </w:tcBorders>
            <w:shd w:val="clear" w:color="auto" w:fill="auto"/>
            <w:vAlign w:val="center"/>
          </w:tcPr>
          <w:p w14:paraId="601E7F6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658" w:type="dxa"/>
            <w:tcBorders>
              <w:top w:val="nil"/>
              <w:left w:val="nil"/>
              <w:bottom w:val="single" w:color="auto" w:sz="4" w:space="0"/>
              <w:right w:val="single" w:color="auto" w:sz="4" w:space="0"/>
            </w:tcBorders>
            <w:shd w:val="clear" w:color="auto" w:fill="auto"/>
            <w:vAlign w:val="center"/>
          </w:tcPr>
          <w:p w14:paraId="06EC224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50</w:t>
            </w:r>
          </w:p>
        </w:tc>
        <w:tc>
          <w:tcPr>
            <w:tcW w:w="759" w:type="dxa"/>
            <w:tcBorders>
              <w:top w:val="nil"/>
              <w:left w:val="nil"/>
              <w:bottom w:val="single" w:color="auto" w:sz="4" w:space="0"/>
              <w:right w:val="single" w:color="auto" w:sz="4" w:space="0"/>
            </w:tcBorders>
            <w:shd w:val="clear" w:color="auto" w:fill="auto"/>
            <w:vAlign w:val="center"/>
          </w:tcPr>
          <w:p w14:paraId="231F81E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50</w:t>
            </w:r>
          </w:p>
        </w:tc>
        <w:tc>
          <w:tcPr>
            <w:tcW w:w="756" w:type="dxa"/>
            <w:tcBorders>
              <w:top w:val="nil"/>
              <w:left w:val="nil"/>
              <w:bottom w:val="single" w:color="auto" w:sz="4" w:space="0"/>
              <w:right w:val="single" w:color="auto" w:sz="4" w:space="0"/>
            </w:tcBorders>
            <w:shd w:val="clear" w:color="auto" w:fill="auto"/>
            <w:vAlign w:val="center"/>
          </w:tcPr>
          <w:p w14:paraId="251786F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7500</w:t>
            </w:r>
          </w:p>
        </w:tc>
      </w:tr>
      <w:tr w14:paraId="59D45366">
        <w:tblPrEx>
          <w:tblCellMar>
            <w:top w:w="0" w:type="dxa"/>
            <w:left w:w="108" w:type="dxa"/>
            <w:bottom w:w="0" w:type="dxa"/>
            <w:right w:w="108" w:type="dxa"/>
          </w:tblCellMar>
        </w:tblPrEx>
        <w:trPr>
          <w:trHeight w:val="283" w:hRule="atLeast"/>
        </w:trPr>
        <w:tc>
          <w:tcPr>
            <w:tcW w:w="397" w:type="dxa"/>
            <w:tcBorders>
              <w:top w:val="nil"/>
              <w:left w:val="single" w:color="auto" w:sz="4" w:space="0"/>
              <w:bottom w:val="single" w:color="auto" w:sz="4" w:space="0"/>
              <w:right w:val="single" w:color="auto" w:sz="4" w:space="0"/>
            </w:tcBorders>
            <w:shd w:val="clear" w:color="auto" w:fill="auto"/>
            <w:vAlign w:val="center"/>
          </w:tcPr>
          <w:p w14:paraId="388E1CC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11</w:t>
            </w:r>
          </w:p>
        </w:tc>
        <w:tc>
          <w:tcPr>
            <w:tcW w:w="448" w:type="dxa"/>
            <w:tcBorders>
              <w:top w:val="nil"/>
              <w:left w:val="nil"/>
              <w:bottom w:val="single" w:color="auto" w:sz="4" w:space="0"/>
              <w:right w:val="single" w:color="auto" w:sz="4" w:space="0"/>
            </w:tcBorders>
            <w:shd w:val="clear" w:color="auto" w:fill="auto"/>
            <w:vAlign w:val="center"/>
          </w:tcPr>
          <w:p w14:paraId="783FA8D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裕安区</w:t>
            </w:r>
          </w:p>
        </w:tc>
        <w:tc>
          <w:tcPr>
            <w:tcW w:w="437" w:type="dxa"/>
            <w:tcBorders>
              <w:top w:val="nil"/>
              <w:left w:val="nil"/>
              <w:bottom w:val="single" w:color="auto" w:sz="4" w:space="0"/>
              <w:right w:val="single" w:color="auto" w:sz="4" w:space="0"/>
            </w:tcBorders>
            <w:shd w:val="clear" w:color="auto" w:fill="auto"/>
            <w:vAlign w:val="center"/>
          </w:tcPr>
          <w:p w14:paraId="27D3049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一般</w:t>
            </w:r>
          </w:p>
        </w:tc>
        <w:tc>
          <w:tcPr>
            <w:tcW w:w="561" w:type="dxa"/>
            <w:tcBorders>
              <w:top w:val="nil"/>
              <w:left w:val="nil"/>
              <w:bottom w:val="single" w:color="auto" w:sz="4" w:space="0"/>
              <w:right w:val="single" w:color="auto" w:sz="4" w:space="0"/>
            </w:tcBorders>
            <w:shd w:val="clear" w:color="auto" w:fill="auto"/>
            <w:vAlign w:val="center"/>
          </w:tcPr>
          <w:p w14:paraId="7BE18ED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2021- 2025</w:t>
            </w:r>
          </w:p>
        </w:tc>
        <w:tc>
          <w:tcPr>
            <w:tcW w:w="567" w:type="dxa"/>
            <w:tcBorders>
              <w:top w:val="nil"/>
              <w:left w:val="nil"/>
              <w:bottom w:val="single" w:color="auto" w:sz="4" w:space="0"/>
              <w:right w:val="single" w:color="auto" w:sz="4" w:space="0"/>
            </w:tcBorders>
            <w:shd w:val="clear" w:color="auto" w:fill="auto"/>
            <w:vAlign w:val="center"/>
          </w:tcPr>
          <w:p w14:paraId="643A5F2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80" w:type="dxa"/>
            <w:tcBorders>
              <w:top w:val="nil"/>
              <w:left w:val="nil"/>
              <w:bottom w:val="single" w:color="auto" w:sz="4" w:space="0"/>
              <w:right w:val="single" w:color="auto" w:sz="4" w:space="0"/>
            </w:tcBorders>
            <w:shd w:val="clear" w:color="auto" w:fill="auto"/>
            <w:vAlign w:val="center"/>
          </w:tcPr>
          <w:p w14:paraId="7085A0B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4" w:type="dxa"/>
            <w:tcBorders>
              <w:top w:val="nil"/>
              <w:left w:val="nil"/>
              <w:bottom w:val="single" w:color="auto" w:sz="4" w:space="0"/>
              <w:right w:val="single" w:color="auto" w:sz="4" w:space="0"/>
            </w:tcBorders>
            <w:shd w:val="clear" w:color="auto" w:fill="auto"/>
            <w:vAlign w:val="center"/>
          </w:tcPr>
          <w:p w14:paraId="41282A2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00" w:type="dxa"/>
            <w:tcBorders>
              <w:top w:val="nil"/>
              <w:left w:val="nil"/>
              <w:bottom w:val="single" w:color="auto" w:sz="4" w:space="0"/>
              <w:right w:val="single" w:color="auto" w:sz="4" w:space="0"/>
            </w:tcBorders>
            <w:shd w:val="clear" w:color="auto" w:fill="auto"/>
            <w:vAlign w:val="center"/>
          </w:tcPr>
          <w:p w14:paraId="0649B89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76" w:type="dxa"/>
            <w:tcBorders>
              <w:top w:val="nil"/>
              <w:left w:val="nil"/>
              <w:bottom w:val="single" w:color="auto" w:sz="4" w:space="0"/>
              <w:right w:val="single" w:color="auto" w:sz="4" w:space="0"/>
            </w:tcBorders>
            <w:shd w:val="clear" w:color="auto" w:fill="auto"/>
            <w:vAlign w:val="center"/>
          </w:tcPr>
          <w:p w14:paraId="0279293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7098610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w:t>
            </w:r>
          </w:p>
        </w:tc>
        <w:tc>
          <w:tcPr>
            <w:tcW w:w="759" w:type="dxa"/>
            <w:tcBorders>
              <w:top w:val="nil"/>
              <w:left w:val="nil"/>
              <w:bottom w:val="single" w:color="auto" w:sz="4" w:space="0"/>
              <w:right w:val="single" w:color="auto" w:sz="4" w:space="0"/>
            </w:tcBorders>
            <w:shd w:val="clear" w:color="auto" w:fill="auto"/>
            <w:vAlign w:val="center"/>
          </w:tcPr>
          <w:p w14:paraId="2C8ACDD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35</w:t>
            </w:r>
          </w:p>
        </w:tc>
        <w:tc>
          <w:tcPr>
            <w:tcW w:w="658" w:type="dxa"/>
            <w:tcBorders>
              <w:top w:val="nil"/>
              <w:left w:val="nil"/>
              <w:bottom w:val="single" w:color="auto" w:sz="4" w:space="0"/>
              <w:right w:val="single" w:color="auto" w:sz="4" w:space="0"/>
            </w:tcBorders>
            <w:shd w:val="clear" w:color="auto" w:fill="auto"/>
            <w:vAlign w:val="center"/>
          </w:tcPr>
          <w:p w14:paraId="47DA3C7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9" w:type="dxa"/>
            <w:tcBorders>
              <w:top w:val="nil"/>
              <w:left w:val="nil"/>
              <w:bottom w:val="single" w:color="auto" w:sz="4" w:space="0"/>
              <w:right w:val="single" w:color="auto" w:sz="4" w:space="0"/>
            </w:tcBorders>
            <w:shd w:val="clear" w:color="auto" w:fill="auto"/>
            <w:vAlign w:val="center"/>
          </w:tcPr>
          <w:p w14:paraId="5E2D0CE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56" w:type="dxa"/>
            <w:tcBorders>
              <w:top w:val="nil"/>
              <w:left w:val="nil"/>
              <w:bottom w:val="single" w:color="auto" w:sz="4" w:space="0"/>
              <w:right w:val="single" w:color="auto" w:sz="4" w:space="0"/>
            </w:tcBorders>
            <w:shd w:val="clear" w:color="auto" w:fill="auto"/>
            <w:vAlign w:val="center"/>
          </w:tcPr>
          <w:p w14:paraId="2357CE2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120000</w:t>
            </w:r>
          </w:p>
        </w:tc>
      </w:tr>
      <w:tr w14:paraId="5F1EADAB">
        <w:tblPrEx>
          <w:tblCellMar>
            <w:top w:w="0" w:type="dxa"/>
            <w:left w:w="108" w:type="dxa"/>
            <w:bottom w:w="0" w:type="dxa"/>
            <w:right w:w="108" w:type="dxa"/>
          </w:tblCellMar>
        </w:tblPrEx>
        <w:trPr>
          <w:trHeight w:val="283" w:hRule="atLeast"/>
        </w:trPr>
        <w:tc>
          <w:tcPr>
            <w:tcW w:w="1843" w:type="dxa"/>
            <w:gridSpan w:val="4"/>
            <w:tcBorders>
              <w:top w:val="nil"/>
              <w:left w:val="single" w:color="auto" w:sz="4" w:space="0"/>
              <w:bottom w:val="single" w:color="auto" w:sz="4" w:space="0"/>
              <w:right w:val="single" w:color="auto" w:sz="4" w:space="0"/>
            </w:tcBorders>
            <w:shd w:val="clear" w:color="auto" w:fill="auto"/>
            <w:vAlign w:val="center"/>
          </w:tcPr>
          <w:p w14:paraId="36EBC344">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总计</w:t>
            </w:r>
          </w:p>
        </w:tc>
        <w:tc>
          <w:tcPr>
            <w:tcW w:w="567" w:type="dxa"/>
            <w:tcBorders>
              <w:top w:val="nil"/>
              <w:left w:val="nil"/>
              <w:bottom w:val="single" w:color="auto" w:sz="4" w:space="0"/>
              <w:right w:val="single" w:color="auto" w:sz="4" w:space="0"/>
            </w:tcBorders>
            <w:shd w:val="clear" w:color="auto" w:fill="auto"/>
            <w:vAlign w:val="center"/>
          </w:tcPr>
          <w:p w14:paraId="3A71336A">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5</w:t>
            </w:r>
          </w:p>
        </w:tc>
        <w:tc>
          <w:tcPr>
            <w:tcW w:w="580" w:type="dxa"/>
            <w:tcBorders>
              <w:top w:val="nil"/>
              <w:left w:val="nil"/>
              <w:bottom w:val="single" w:color="auto" w:sz="4" w:space="0"/>
              <w:right w:val="single" w:color="auto" w:sz="4" w:space="0"/>
            </w:tcBorders>
            <w:shd w:val="clear" w:color="auto" w:fill="auto"/>
            <w:vAlign w:val="center"/>
          </w:tcPr>
          <w:p w14:paraId="239AEED0">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1405</w:t>
            </w:r>
          </w:p>
        </w:tc>
        <w:tc>
          <w:tcPr>
            <w:tcW w:w="554" w:type="dxa"/>
            <w:tcBorders>
              <w:top w:val="nil"/>
              <w:left w:val="nil"/>
              <w:bottom w:val="single" w:color="auto" w:sz="4" w:space="0"/>
              <w:right w:val="single" w:color="auto" w:sz="4" w:space="0"/>
            </w:tcBorders>
            <w:shd w:val="clear" w:color="auto" w:fill="auto"/>
            <w:vAlign w:val="center"/>
          </w:tcPr>
          <w:p w14:paraId="5A05DEEB">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30</w:t>
            </w:r>
          </w:p>
        </w:tc>
        <w:tc>
          <w:tcPr>
            <w:tcW w:w="700" w:type="dxa"/>
            <w:tcBorders>
              <w:top w:val="nil"/>
              <w:left w:val="nil"/>
              <w:bottom w:val="single" w:color="auto" w:sz="4" w:space="0"/>
              <w:right w:val="single" w:color="auto" w:sz="4" w:space="0"/>
            </w:tcBorders>
            <w:shd w:val="clear" w:color="auto" w:fill="auto"/>
            <w:vAlign w:val="center"/>
          </w:tcPr>
          <w:p w14:paraId="110913A7">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958.7</w:t>
            </w:r>
          </w:p>
        </w:tc>
        <w:tc>
          <w:tcPr>
            <w:tcW w:w="576" w:type="dxa"/>
            <w:tcBorders>
              <w:top w:val="nil"/>
              <w:left w:val="nil"/>
              <w:bottom w:val="single" w:color="auto" w:sz="4" w:space="0"/>
              <w:right w:val="single" w:color="auto" w:sz="4" w:space="0"/>
            </w:tcBorders>
            <w:shd w:val="clear" w:color="auto" w:fill="auto"/>
            <w:vAlign w:val="center"/>
          </w:tcPr>
          <w:p w14:paraId="36759C78">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650</w:t>
            </w:r>
          </w:p>
        </w:tc>
        <w:tc>
          <w:tcPr>
            <w:tcW w:w="567" w:type="dxa"/>
            <w:tcBorders>
              <w:top w:val="nil"/>
              <w:left w:val="nil"/>
              <w:bottom w:val="single" w:color="auto" w:sz="4" w:space="0"/>
              <w:right w:val="single" w:color="auto" w:sz="4" w:space="0"/>
            </w:tcBorders>
            <w:shd w:val="clear" w:color="auto" w:fill="auto"/>
            <w:vAlign w:val="center"/>
          </w:tcPr>
          <w:p w14:paraId="4D84454E">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31</w:t>
            </w:r>
          </w:p>
        </w:tc>
        <w:tc>
          <w:tcPr>
            <w:tcW w:w="759" w:type="dxa"/>
            <w:tcBorders>
              <w:top w:val="nil"/>
              <w:left w:val="nil"/>
              <w:bottom w:val="single" w:color="auto" w:sz="4" w:space="0"/>
              <w:right w:val="single" w:color="auto" w:sz="4" w:space="0"/>
            </w:tcBorders>
            <w:shd w:val="clear" w:color="auto" w:fill="auto"/>
            <w:vAlign w:val="center"/>
          </w:tcPr>
          <w:p w14:paraId="4F768E5C">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425</w:t>
            </w:r>
          </w:p>
        </w:tc>
        <w:tc>
          <w:tcPr>
            <w:tcW w:w="658" w:type="dxa"/>
            <w:tcBorders>
              <w:top w:val="nil"/>
              <w:left w:val="nil"/>
              <w:bottom w:val="single" w:color="auto" w:sz="4" w:space="0"/>
              <w:right w:val="single" w:color="auto" w:sz="4" w:space="0"/>
            </w:tcBorders>
            <w:shd w:val="clear" w:color="auto" w:fill="auto"/>
            <w:vAlign w:val="center"/>
          </w:tcPr>
          <w:p w14:paraId="47E2E0A5">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264</w:t>
            </w:r>
          </w:p>
        </w:tc>
        <w:tc>
          <w:tcPr>
            <w:tcW w:w="759" w:type="dxa"/>
            <w:tcBorders>
              <w:top w:val="nil"/>
              <w:left w:val="nil"/>
              <w:bottom w:val="single" w:color="auto" w:sz="4" w:space="0"/>
              <w:right w:val="single" w:color="auto" w:sz="4" w:space="0"/>
            </w:tcBorders>
            <w:shd w:val="clear" w:color="auto" w:fill="auto"/>
            <w:vAlign w:val="center"/>
          </w:tcPr>
          <w:p w14:paraId="0CECEA3E">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660</w:t>
            </w:r>
          </w:p>
        </w:tc>
        <w:tc>
          <w:tcPr>
            <w:tcW w:w="756" w:type="dxa"/>
            <w:tcBorders>
              <w:top w:val="nil"/>
              <w:left w:val="nil"/>
              <w:bottom w:val="single" w:color="auto" w:sz="4" w:space="0"/>
              <w:right w:val="single" w:color="auto" w:sz="4" w:space="0"/>
            </w:tcBorders>
            <w:shd w:val="clear" w:color="auto" w:fill="auto"/>
            <w:vAlign w:val="center"/>
          </w:tcPr>
          <w:p w14:paraId="52077D82">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358800</w:t>
            </w:r>
          </w:p>
        </w:tc>
      </w:tr>
    </w:tbl>
    <w:p w14:paraId="1A4D1C5D">
      <w:pPr>
        <w:rPr>
          <w:rFonts w:ascii="Times New Roman"/>
          <w:color w:val="000000" w:themeColor="text1"/>
          <w14:textFill>
            <w14:solidFill>
              <w14:schemeClr w14:val="tx1"/>
            </w14:solidFill>
          </w14:textFill>
        </w:rPr>
      </w:pPr>
    </w:p>
    <w:p w14:paraId="6EA434C3">
      <w:pPr>
        <w:pStyle w:val="7"/>
        <w:spacing w:before="0" w:after="0" w:line="360" w:lineRule="auto"/>
        <w:ind w:firstLine="425" w:firstLineChars="141"/>
        <w:rPr>
          <w:rFonts w:ascii="Times New Roman"/>
          <w:color w:val="000000" w:themeColor="text1"/>
          <w:sz w:val="30"/>
          <w:szCs w:val="30"/>
          <w14:textFill>
            <w14:solidFill>
              <w14:schemeClr w14:val="tx1"/>
            </w14:solidFill>
          </w14:textFill>
        </w:rPr>
      </w:pPr>
      <w:bookmarkStart w:id="46" w:name="_Toc25116"/>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2</w:t>
      </w:r>
      <w:r>
        <w:rPr>
          <w:rFonts w:hint="eastAsia" w:ascii="Times New Roman"/>
          <w:color w:val="000000" w:themeColor="text1"/>
          <w:sz w:val="30"/>
          <w:szCs w:val="30"/>
          <w14:textFill>
            <w14:solidFill>
              <w14:schemeClr w14:val="tx1"/>
            </w14:solidFill>
          </w14:textFill>
        </w:rPr>
        <w:t>）城市备用水源工程</w:t>
      </w:r>
      <w:bookmarkEnd w:id="46"/>
    </w:p>
    <w:p w14:paraId="1F282904">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六安市规划新建</w:t>
      </w:r>
      <w:r>
        <w:rPr>
          <w:rFonts w:ascii="Times New Roman"/>
          <w:color w:val="000000" w:themeColor="text1"/>
          <w:kern w:val="0"/>
          <w:sz w:val="30"/>
          <w:szCs w:val="30"/>
          <w14:textFill>
            <w14:solidFill>
              <w14:schemeClr w14:val="tx1"/>
            </w14:solidFill>
          </w14:textFill>
        </w:rPr>
        <w:t>5</w:t>
      </w:r>
      <w:r>
        <w:rPr>
          <w:rFonts w:hint="eastAsia" w:ascii="Times New Roman"/>
          <w:color w:val="000000" w:themeColor="text1"/>
          <w:kern w:val="0"/>
          <w:sz w:val="30"/>
          <w:szCs w:val="30"/>
          <w14:textFill>
            <w14:solidFill>
              <w14:schemeClr w14:val="tx1"/>
            </w14:solidFill>
          </w14:textFill>
        </w:rPr>
        <w:t>处城市备用水源，分别是六安市城区备用水源工程（梅山水库引水）、金寨县城市备用水源工程、霍山县桃源河水库工程、霍邱县二水厂备用水源工程、叶集区候堰头水库。根据城市级别和不同城市的用水特点和重要性，应急供水标准有所不同，应急水源的连续供水天数在</w:t>
      </w:r>
      <w:r>
        <w:rPr>
          <w:rFonts w:ascii="Times New Roman"/>
          <w:color w:val="000000" w:themeColor="text1"/>
          <w:kern w:val="0"/>
          <w:sz w:val="30"/>
          <w:szCs w:val="30"/>
          <w14:textFill>
            <w14:solidFill>
              <w14:schemeClr w14:val="tx1"/>
            </w14:solidFill>
          </w14:textFill>
        </w:rPr>
        <w:t>10~180</w:t>
      </w:r>
      <w:r>
        <w:rPr>
          <w:rFonts w:hint="eastAsia" w:ascii="Times New Roman"/>
          <w:color w:val="000000" w:themeColor="text1"/>
          <w:kern w:val="0"/>
          <w:sz w:val="30"/>
          <w:szCs w:val="30"/>
          <w14:textFill>
            <w14:solidFill>
              <w14:schemeClr w14:val="tx1"/>
            </w14:solidFill>
          </w14:textFill>
        </w:rPr>
        <w:t>天之间变化。项目建成后可覆盖城市</w:t>
      </w:r>
      <w:r>
        <w:rPr>
          <w:rFonts w:ascii="Times New Roman"/>
          <w:color w:val="000000" w:themeColor="text1"/>
          <w:kern w:val="0"/>
          <w:sz w:val="30"/>
          <w:szCs w:val="30"/>
          <w14:textFill>
            <w14:solidFill>
              <w14:schemeClr w14:val="tx1"/>
            </w14:solidFill>
          </w14:textFill>
        </w:rPr>
        <w:t>162</w:t>
      </w:r>
      <w:r>
        <w:rPr>
          <w:rFonts w:hint="eastAsia" w:ascii="Times New Roman"/>
          <w:color w:val="000000" w:themeColor="text1"/>
          <w:kern w:val="0"/>
          <w:sz w:val="30"/>
          <w:szCs w:val="30"/>
          <w14:textFill>
            <w14:solidFill>
              <w14:schemeClr w14:val="tx1"/>
            </w14:solidFill>
          </w14:textFill>
        </w:rPr>
        <w:t>万人的应急备用供水，形成应急供水保障能力</w:t>
      </w:r>
      <w:r>
        <w:rPr>
          <w:rFonts w:ascii="Times New Roman"/>
          <w:color w:val="000000" w:themeColor="text1"/>
          <w:kern w:val="0"/>
          <w:sz w:val="30"/>
          <w:szCs w:val="30"/>
          <w14:textFill>
            <w14:solidFill>
              <w14:schemeClr w14:val="tx1"/>
            </w14:solidFill>
          </w14:textFill>
        </w:rPr>
        <w:t>93.2</w:t>
      </w:r>
      <w:r>
        <w:rPr>
          <w:rFonts w:hint="eastAsia" w:ascii="Times New Roman"/>
          <w:color w:val="000000" w:themeColor="text1"/>
          <w:kern w:val="0"/>
          <w:sz w:val="30"/>
          <w:szCs w:val="30"/>
          <w14:textFill>
            <w14:solidFill>
              <w14:schemeClr w14:val="tx1"/>
            </w14:solidFill>
          </w14:textFill>
        </w:rPr>
        <w:t>万</w:t>
      </w:r>
      <w:r>
        <w:rPr>
          <w:rFonts w:ascii="Times New Roman"/>
          <w:color w:val="000000" w:themeColor="text1"/>
          <w:kern w:val="0"/>
          <w:sz w:val="30"/>
          <w:szCs w:val="30"/>
          <w14:textFill>
            <w14:solidFill>
              <w14:schemeClr w14:val="tx1"/>
            </w14:solidFill>
          </w14:textFill>
        </w:rPr>
        <w:t>m</w:t>
      </w:r>
      <w:r>
        <w:rPr>
          <w:rFonts w:ascii="Times New Roman"/>
          <w:color w:val="000000" w:themeColor="text1"/>
          <w:kern w:val="0"/>
          <w:sz w:val="30"/>
          <w:szCs w:val="30"/>
          <w:vertAlign w:val="superscript"/>
          <w14:textFill>
            <w14:solidFill>
              <w14:schemeClr w14:val="tx1"/>
            </w14:solidFill>
          </w14:textFill>
        </w:rPr>
        <w:t>3</w:t>
      </w:r>
      <w:r>
        <w:rPr>
          <w:rFonts w:ascii="Times New Roman"/>
          <w:color w:val="000000" w:themeColor="text1"/>
          <w:kern w:val="0"/>
          <w:sz w:val="30"/>
          <w:szCs w:val="30"/>
          <w14:textFill>
            <w14:solidFill>
              <w14:schemeClr w14:val="tx1"/>
            </w14:solidFill>
          </w14:textFill>
        </w:rPr>
        <w:t>/d</w:t>
      </w:r>
      <w:r>
        <w:rPr>
          <w:rFonts w:hint="eastAsia" w:ascii="Times New Roman"/>
          <w:color w:val="000000" w:themeColor="text1"/>
          <w:kern w:val="0"/>
          <w:sz w:val="30"/>
          <w:szCs w:val="30"/>
          <w14:textFill>
            <w14:solidFill>
              <w14:schemeClr w14:val="tx1"/>
            </w14:solidFill>
          </w14:textFill>
        </w:rPr>
        <w:t>。经初步匡算，总投资</w:t>
      </w:r>
      <w:r>
        <w:rPr>
          <w:rFonts w:ascii="Times New Roman"/>
          <w:color w:val="000000" w:themeColor="text1"/>
          <w:kern w:val="0"/>
          <w:sz w:val="30"/>
          <w:szCs w:val="30"/>
          <w14:textFill>
            <w14:solidFill>
              <w14:schemeClr w14:val="tx1"/>
            </w14:solidFill>
          </w14:textFill>
        </w:rPr>
        <w:t>77.00</w:t>
      </w:r>
      <w:r>
        <w:rPr>
          <w:rFonts w:hint="eastAsia" w:ascii="Times New Roman"/>
          <w:color w:val="000000" w:themeColor="text1"/>
          <w:kern w:val="0"/>
          <w:sz w:val="30"/>
          <w:szCs w:val="30"/>
          <w14:textFill>
            <w14:solidFill>
              <w14:schemeClr w14:val="tx1"/>
            </w14:solidFill>
          </w14:textFill>
        </w:rPr>
        <w:t>亿元。六安市城市备用水源工程项目基本情况见表</w:t>
      </w:r>
      <w:r>
        <w:rPr>
          <w:rFonts w:ascii="Times New Roman"/>
          <w:color w:val="000000" w:themeColor="text1"/>
          <w:kern w:val="0"/>
          <w:sz w:val="30"/>
          <w:szCs w:val="30"/>
          <w14:textFill>
            <w14:solidFill>
              <w14:schemeClr w14:val="tx1"/>
            </w14:solidFill>
          </w14:textFill>
        </w:rPr>
        <w:t>4.2-14</w:t>
      </w:r>
      <w:r>
        <w:rPr>
          <w:rFonts w:hint="eastAsia" w:ascii="Times New Roman"/>
          <w:color w:val="000000" w:themeColor="text1"/>
          <w:kern w:val="0"/>
          <w:sz w:val="30"/>
          <w:szCs w:val="30"/>
          <w14:textFill>
            <w14:solidFill>
              <w14:schemeClr w14:val="tx1"/>
            </w14:solidFill>
          </w14:textFill>
        </w:rPr>
        <w:t>。</w:t>
      </w:r>
    </w:p>
    <w:p w14:paraId="63E4F099">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p>
    <w:p w14:paraId="49955F5E">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表</w:t>
      </w:r>
      <w:r>
        <w:rPr>
          <w:rFonts w:ascii="Times New Roman"/>
          <w:color w:val="000000" w:themeColor="text1"/>
          <w:kern w:val="0"/>
          <w:sz w:val="30"/>
          <w:szCs w:val="30"/>
          <w14:textFill>
            <w14:solidFill>
              <w14:schemeClr w14:val="tx1"/>
            </w14:solidFill>
          </w14:textFill>
        </w:rPr>
        <w:t xml:space="preserve">4.2-14    </w:t>
      </w:r>
      <w:r>
        <w:rPr>
          <w:rFonts w:hint="eastAsia" w:ascii="Times New Roman"/>
          <w:color w:val="000000" w:themeColor="text1"/>
          <w:kern w:val="0"/>
          <w:sz w:val="30"/>
          <w:szCs w:val="30"/>
          <w14:textFill>
            <w14:solidFill>
              <w14:schemeClr w14:val="tx1"/>
            </w14:solidFill>
          </w14:textFill>
        </w:rPr>
        <w:t>六安市城市备用水源工程项目基本情况</w:t>
      </w:r>
    </w:p>
    <w:tbl>
      <w:tblPr>
        <w:tblStyle w:val="25"/>
        <w:tblW w:w="8647" w:type="dxa"/>
        <w:tblInd w:w="-5" w:type="dxa"/>
        <w:tblLayout w:type="autofit"/>
        <w:tblCellMar>
          <w:top w:w="0" w:type="dxa"/>
          <w:left w:w="108" w:type="dxa"/>
          <w:bottom w:w="0" w:type="dxa"/>
          <w:right w:w="108" w:type="dxa"/>
        </w:tblCellMar>
      </w:tblPr>
      <w:tblGrid>
        <w:gridCol w:w="567"/>
        <w:gridCol w:w="900"/>
        <w:gridCol w:w="560"/>
        <w:gridCol w:w="525"/>
        <w:gridCol w:w="709"/>
        <w:gridCol w:w="640"/>
        <w:gridCol w:w="777"/>
        <w:gridCol w:w="680"/>
        <w:gridCol w:w="660"/>
        <w:gridCol w:w="503"/>
        <w:gridCol w:w="680"/>
        <w:gridCol w:w="780"/>
        <w:gridCol w:w="666"/>
      </w:tblGrid>
      <w:tr w14:paraId="4DC0B569">
        <w:tblPrEx>
          <w:tblCellMar>
            <w:top w:w="0" w:type="dxa"/>
            <w:left w:w="108" w:type="dxa"/>
            <w:bottom w:w="0" w:type="dxa"/>
            <w:right w:w="108" w:type="dxa"/>
          </w:tblCellMar>
        </w:tblPrEx>
        <w:trPr>
          <w:trHeight w:val="315" w:hRule="atLeast"/>
        </w:trPr>
        <w:tc>
          <w:tcPr>
            <w:tcW w:w="56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135490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序号</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81589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工程名称</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816B8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建设性质</w:t>
            </w:r>
          </w:p>
        </w:tc>
        <w:tc>
          <w:tcPr>
            <w:tcW w:w="5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21582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工程</w:t>
            </w:r>
          </w:p>
          <w:p w14:paraId="3EA15D3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规模</w:t>
            </w:r>
          </w:p>
        </w:tc>
        <w:tc>
          <w:tcPr>
            <w:tcW w:w="1349" w:type="dxa"/>
            <w:gridSpan w:val="2"/>
            <w:tcBorders>
              <w:top w:val="single" w:color="auto" w:sz="4" w:space="0"/>
              <w:left w:val="nil"/>
              <w:bottom w:val="single" w:color="auto" w:sz="4" w:space="0"/>
              <w:right w:val="single" w:color="auto" w:sz="4" w:space="0"/>
            </w:tcBorders>
            <w:shd w:val="clear" w:color="auto" w:fill="auto"/>
            <w:vAlign w:val="center"/>
          </w:tcPr>
          <w:p w14:paraId="25C65BC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水源情况</w:t>
            </w:r>
          </w:p>
        </w:tc>
        <w:tc>
          <w:tcPr>
            <w:tcW w:w="2117" w:type="dxa"/>
            <w:gridSpan w:val="3"/>
            <w:tcBorders>
              <w:top w:val="single" w:color="auto" w:sz="4" w:space="0"/>
              <w:left w:val="nil"/>
              <w:bottom w:val="single" w:color="auto" w:sz="4" w:space="0"/>
              <w:right w:val="single" w:color="auto" w:sz="4" w:space="0"/>
            </w:tcBorders>
            <w:shd w:val="clear" w:color="auto" w:fill="auto"/>
            <w:noWrap/>
            <w:vAlign w:val="center"/>
          </w:tcPr>
          <w:p w14:paraId="618234D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主要指标</w:t>
            </w:r>
          </w:p>
        </w:tc>
        <w:tc>
          <w:tcPr>
            <w:tcW w:w="1183" w:type="dxa"/>
            <w:gridSpan w:val="2"/>
            <w:tcBorders>
              <w:top w:val="single" w:color="auto" w:sz="4" w:space="0"/>
              <w:left w:val="nil"/>
              <w:bottom w:val="single" w:color="auto" w:sz="4" w:space="0"/>
              <w:right w:val="single" w:color="auto" w:sz="4" w:space="0"/>
            </w:tcBorders>
            <w:shd w:val="clear" w:color="auto" w:fill="auto"/>
            <w:vAlign w:val="center"/>
          </w:tcPr>
          <w:p w14:paraId="7E04CA2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前期工作</w:t>
            </w:r>
          </w:p>
        </w:tc>
        <w:tc>
          <w:tcPr>
            <w:tcW w:w="7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BAA4F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总投资（万元）</w:t>
            </w:r>
          </w:p>
        </w:tc>
        <w:tc>
          <w:tcPr>
            <w:tcW w:w="6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6B0A6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近</w:t>
            </w:r>
            <w:r>
              <w:rPr>
                <w:rFonts w:ascii="Times New Roman" w:eastAsia="宋体"/>
                <w:color w:val="000000" w:themeColor="text1"/>
                <w:kern w:val="0"/>
                <w:sz w:val="18"/>
                <w:szCs w:val="18"/>
                <w14:textFill>
                  <w14:solidFill>
                    <w14:schemeClr w14:val="tx1"/>
                  </w14:solidFill>
                </w14:textFill>
              </w:rPr>
              <w:t>3</w:t>
            </w:r>
            <w:r>
              <w:rPr>
                <w:rFonts w:hint="eastAsia" w:ascii="Times New Roman" w:eastAsia="宋体"/>
                <w:color w:val="000000" w:themeColor="text1"/>
                <w:kern w:val="0"/>
                <w:sz w:val="18"/>
                <w:szCs w:val="18"/>
                <w14:textFill>
                  <w14:solidFill>
                    <w14:schemeClr w14:val="tx1"/>
                  </w14:solidFill>
                </w14:textFill>
              </w:rPr>
              <w:t>年投资（万元）</w:t>
            </w:r>
          </w:p>
        </w:tc>
      </w:tr>
      <w:tr w14:paraId="71920BBD">
        <w:tblPrEx>
          <w:tblCellMar>
            <w:top w:w="0" w:type="dxa"/>
            <w:left w:w="108" w:type="dxa"/>
            <w:bottom w:w="0" w:type="dxa"/>
            <w:right w:w="108" w:type="dxa"/>
          </w:tblCellMar>
        </w:tblPrEx>
        <w:trPr>
          <w:trHeight w:val="432" w:hRule="atLeast"/>
        </w:trPr>
        <w:tc>
          <w:tcPr>
            <w:tcW w:w="567" w:type="dxa"/>
            <w:vMerge w:val="continue"/>
            <w:tcBorders>
              <w:top w:val="single" w:color="auto" w:sz="4" w:space="0"/>
              <w:left w:val="single" w:color="auto" w:sz="4" w:space="0"/>
              <w:bottom w:val="single" w:color="auto" w:sz="4" w:space="0"/>
              <w:right w:val="single" w:color="auto" w:sz="4" w:space="0"/>
            </w:tcBorders>
            <w:vAlign w:val="center"/>
          </w:tcPr>
          <w:p w14:paraId="5DEC0A58">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14:paraId="16DF08E9">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14:paraId="5A29856A">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525" w:type="dxa"/>
            <w:vMerge w:val="continue"/>
            <w:tcBorders>
              <w:top w:val="single" w:color="auto" w:sz="4" w:space="0"/>
              <w:left w:val="single" w:color="auto" w:sz="4" w:space="0"/>
              <w:bottom w:val="single" w:color="auto" w:sz="4" w:space="0"/>
              <w:right w:val="single" w:color="auto" w:sz="4" w:space="0"/>
            </w:tcBorders>
            <w:vAlign w:val="center"/>
          </w:tcPr>
          <w:p w14:paraId="6001DF01">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vAlign w:val="center"/>
          </w:tcPr>
          <w:p w14:paraId="35EF151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水源名称</w:t>
            </w:r>
          </w:p>
        </w:tc>
        <w:tc>
          <w:tcPr>
            <w:tcW w:w="640" w:type="dxa"/>
            <w:tcBorders>
              <w:top w:val="nil"/>
              <w:left w:val="nil"/>
              <w:bottom w:val="single" w:color="auto" w:sz="4" w:space="0"/>
              <w:right w:val="single" w:color="auto" w:sz="4" w:space="0"/>
            </w:tcBorders>
            <w:shd w:val="clear" w:color="auto" w:fill="auto"/>
            <w:vAlign w:val="center"/>
          </w:tcPr>
          <w:p w14:paraId="1D62AC0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水质合格情况</w:t>
            </w:r>
          </w:p>
        </w:tc>
        <w:tc>
          <w:tcPr>
            <w:tcW w:w="777" w:type="dxa"/>
            <w:tcBorders>
              <w:top w:val="nil"/>
              <w:left w:val="nil"/>
              <w:bottom w:val="single" w:color="auto" w:sz="4" w:space="0"/>
              <w:right w:val="single" w:color="auto" w:sz="4" w:space="0"/>
            </w:tcBorders>
            <w:shd w:val="clear" w:color="auto" w:fill="auto"/>
            <w:vAlign w:val="center"/>
          </w:tcPr>
          <w:p w14:paraId="1D535F5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供水能力（</w:t>
            </w:r>
            <w:r>
              <w:rPr>
                <w:rFonts w:ascii="Times New Roman" w:eastAsia="宋体"/>
                <w:color w:val="000000" w:themeColor="text1"/>
                <w:kern w:val="0"/>
                <w:sz w:val="18"/>
                <w:szCs w:val="18"/>
                <w14:textFill>
                  <w14:solidFill>
                    <w14:schemeClr w14:val="tx1"/>
                  </w14:solidFill>
                </w14:textFill>
              </w:rPr>
              <w:t>m</w:t>
            </w:r>
            <w:r>
              <w:rPr>
                <w:rFonts w:ascii="Times New Roman" w:eastAsia="宋体"/>
                <w:color w:val="000000" w:themeColor="text1"/>
                <w:kern w:val="0"/>
                <w:sz w:val="18"/>
                <w:szCs w:val="18"/>
                <w:vertAlign w:val="superscript"/>
                <w14:textFill>
                  <w14:solidFill>
                    <w14:schemeClr w14:val="tx1"/>
                  </w14:solidFill>
                </w14:textFill>
              </w:rPr>
              <w:t>3</w:t>
            </w:r>
            <w:r>
              <w:rPr>
                <w:rFonts w:ascii="Times New Roman" w:eastAsia="宋体"/>
                <w:color w:val="000000" w:themeColor="text1"/>
                <w:kern w:val="0"/>
                <w:sz w:val="18"/>
                <w:szCs w:val="18"/>
                <w14:textFill>
                  <w14:solidFill>
                    <w14:schemeClr w14:val="tx1"/>
                  </w14:solidFill>
                </w14:textFill>
              </w:rPr>
              <w:t>/d)</w:t>
            </w:r>
          </w:p>
        </w:tc>
        <w:tc>
          <w:tcPr>
            <w:tcW w:w="680" w:type="dxa"/>
            <w:tcBorders>
              <w:top w:val="nil"/>
              <w:left w:val="nil"/>
              <w:bottom w:val="single" w:color="auto" w:sz="4" w:space="0"/>
              <w:right w:val="single" w:color="auto" w:sz="4" w:space="0"/>
            </w:tcBorders>
            <w:shd w:val="clear" w:color="auto" w:fill="auto"/>
            <w:vAlign w:val="center"/>
          </w:tcPr>
          <w:p w14:paraId="46E848D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保障人口（万人）</w:t>
            </w:r>
          </w:p>
        </w:tc>
        <w:tc>
          <w:tcPr>
            <w:tcW w:w="660" w:type="dxa"/>
            <w:tcBorders>
              <w:top w:val="nil"/>
              <w:left w:val="nil"/>
              <w:bottom w:val="single" w:color="auto" w:sz="4" w:space="0"/>
              <w:right w:val="single" w:color="auto" w:sz="4" w:space="0"/>
            </w:tcBorders>
            <w:shd w:val="clear" w:color="auto" w:fill="auto"/>
            <w:vAlign w:val="center"/>
          </w:tcPr>
          <w:p w14:paraId="433F796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连续供水天数（天）</w:t>
            </w:r>
          </w:p>
        </w:tc>
        <w:tc>
          <w:tcPr>
            <w:tcW w:w="503" w:type="dxa"/>
            <w:tcBorders>
              <w:top w:val="nil"/>
              <w:left w:val="nil"/>
              <w:bottom w:val="single" w:color="auto" w:sz="4" w:space="0"/>
              <w:right w:val="single" w:color="auto" w:sz="4" w:space="0"/>
            </w:tcBorders>
            <w:shd w:val="clear" w:color="auto" w:fill="auto"/>
            <w:vAlign w:val="center"/>
          </w:tcPr>
          <w:p w14:paraId="65A4E68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阶段</w:t>
            </w:r>
          </w:p>
        </w:tc>
        <w:tc>
          <w:tcPr>
            <w:tcW w:w="680" w:type="dxa"/>
            <w:tcBorders>
              <w:top w:val="nil"/>
              <w:left w:val="nil"/>
              <w:bottom w:val="single" w:color="auto" w:sz="4" w:space="0"/>
              <w:right w:val="single" w:color="auto" w:sz="4" w:space="0"/>
            </w:tcBorders>
            <w:shd w:val="clear" w:color="auto" w:fill="auto"/>
            <w:vAlign w:val="center"/>
          </w:tcPr>
          <w:p w14:paraId="0479163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状态</w:t>
            </w: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09298B15">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378D1181">
            <w:pPr>
              <w:widowControl/>
              <w:adjustRightInd w:val="0"/>
              <w:snapToGrid w:val="0"/>
              <w:spacing w:line="240" w:lineRule="atLeast"/>
              <w:ind w:left="-96" w:leftChars="-30" w:right="-96" w:rightChars="-30"/>
              <w:jc w:val="left"/>
              <w:rPr>
                <w:rFonts w:ascii="Times New Roman" w:eastAsia="宋体"/>
                <w:color w:val="000000" w:themeColor="text1"/>
                <w:kern w:val="0"/>
                <w:sz w:val="18"/>
                <w:szCs w:val="18"/>
                <w14:textFill>
                  <w14:solidFill>
                    <w14:schemeClr w14:val="tx1"/>
                  </w14:solidFill>
                </w14:textFill>
              </w:rPr>
            </w:pPr>
          </w:p>
        </w:tc>
      </w:tr>
      <w:tr w14:paraId="28D0DF4A">
        <w:tblPrEx>
          <w:tblCellMar>
            <w:top w:w="0" w:type="dxa"/>
            <w:left w:w="108" w:type="dxa"/>
            <w:bottom w:w="0" w:type="dxa"/>
            <w:right w:w="108" w:type="dxa"/>
          </w:tblCellMar>
        </w:tblPrEx>
        <w:trPr>
          <w:trHeight w:val="54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5D0619E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w:t>
            </w:r>
          </w:p>
        </w:tc>
        <w:tc>
          <w:tcPr>
            <w:tcW w:w="900" w:type="dxa"/>
            <w:tcBorders>
              <w:top w:val="nil"/>
              <w:left w:val="nil"/>
              <w:bottom w:val="single" w:color="auto" w:sz="4" w:space="0"/>
              <w:right w:val="single" w:color="auto" w:sz="4" w:space="0"/>
            </w:tcBorders>
            <w:shd w:val="clear" w:color="auto" w:fill="auto"/>
            <w:vAlign w:val="center"/>
          </w:tcPr>
          <w:p w14:paraId="0E5DBFC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六安城区备用水源工程</w:t>
            </w:r>
          </w:p>
        </w:tc>
        <w:tc>
          <w:tcPr>
            <w:tcW w:w="560" w:type="dxa"/>
            <w:tcBorders>
              <w:top w:val="nil"/>
              <w:left w:val="nil"/>
              <w:bottom w:val="single" w:color="auto" w:sz="4" w:space="0"/>
              <w:right w:val="single" w:color="auto" w:sz="4" w:space="0"/>
            </w:tcBorders>
            <w:shd w:val="clear" w:color="auto" w:fill="auto"/>
            <w:vAlign w:val="center"/>
          </w:tcPr>
          <w:p w14:paraId="5E31DC4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525" w:type="dxa"/>
            <w:tcBorders>
              <w:top w:val="nil"/>
              <w:left w:val="nil"/>
              <w:bottom w:val="single" w:color="auto" w:sz="4" w:space="0"/>
              <w:right w:val="single" w:color="auto" w:sz="4" w:space="0"/>
            </w:tcBorders>
            <w:shd w:val="clear" w:color="auto" w:fill="auto"/>
            <w:vAlign w:val="center"/>
          </w:tcPr>
          <w:p w14:paraId="3B30FF7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大型</w:t>
            </w:r>
          </w:p>
        </w:tc>
        <w:tc>
          <w:tcPr>
            <w:tcW w:w="709" w:type="dxa"/>
            <w:tcBorders>
              <w:top w:val="nil"/>
              <w:left w:val="nil"/>
              <w:bottom w:val="single" w:color="auto" w:sz="4" w:space="0"/>
              <w:right w:val="single" w:color="auto" w:sz="4" w:space="0"/>
            </w:tcBorders>
            <w:shd w:val="clear" w:color="auto" w:fill="auto"/>
            <w:vAlign w:val="center"/>
          </w:tcPr>
          <w:p w14:paraId="3F7D4A9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梅山水库</w:t>
            </w:r>
          </w:p>
        </w:tc>
        <w:tc>
          <w:tcPr>
            <w:tcW w:w="640" w:type="dxa"/>
            <w:tcBorders>
              <w:top w:val="nil"/>
              <w:left w:val="nil"/>
              <w:bottom w:val="single" w:color="auto" w:sz="4" w:space="0"/>
              <w:right w:val="single" w:color="auto" w:sz="4" w:space="0"/>
            </w:tcBorders>
            <w:shd w:val="clear" w:color="auto" w:fill="auto"/>
            <w:vAlign w:val="center"/>
          </w:tcPr>
          <w:p w14:paraId="1D8C78E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合格</w:t>
            </w:r>
          </w:p>
        </w:tc>
        <w:tc>
          <w:tcPr>
            <w:tcW w:w="777" w:type="dxa"/>
            <w:tcBorders>
              <w:top w:val="nil"/>
              <w:left w:val="nil"/>
              <w:bottom w:val="single" w:color="auto" w:sz="4" w:space="0"/>
              <w:right w:val="single" w:color="auto" w:sz="4" w:space="0"/>
            </w:tcBorders>
            <w:shd w:val="clear" w:color="auto" w:fill="auto"/>
            <w:vAlign w:val="center"/>
          </w:tcPr>
          <w:p w14:paraId="5A4C974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600000</w:t>
            </w:r>
          </w:p>
        </w:tc>
        <w:tc>
          <w:tcPr>
            <w:tcW w:w="680" w:type="dxa"/>
            <w:tcBorders>
              <w:top w:val="nil"/>
              <w:left w:val="nil"/>
              <w:bottom w:val="single" w:color="auto" w:sz="4" w:space="0"/>
              <w:right w:val="single" w:color="auto" w:sz="4" w:space="0"/>
            </w:tcBorders>
            <w:shd w:val="clear" w:color="auto" w:fill="auto"/>
            <w:vAlign w:val="center"/>
          </w:tcPr>
          <w:p w14:paraId="70C7FA3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70</w:t>
            </w:r>
          </w:p>
        </w:tc>
        <w:tc>
          <w:tcPr>
            <w:tcW w:w="660" w:type="dxa"/>
            <w:tcBorders>
              <w:top w:val="nil"/>
              <w:left w:val="nil"/>
              <w:bottom w:val="single" w:color="auto" w:sz="4" w:space="0"/>
              <w:right w:val="single" w:color="auto" w:sz="4" w:space="0"/>
            </w:tcBorders>
            <w:shd w:val="clear" w:color="auto" w:fill="auto"/>
            <w:vAlign w:val="center"/>
          </w:tcPr>
          <w:p w14:paraId="37BB5C2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180</w:t>
            </w:r>
          </w:p>
        </w:tc>
        <w:tc>
          <w:tcPr>
            <w:tcW w:w="503" w:type="dxa"/>
            <w:tcBorders>
              <w:top w:val="nil"/>
              <w:left w:val="nil"/>
              <w:bottom w:val="single" w:color="auto" w:sz="4" w:space="0"/>
              <w:right w:val="single" w:color="auto" w:sz="4" w:space="0"/>
            </w:tcBorders>
            <w:shd w:val="clear" w:color="auto" w:fill="auto"/>
            <w:vAlign w:val="center"/>
          </w:tcPr>
          <w:p w14:paraId="2437D25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680" w:type="dxa"/>
            <w:tcBorders>
              <w:top w:val="nil"/>
              <w:left w:val="nil"/>
              <w:bottom w:val="single" w:color="auto" w:sz="4" w:space="0"/>
              <w:right w:val="single" w:color="auto" w:sz="4" w:space="0"/>
            </w:tcBorders>
            <w:shd w:val="clear" w:color="auto" w:fill="auto"/>
            <w:vAlign w:val="center"/>
          </w:tcPr>
          <w:p w14:paraId="2362C9E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编制中</w:t>
            </w:r>
          </w:p>
        </w:tc>
        <w:tc>
          <w:tcPr>
            <w:tcW w:w="780" w:type="dxa"/>
            <w:tcBorders>
              <w:top w:val="nil"/>
              <w:left w:val="nil"/>
              <w:bottom w:val="single" w:color="auto" w:sz="4" w:space="0"/>
              <w:right w:val="single" w:color="auto" w:sz="4" w:space="0"/>
            </w:tcBorders>
            <w:shd w:val="clear" w:color="auto" w:fill="auto"/>
            <w:vAlign w:val="center"/>
          </w:tcPr>
          <w:p w14:paraId="61C2E57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600000</w:t>
            </w:r>
          </w:p>
        </w:tc>
        <w:tc>
          <w:tcPr>
            <w:tcW w:w="666" w:type="dxa"/>
            <w:tcBorders>
              <w:top w:val="nil"/>
              <w:left w:val="nil"/>
              <w:bottom w:val="single" w:color="auto" w:sz="4" w:space="0"/>
              <w:right w:val="single" w:color="auto" w:sz="4" w:space="0"/>
            </w:tcBorders>
            <w:shd w:val="clear" w:color="auto" w:fill="auto"/>
            <w:vAlign w:val="center"/>
          </w:tcPr>
          <w:p w14:paraId="214A977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600000</w:t>
            </w:r>
          </w:p>
        </w:tc>
      </w:tr>
      <w:tr w14:paraId="61AE3869">
        <w:tblPrEx>
          <w:tblCellMar>
            <w:top w:w="0" w:type="dxa"/>
            <w:left w:w="108" w:type="dxa"/>
            <w:bottom w:w="0" w:type="dxa"/>
            <w:right w:w="108" w:type="dxa"/>
          </w:tblCellMar>
        </w:tblPrEx>
        <w:trPr>
          <w:trHeight w:val="552" w:hRule="atLeast"/>
        </w:trPr>
        <w:tc>
          <w:tcPr>
            <w:tcW w:w="567" w:type="dxa"/>
            <w:tcBorders>
              <w:top w:val="nil"/>
              <w:left w:val="single" w:color="auto" w:sz="4" w:space="0"/>
              <w:bottom w:val="single" w:color="auto" w:sz="4" w:space="0"/>
              <w:right w:val="single" w:color="auto" w:sz="4" w:space="0"/>
            </w:tcBorders>
            <w:shd w:val="clear" w:color="auto" w:fill="auto"/>
            <w:vAlign w:val="center"/>
          </w:tcPr>
          <w:p w14:paraId="0647C63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900" w:type="dxa"/>
            <w:tcBorders>
              <w:top w:val="nil"/>
              <w:left w:val="nil"/>
              <w:bottom w:val="single" w:color="auto" w:sz="4" w:space="0"/>
              <w:right w:val="single" w:color="auto" w:sz="4" w:space="0"/>
            </w:tcBorders>
            <w:shd w:val="clear" w:color="auto" w:fill="auto"/>
            <w:vAlign w:val="center"/>
          </w:tcPr>
          <w:p w14:paraId="057B757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金寨县城市备用水源工程</w:t>
            </w:r>
          </w:p>
        </w:tc>
        <w:tc>
          <w:tcPr>
            <w:tcW w:w="560" w:type="dxa"/>
            <w:tcBorders>
              <w:top w:val="nil"/>
              <w:left w:val="nil"/>
              <w:bottom w:val="single" w:color="auto" w:sz="4" w:space="0"/>
              <w:right w:val="single" w:color="auto" w:sz="4" w:space="0"/>
            </w:tcBorders>
            <w:shd w:val="clear" w:color="auto" w:fill="auto"/>
            <w:vAlign w:val="center"/>
          </w:tcPr>
          <w:p w14:paraId="50FA678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525" w:type="dxa"/>
            <w:tcBorders>
              <w:top w:val="nil"/>
              <w:left w:val="nil"/>
              <w:bottom w:val="single" w:color="auto" w:sz="4" w:space="0"/>
              <w:right w:val="single" w:color="auto" w:sz="4" w:space="0"/>
            </w:tcBorders>
            <w:shd w:val="clear" w:color="auto" w:fill="auto"/>
            <w:vAlign w:val="center"/>
          </w:tcPr>
          <w:p w14:paraId="0DA0ED3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中型</w:t>
            </w:r>
          </w:p>
        </w:tc>
        <w:tc>
          <w:tcPr>
            <w:tcW w:w="709" w:type="dxa"/>
            <w:tcBorders>
              <w:top w:val="nil"/>
              <w:left w:val="nil"/>
              <w:bottom w:val="single" w:color="auto" w:sz="4" w:space="0"/>
              <w:right w:val="single" w:color="auto" w:sz="4" w:space="0"/>
            </w:tcBorders>
            <w:shd w:val="clear" w:color="auto" w:fill="auto"/>
            <w:vAlign w:val="center"/>
          </w:tcPr>
          <w:p w14:paraId="66D859C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响洪甸水库</w:t>
            </w:r>
          </w:p>
        </w:tc>
        <w:tc>
          <w:tcPr>
            <w:tcW w:w="640" w:type="dxa"/>
            <w:tcBorders>
              <w:top w:val="nil"/>
              <w:left w:val="nil"/>
              <w:bottom w:val="single" w:color="auto" w:sz="4" w:space="0"/>
              <w:right w:val="single" w:color="auto" w:sz="4" w:space="0"/>
            </w:tcBorders>
            <w:shd w:val="clear" w:color="auto" w:fill="auto"/>
            <w:vAlign w:val="center"/>
          </w:tcPr>
          <w:p w14:paraId="77FB614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合格</w:t>
            </w:r>
          </w:p>
        </w:tc>
        <w:tc>
          <w:tcPr>
            <w:tcW w:w="777" w:type="dxa"/>
            <w:tcBorders>
              <w:top w:val="nil"/>
              <w:left w:val="nil"/>
              <w:bottom w:val="single" w:color="auto" w:sz="4" w:space="0"/>
              <w:right w:val="single" w:color="auto" w:sz="4" w:space="0"/>
            </w:tcBorders>
            <w:shd w:val="clear" w:color="auto" w:fill="auto"/>
            <w:vAlign w:val="center"/>
          </w:tcPr>
          <w:p w14:paraId="56C64EC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50000</w:t>
            </w:r>
          </w:p>
        </w:tc>
        <w:tc>
          <w:tcPr>
            <w:tcW w:w="680" w:type="dxa"/>
            <w:tcBorders>
              <w:top w:val="nil"/>
              <w:left w:val="nil"/>
              <w:bottom w:val="single" w:color="auto" w:sz="4" w:space="0"/>
              <w:right w:val="single" w:color="auto" w:sz="4" w:space="0"/>
            </w:tcBorders>
            <w:shd w:val="clear" w:color="auto" w:fill="auto"/>
            <w:vAlign w:val="center"/>
          </w:tcPr>
          <w:p w14:paraId="5255388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w:t>
            </w:r>
          </w:p>
        </w:tc>
        <w:tc>
          <w:tcPr>
            <w:tcW w:w="660" w:type="dxa"/>
            <w:tcBorders>
              <w:top w:val="nil"/>
              <w:left w:val="nil"/>
              <w:bottom w:val="single" w:color="auto" w:sz="4" w:space="0"/>
              <w:right w:val="single" w:color="auto" w:sz="4" w:space="0"/>
            </w:tcBorders>
            <w:shd w:val="clear" w:color="auto" w:fill="auto"/>
            <w:vAlign w:val="center"/>
          </w:tcPr>
          <w:p w14:paraId="22F3487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15</w:t>
            </w:r>
          </w:p>
        </w:tc>
        <w:tc>
          <w:tcPr>
            <w:tcW w:w="503" w:type="dxa"/>
            <w:tcBorders>
              <w:top w:val="nil"/>
              <w:left w:val="nil"/>
              <w:bottom w:val="single" w:color="auto" w:sz="4" w:space="0"/>
              <w:right w:val="single" w:color="auto" w:sz="4" w:space="0"/>
            </w:tcBorders>
            <w:shd w:val="clear" w:color="auto" w:fill="auto"/>
            <w:vAlign w:val="center"/>
          </w:tcPr>
          <w:p w14:paraId="4A355B5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初设</w:t>
            </w:r>
          </w:p>
        </w:tc>
        <w:tc>
          <w:tcPr>
            <w:tcW w:w="680" w:type="dxa"/>
            <w:tcBorders>
              <w:top w:val="nil"/>
              <w:left w:val="nil"/>
              <w:bottom w:val="single" w:color="auto" w:sz="4" w:space="0"/>
              <w:right w:val="single" w:color="auto" w:sz="4" w:space="0"/>
            </w:tcBorders>
            <w:shd w:val="clear" w:color="auto" w:fill="auto"/>
            <w:vAlign w:val="center"/>
          </w:tcPr>
          <w:p w14:paraId="64874B3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c>
          <w:tcPr>
            <w:tcW w:w="780" w:type="dxa"/>
            <w:tcBorders>
              <w:top w:val="nil"/>
              <w:left w:val="nil"/>
              <w:bottom w:val="single" w:color="auto" w:sz="4" w:space="0"/>
              <w:right w:val="single" w:color="auto" w:sz="4" w:space="0"/>
            </w:tcBorders>
            <w:shd w:val="clear" w:color="auto" w:fill="auto"/>
            <w:vAlign w:val="center"/>
          </w:tcPr>
          <w:p w14:paraId="295FE7B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 xml:space="preserve">26000 </w:t>
            </w:r>
          </w:p>
        </w:tc>
        <w:tc>
          <w:tcPr>
            <w:tcW w:w="666" w:type="dxa"/>
            <w:tcBorders>
              <w:top w:val="nil"/>
              <w:left w:val="nil"/>
              <w:bottom w:val="single" w:color="auto" w:sz="4" w:space="0"/>
              <w:right w:val="single" w:color="auto" w:sz="4" w:space="0"/>
            </w:tcBorders>
            <w:shd w:val="clear" w:color="auto" w:fill="auto"/>
            <w:vAlign w:val="center"/>
          </w:tcPr>
          <w:p w14:paraId="1EE5BFA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26000</w:t>
            </w:r>
          </w:p>
        </w:tc>
      </w:tr>
      <w:tr w14:paraId="1BE03DBE">
        <w:tblPrEx>
          <w:tblCellMar>
            <w:top w:w="0" w:type="dxa"/>
            <w:left w:w="108" w:type="dxa"/>
            <w:bottom w:w="0" w:type="dxa"/>
            <w:right w:w="108" w:type="dxa"/>
          </w:tblCellMar>
        </w:tblPrEx>
        <w:trPr>
          <w:trHeight w:val="552"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70C4F5B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w:t>
            </w:r>
          </w:p>
        </w:tc>
        <w:tc>
          <w:tcPr>
            <w:tcW w:w="900" w:type="dxa"/>
            <w:tcBorders>
              <w:top w:val="nil"/>
              <w:left w:val="nil"/>
              <w:bottom w:val="single" w:color="auto" w:sz="4" w:space="0"/>
              <w:right w:val="single" w:color="auto" w:sz="4" w:space="0"/>
            </w:tcBorders>
            <w:shd w:val="clear" w:color="auto" w:fill="auto"/>
            <w:vAlign w:val="center"/>
          </w:tcPr>
          <w:p w14:paraId="4A932AA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霍山县桃源河水库工程</w:t>
            </w:r>
          </w:p>
        </w:tc>
        <w:tc>
          <w:tcPr>
            <w:tcW w:w="560" w:type="dxa"/>
            <w:tcBorders>
              <w:top w:val="nil"/>
              <w:left w:val="nil"/>
              <w:bottom w:val="single" w:color="auto" w:sz="4" w:space="0"/>
              <w:right w:val="single" w:color="auto" w:sz="4" w:space="0"/>
            </w:tcBorders>
            <w:shd w:val="clear" w:color="auto" w:fill="auto"/>
            <w:vAlign w:val="center"/>
          </w:tcPr>
          <w:p w14:paraId="3650DE3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525" w:type="dxa"/>
            <w:tcBorders>
              <w:top w:val="nil"/>
              <w:left w:val="nil"/>
              <w:bottom w:val="single" w:color="auto" w:sz="4" w:space="0"/>
              <w:right w:val="single" w:color="auto" w:sz="4" w:space="0"/>
            </w:tcBorders>
            <w:shd w:val="clear" w:color="auto" w:fill="auto"/>
            <w:vAlign w:val="center"/>
          </w:tcPr>
          <w:p w14:paraId="5F00412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中型</w:t>
            </w:r>
          </w:p>
        </w:tc>
        <w:tc>
          <w:tcPr>
            <w:tcW w:w="709" w:type="dxa"/>
            <w:tcBorders>
              <w:top w:val="nil"/>
              <w:left w:val="nil"/>
              <w:bottom w:val="single" w:color="auto" w:sz="4" w:space="0"/>
              <w:right w:val="single" w:color="auto" w:sz="4" w:space="0"/>
            </w:tcBorders>
            <w:shd w:val="clear" w:color="auto" w:fill="auto"/>
            <w:vAlign w:val="center"/>
          </w:tcPr>
          <w:p w14:paraId="2DF6407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桃源河</w:t>
            </w:r>
          </w:p>
        </w:tc>
        <w:tc>
          <w:tcPr>
            <w:tcW w:w="640" w:type="dxa"/>
            <w:tcBorders>
              <w:top w:val="nil"/>
              <w:left w:val="nil"/>
              <w:bottom w:val="single" w:color="auto" w:sz="4" w:space="0"/>
              <w:right w:val="single" w:color="auto" w:sz="4" w:space="0"/>
            </w:tcBorders>
            <w:shd w:val="clear" w:color="auto" w:fill="auto"/>
            <w:vAlign w:val="center"/>
          </w:tcPr>
          <w:p w14:paraId="3B1D18D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合格</w:t>
            </w:r>
          </w:p>
        </w:tc>
        <w:tc>
          <w:tcPr>
            <w:tcW w:w="777" w:type="dxa"/>
            <w:tcBorders>
              <w:top w:val="nil"/>
              <w:left w:val="nil"/>
              <w:bottom w:val="single" w:color="auto" w:sz="4" w:space="0"/>
              <w:right w:val="single" w:color="auto" w:sz="4" w:space="0"/>
            </w:tcBorders>
            <w:shd w:val="clear" w:color="auto" w:fill="auto"/>
            <w:vAlign w:val="center"/>
          </w:tcPr>
          <w:p w14:paraId="70F2DEA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80000</w:t>
            </w:r>
          </w:p>
        </w:tc>
        <w:tc>
          <w:tcPr>
            <w:tcW w:w="680" w:type="dxa"/>
            <w:tcBorders>
              <w:top w:val="nil"/>
              <w:left w:val="nil"/>
              <w:bottom w:val="single" w:color="auto" w:sz="4" w:space="0"/>
              <w:right w:val="single" w:color="auto" w:sz="4" w:space="0"/>
            </w:tcBorders>
            <w:shd w:val="clear" w:color="auto" w:fill="auto"/>
            <w:vAlign w:val="center"/>
          </w:tcPr>
          <w:p w14:paraId="7389FE5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w:t>
            </w:r>
          </w:p>
        </w:tc>
        <w:tc>
          <w:tcPr>
            <w:tcW w:w="660" w:type="dxa"/>
            <w:tcBorders>
              <w:top w:val="nil"/>
              <w:left w:val="nil"/>
              <w:bottom w:val="single" w:color="auto" w:sz="4" w:space="0"/>
              <w:right w:val="single" w:color="auto" w:sz="4" w:space="0"/>
            </w:tcBorders>
            <w:shd w:val="clear" w:color="auto" w:fill="auto"/>
            <w:vAlign w:val="center"/>
          </w:tcPr>
          <w:p w14:paraId="3304E81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w:t>
            </w:r>
          </w:p>
        </w:tc>
        <w:tc>
          <w:tcPr>
            <w:tcW w:w="503" w:type="dxa"/>
            <w:tcBorders>
              <w:top w:val="nil"/>
              <w:left w:val="nil"/>
              <w:bottom w:val="single" w:color="auto" w:sz="4" w:space="0"/>
              <w:right w:val="single" w:color="auto" w:sz="4" w:space="0"/>
            </w:tcBorders>
            <w:shd w:val="clear" w:color="auto" w:fill="auto"/>
            <w:vAlign w:val="center"/>
          </w:tcPr>
          <w:p w14:paraId="52BD4F6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可研</w:t>
            </w:r>
          </w:p>
        </w:tc>
        <w:tc>
          <w:tcPr>
            <w:tcW w:w="680" w:type="dxa"/>
            <w:tcBorders>
              <w:top w:val="nil"/>
              <w:left w:val="nil"/>
              <w:bottom w:val="single" w:color="auto" w:sz="4" w:space="0"/>
              <w:right w:val="single" w:color="auto" w:sz="4" w:space="0"/>
            </w:tcBorders>
            <w:shd w:val="clear" w:color="auto" w:fill="auto"/>
            <w:vAlign w:val="center"/>
          </w:tcPr>
          <w:p w14:paraId="1EE0118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c>
          <w:tcPr>
            <w:tcW w:w="780" w:type="dxa"/>
            <w:tcBorders>
              <w:top w:val="nil"/>
              <w:left w:val="nil"/>
              <w:bottom w:val="single" w:color="auto" w:sz="4" w:space="0"/>
              <w:right w:val="single" w:color="auto" w:sz="4" w:space="0"/>
            </w:tcBorders>
            <w:shd w:val="clear" w:color="auto" w:fill="auto"/>
            <w:vAlign w:val="center"/>
          </w:tcPr>
          <w:p w14:paraId="5DDFB99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115000</w:t>
            </w:r>
          </w:p>
        </w:tc>
        <w:tc>
          <w:tcPr>
            <w:tcW w:w="666" w:type="dxa"/>
            <w:tcBorders>
              <w:top w:val="nil"/>
              <w:left w:val="nil"/>
              <w:bottom w:val="single" w:color="auto" w:sz="4" w:space="0"/>
              <w:right w:val="single" w:color="auto" w:sz="4" w:space="0"/>
            </w:tcBorders>
            <w:shd w:val="clear" w:color="auto" w:fill="auto"/>
            <w:vAlign w:val="center"/>
          </w:tcPr>
          <w:p w14:paraId="76B8EF9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115000</w:t>
            </w:r>
          </w:p>
        </w:tc>
      </w:tr>
      <w:tr w14:paraId="5A21F232">
        <w:tblPrEx>
          <w:tblCellMar>
            <w:top w:w="0" w:type="dxa"/>
            <w:left w:w="108" w:type="dxa"/>
            <w:bottom w:w="0" w:type="dxa"/>
            <w:right w:w="108" w:type="dxa"/>
          </w:tblCellMar>
        </w:tblPrEx>
        <w:trPr>
          <w:trHeight w:val="552" w:hRule="atLeast"/>
        </w:trPr>
        <w:tc>
          <w:tcPr>
            <w:tcW w:w="567" w:type="dxa"/>
            <w:tcBorders>
              <w:top w:val="nil"/>
              <w:left w:val="single" w:color="auto" w:sz="4" w:space="0"/>
              <w:bottom w:val="single" w:color="auto" w:sz="4" w:space="0"/>
              <w:right w:val="single" w:color="auto" w:sz="4" w:space="0"/>
            </w:tcBorders>
            <w:shd w:val="clear" w:color="auto" w:fill="auto"/>
            <w:vAlign w:val="center"/>
          </w:tcPr>
          <w:p w14:paraId="4A81B31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w:t>
            </w:r>
          </w:p>
        </w:tc>
        <w:tc>
          <w:tcPr>
            <w:tcW w:w="900" w:type="dxa"/>
            <w:tcBorders>
              <w:top w:val="nil"/>
              <w:left w:val="nil"/>
              <w:bottom w:val="single" w:color="auto" w:sz="4" w:space="0"/>
              <w:right w:val="single" w:color="auto" w:sz="4" w:space="0"/>
            </w:tcBorders>
            <w:shd w:val="clear" w:color="auto" w:fill="auto"/>
            <w:vAlign w:val="center"/>
          </w:tcPr>
          <w:p w14:paraId="30DA097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霍邱县二水厂备用水源工程</w:t>
            </w:r>
          </w:p>
        </w:tc>
        <w:tc>
          <w:tcPr>
            <w:tcW w:w="560" w:type="dxa"/>
            <w:tcBorders>
              <w:top w:val="nil"/>
              <w:left w:val="nil"/>
              <w:bottom w:val="single" w:color="auto" w:sz="4" w:space="0"/>
              <w:right w:val="single" w:color="auto" w:sz="4" w:space="0"/>
            </w:tcBorders>
            <w:shd w:val="clear" w:color="auto" w:fill="auto"/>
            <w:vAlign w:val="center"/>
          </w:tcPr>
          <w:p w14:paraId="51BBB8A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525" w:type="dxa"/>
            <w:tcBorders>
              <w:top w:val="nil"/>
              <w:left w:val="nil"/>
              <w:bottom w:val="single" w:color="auto" w:sz="4" w:space="0"/>
              <w:right w:val="single" w:color="auto" w:sz="4" w:space="0"/>
            </w:tcBorders>
            <w:shd w:val="clear" w:color="auto" w:fill="auto"/>
            <w:vAlign w:val="center"/>
          </w:tcPr>
          <w:p w14:paraId="3331F91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中型</w:t>
            </w:r>
          </w:p>
        </w:tc>
        <w:tc>
          <w:tcPr>
            <w:tcW w:w="709" w:type="dxa"/>
            <w:tcBorders>
              <w:top w:val="nil"/>
              <w:left w:val="nil"/>
              <w:bottom w:val="single" w:color="auto" w:sz="4" w:space="0"/>
              <w:right w:val="single" w:color="auto" w:sz="4" w:space="0"/>
            </w:tcBorders>
            <w:shd w:val="clear" w:color="auto" w:fill="auto"/>
            <w:vAlign w:val="center"/>
          </w:tcPr>
          <w:p w14:paraId="3DB0222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淮河干流</w:t>
            </w:r>
          </w:p>
        </w:tc>
        <w:tc>
          <w:tcPr>
            <w:tcW w:w="640" w:type="dxa"/>
            <w:tcBorders>
              <w:top w:val="nil"/>
              <w:left w:val="nil"/>
              <w:bottom w:val="single" w:color="auto" w:sz="4" w:space="0"/>
              <w:right w:val="single" w:color="auto" w:sz="4" w:space="0"/>
            </w:tcBorders>
            <w:shd w:val="clear" w:color="auto" w:fill="auto"/>
            <w:vAlign w:val="center"/>
          </w:tcPr>
          <w:p w14:paraId="6D30EF7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合格</w:t>
            </w:r>
          </w:p>
        </w:tc>
        <w:tc>
          <w:tcPr>
            <w:tcW w:w="777" w:type="dxa"/>
            <w:tcBorders>
              <w:top w:val="nil"/>
              <w:left w:val="nil"/>
              <w:bottom w:val="single" w:color="auto" w:sz="4" w:space="0"/>
              <w:right w:val="single" w:color="auto" w:sz="4" w:space="0"/>
            </w:tcBorders>
            <w:shd w:val="clear" w:color="auto" w:fill="auto"/>
            <w:vAlign w:val="center"/>
          </w:tcPr>
          <w:p w14:paraId="7D93EF6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200000</w:t>
            </w:r>
          </w:p>
        </w:tc>
        <w:tc>
          <w:tcPr>
            <w:tcW w:w="680" w:type="dxa"/>
            <w:tcBorders>
              <w:top w:val="nil"/>
              <w:left w:val="nil"/>
              <w:bottom w:val="single" w:color="auto" w:sz="4" w:space="0"/>
              <w:right w:val="single" w:color="auto" w:sz="4" w:space="0"/>
            </w:tcBorders>
            <w:shd w:val="clear" w:color="auto" w:fill="auto"/>
            <w:vAlign w:val="center"/>
          </w:tcPr>
          <w:p w14:paraId="0B6EAE3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50</w:t>
            </w:r>
          </w:p>
        </w:tc>
        <w:tc>
          <w:tcPr>
            <w:tcW w:w="660" w:type="dxa"/>
            <w:tcBorders>
              <w:top w:val="nil"/>
              <w:left w:val="nil"/>
              <w:bottom w:val="single" w:color="auto" w:sz="4" w:space="0"/>
              <w:right w:val="single" w:color="auto" w:sz="4" w:space="0"/>
            </w:tcBorders>
            <w:shd w:val="clear" w:color="auto" w:fill="auto"/>
            <w:vAlign w:val="center"/>
          </w:tcPr>
          <w:p w14:paraId="41D7868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50</w:t>
            </w:r>
          </w:p>
        </w:tc>
        <w:tc>
          <w:tcPr>
            <w:tcW w:w="503" w:type="dxa"/>
            <w:tcBorders>
              <w:top w:val="nil"/>
              <w:left w:val="nil"/>
              <w:bottom w:val="single" w:color="auto" w:sz="4" w:space="0"/>
              <w:right w:val="single" w:color="auto" w:sz="4" w:space="0"/>
            </w:tcBorders>
            <w:shd w:val="clear" w:color="auto" w:fill="auto"/>
            <w:vAlign w:val="center"/>
          </w:tcPr>
          <w:p w14:paraId="6461E9F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规划</w:t>
            </w:r>
          </w:p>
        </w:tc>
        <w:tc>
          <w:tcPr>
            <w:tcW w:w="680" w:type="dxa"/>
            <w:tcBorders>
              <w:top w:val="nil"/>
              <w:left w:val="nil"/>
              <w:bottom w:val="single" w:color="auto" w:sz="4" w:space="0"/>
              <w:right w:val="single" w:color="auto" w:sz="4" w:space="0"/>
            </w:tcBorders>
            <w:shd w:val="clear" w:color="auto" w:fill="auto"/>
            <w:vAlign w:val="center"/>
          </w:tcPr>
          <w:p w14:paraId="3D251B6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80" w:type="dxa"/>
            <w:tcBorders>
              <w:top w:val="nil"/>
              <w:left w:val="nil"/>
              <w:bottom w:val="single" w:color="auto" w:sz="4" w:space="0"/>
              <w:right w:val="single" w:color="auto" w:sz="4" w:space="0"/>
            </w:tcBorders>
            <w:shd w:val="clear" w:color="auto" w:fill="auto"/>
            <w:vAlign w:val="center"/>
          </w:tcPr>
          <w:p w14:paraId="7A2931C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30000</w:t>
            </w:r>
          </w:p>
        </w:tc>
        <w:tc>
          <w:tcPr>
            <w:tcW w:w="666" w:type="dxa"/>
            <w:tcBorders>
              <w:top w:val="nil"/>
              <w:left w:val="nil"/>
              <w:bottom w:val="single" w:color="auto" w:sz="4" w:space="0"/>
              <w:right w:val="single" w:color="auto" w:sz="4" w:space="0"/>
            </w:tcBorders>
            <w:shd w:val="clear" w:color="auto" w:fill="auto"/>
            <w:vAlign w:val="center"/>
          </w:tcPr>
          <w:p w14:paraId="1BA9EA4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30000</w:t>
            </w:r>
          </w:p>
        </w:tc>
      </w:tr>
      <w:tr w14:paraId="3208AEDB">
        <w:tblPrEx>
          <w:tblCellMar>
            <w:top w:w="0" w:type="dxa"/>
            <w:left w:w="108" w:type="dxa"/>
            <w:bottom w:w="0" w:type="dxa"/>
            <w:right w:w="108" w:type="dxa"/>
          </w:tblCellMar>
        </w:tblPrEx>
        <w:trPr>
          <w:trHeight w:val="552"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4B0ED28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w:t>
            </w:r>
          </w:p>
        </w:tc>
        <w:tc>
          <w:tcPr>
            <w:tcW w:w="900" w:type="dxa"/>
            <w:tcBorders>
              <w:top w:val="nil"/>
              <w:left w:val="nil"/>
              <w:bottom w:val="single" w:color="auto" w:sz="4" w:space="0"/>
              <w:right w:val="single" w:color="auto" w:sz="4" w:space="0"/>
            </w:tcBorders>
            <w:shd w:val="clear" w:color="auto" w:fill="auto"/>
            <w:vAlign w:val="center"/>
          </w:tcPr>
          <w:p w14:paraId="53E038B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候堰头水库</w:t>
            </w:r>
          </w:p>
        </w:tc>
        <w:tc>
          <w:tcPr>
            <w:tcW w:w="560" w:type="dxa"/>
            <w:tcBorders>
              <w:top w:val="nil"/>
              <w:left w:val="nil"/>
              <w:bottom w:val="single" w:color="auto" w:sz="4" w:space="0"/>
              <w:right w:val="single" w:color="auto" w:sz="4" w:space="0"/>
            </w:tcBorders>
            <w:shd w:val="clear" w:color="auto" w:fill="auto"/>
            <w:vAlign w:val="center"/>
          </w:tcPr>
          <w:p w14:paraId="0028D9A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w:t>
            </w:r>
          </w:p>
        </w:tc>
        <w:tc>
          <w:tcPr>
            <w:tcW w:w="525" w:type="dxa"/>
            <w:tcBorders>
              <w:top w:val="nil"/>
              <w:left w:val="nil"/>
              <w:bottom w:val="single" w:color="auto" w:sz="4" w:space="0"/>
              <w:right w:val="single" w:color="auto" w:sz="4" w:space="0"/>
            </w:tcBorders>
            <w:shd w:val="clear" w:color="auto" w:fill="auto"/>
            <w:vAlign w:val="center"/>
          </w:tcPr>
          <w:p w14:paraId="43C86B0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小型</w:t>
            </w:r>
          </w:p>
        </w:tc>
        <w:tc>
          <w:tcPr>
            <w:tcW w:w="709" w:type="dxa"/>
            <w:tcBorders>
              <w:top w:val="nil"/>
              <w:left w:val="nil"/>
              <w:bottom w:val="single" w:color="auto" w:sz="4" w:space="0"/>
              <w:right w:val="single" w:color="auto" w:sz="4" w:space="0"/>
            </w:tcBorders>
            <w:shd w:val="clear" w:color="auto" w:fill="auto"/>
            <w:vAlign w:val="center"/>
          </w:tcPr>
          <w:p w14:paraId="6EBEA86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史河总干渠</w:t>
            </w:r>
          </w:p>
        </w:tc>
        <w:tc>
          <w:tcPr>
            <w:tcW w:w="640" w:type="dxa"/>
            <w:tcBorders>
              <w:top w:val="nil"/>
              <w:left w:val="nil"/>
              <w:bottom w:val="single" w:color="auto" w:sz="4" w:space="0"/>
              <w:right w:val="single" w:color="auto" w:sz="4" w:space="0"/>
            </w:tcBorders>
            <w:shd w:val="clear" w:color="auto" w:fill="auto"/>
            <w:vAlign w:val="center"/>
          </w:tcPr>
          <w:p w14:paraId="307B907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合格</w:t>
            </w:r>
          </w:p>
        </w:tc>
        <w:tc>
          <w:tcPr>
            <w:tcW w:w="777" w:type="dxa"/>
            <w:tcBorders>
              <w:top w:val="nil"/>
              <w:left w:val="nil"/>
              <w:bottom w:val="single" w:color="auto" w:sz="4" w:space="0"/>
              <w:right w:val="single" w:color="auto" w:sz="4" w:space="0"/>
            </w:tcBorders>
            <w:shd w:val="clear" w:color="auto" w:fill="auto"/>
            <w:vAlign w:val="center"/>
          </w:tcPr>
          <w:p w14:paraId="0389F8D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2000</w:t>
            </w:r>
          </w:p>
        </w:tc>
        <w:tc>
          <w:tcPr>
            <w:tcW w:w="680" w:type="dxa"/>
            <w:tcBorders>
              <w:top w:val="nil"/>
              <w:left w:val="nil"/>
              <w:bottom w:val="single" w:color="auto" w:sz="4" w:space="0"/>
              <w:right w:val="single" w:color="auto" w:sz="4" w:space="0"/>
            </w:tcBorders>
            <w:shd w:val="clear" w:color="auto" w:fill="auto"/>
            <w:vAlign w:val="center"/>
          </w:tcPr>
          <w:p w14:paraId="5D61678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w:t>
            </w:r>
          </w:p>
        </w:tc>
        <w:tc>
          <w:tcPr>
            <w:tcW w:w="660" w:type="dxa"/>
            <w:tcBorders>
              <w:top w:val="nil"/>
              <w:left w:val="nil"/>
              <w:bottom w:val="single" w:color="auto" w:sz="4" w:space="0"/>
              <w:right w:val="single" w:color="auto" w:sz="4" w:space="0"/>
            </w:tcBorders>
            <w:shd w:val="clear" w:color="auto" w:fill="auto"/>
            <w:vAlign w:val="center"/>
          </w:tcPr>
          <w:p w14:paraId="103C186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45</w:t>
            </w:r>
          </w:p>
        </w:tc>
        <w:tc>
          <w:tcPr>
            <w:tcW w:w="503" w:type="dxa"/>
            <w:tcBorders>
              <w:top w:val="nil"/>
              <w:left w:val="nil"/>
              <w:bottom w:val="single" w:color="auto" w:sz="4" w:space="0"/>
              <w:right w:val="single" w:color="auto" w:sz="4" w:space="0"/>
            </w:tcBorders>
            <w:shd w:val="clear" w:color="auto" w:fill="auto"/>
            <w:vAlign w:val="center"/>
          </w:tcPr>
          <w:p w14:paraId="334E544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初设</w:t>
            </w:r>
          </w:p>
        </w:tc>
        <w:tc>
          <w:tcPr>
            <w:tcW w:w="680" w:type="dxa"/>
            <w:tcBorders>
              <w:top w:val="nil"/>
              <w:left w:val="nil"/>
              <w:bottom w:val="single" w:color="auto" w:sz="4" w:space="0"/>
              <w:right w:val="single" w:color="auto" w:sz="4" w:space="0"/>
            </w:tcBorders>
            <w:shd w:val="clear" w:color="auto" w:fill="auto"/>
            <w:vAlign w:val="center"/>
          </w:tcPr>
          <w:p w14:paraId="0A63BE3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待审批</w:t>
            </w:r>
          </w:p>
        </w:tc>
        <w:tc>
          <w:tcPr>
            <w:tcW w:w="780" w:type="dxa"/>
            <w:tcBorders>
              <w:top w:val="nil"/>
              <w:left w:val="nil"/>
              <w:bottom w:val="single" w:color="auto" w:sz="4" w:space="0"/>
              <w:right w:val="single" w:color="auto" w:sz="4" w:space="0"/>
            </w:tcBorders>
            <w:shd w:val="clear" w:color="auto" w:fill="auto"/>
            <w:vAlign w:val="center"/>
          </w:tcPr>
          <w:p w14:paraId="740DC51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6000</w:t>
            </w:r>
          </w:p>
        </w:tc>
        <w:tc>
          <w:tcPr>
            <w:tcW w:w="666" w:type="dxa"/>
            <w:tcBorders>
              <w:top w:val="nil"/>
              <w:left w:val="nil"/>
              <w:bottom w:val="single" w:color="auto" w:sz="4" w:space="0"/>
              <w:right w:val="single" w:color="auto" w:sz="4" w:space="0"/>
            </w:tcBorders>
            <w:shd w:val="clear" w:color="auto" w:fill="auto"/>
            <w:vAlign w:val="center"/>
          </w:tcPr>
          <w:p w14:paraId="7BD810D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6000</w:t>
            </w:r>
          </w:p>
        </w:tc>
      </w:tr>
      <w:tr w14:paraId="2EAEABC4">
        <w:tblPrEx>
          <w:tblCellMar>
            <w:top w:w="0" w:type="dxa"/>
            <w:left w:w="108" w:type="dxa"/>
            <w:bottom w:w="0" w:type="dxa"/>
            <w:right w:w="108" w:type="dxa"/>
          </w:tblCellMar>
        </w:tblPrEx>
        <w:trPr>
          <w:trHeight w:val="552" w:hRule="atLeast"/>
        </w:trPr>
        <w:tc>
          <w:tcPr>
            <w:tcW w:w="2552"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14:paraId="653D2424">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合计</w:t>
            </w:r>
          </w:p>
        </w:tc>
        <w:tc>
          <w:tcPr>
            <w:tcW w:w="709" w:type="dxa"/>
            <w:tcBorders>
              <w:top w:val="nil"/>
              <w:left w:val="nil"/>
              <w:bottom w:val="single" w:color="auto" w:sz="4" w:space="0"/>
              <w:right w:val="single" w:color="auto" w:sz="4" w:space="0"/>
            </w:tcBorders>
            <w:shd w:val="clear" w:color="auto" w:fill="auto"/>
            <w:vAlign w:val="center"/>
          </w:tcPr>
          <w:p w14:paraId="4DD18E6E">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640" w:type="dxa"/>
            <w:tcBorders>
              <w:top w:val="nil"/>
              <w:left w:val="nil"/>
              <w:bottom w:val="single" w:color="auto" w:sz="4" w:space="0"/>
              <w:right w:val="single" w:color="auto" w:sz="4" w:space="0"/>
            </w:tcBorders>
            <w:shd w:val="clear" w:color="auto" w:fill="auto"/>
            <w:vAlign w:val="center"/>
          </w:tcPr>
          <w:p w14:paraId="63B50146">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777" w:type="dxa"/>
            <w:tcBorders>
              <w:top w:val="nil"/>
              <w:left w:val="nil"/>
              <w:bottom w:val="single" w:color="auto" w:sz="4" w:space="0"/>
              <w:right w:val="single" w:color="auto" w:sz="4" w:space="0"/>
            </w:tcBorders>
            <w:shd w:val="clear" w:color="auto" w:fill="auto"/>
            <w:vAlign w:val="center"/>
          </w:tcPr>
          <w:p w14:paraId="5575A6B0">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 xml:space="preserve">932000 </w:t>
            </w:r>
          </w:p>
        </w:tc>
        <w:tc>
          <w:tcPr>
            <w:tcW w:w="680" w:type="dxa"/>
            <w:tcBorders>
              <w:top w:val="nil"/>
              <w:left w:val="nil"/>
              <w:bottom w:val="single" w:color="auto" w:sz="4" w:space="0"/>
              <w:right w:val="single" w:color="auto" w:sz="4" w:space="0"/>
            </w:tcBorders>
            <w:shd w:val="clear" w:color="auto" w:fill="auto"/>
            <w:vAlign w:val="center"/>
          </w:tcPr>
          <w:p w14:paraId="3944ABC8">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 xml:space="preserve">162 </w:t>
            </w:r>
          </w:p>
        </w:tc>
        <w:tc>
          <w:tcPr>
            <w:tcW w:w="660" w:type="dxa"/>
            <w:tcBorders>
              <w:top w:val="nil"/>
              <w:left w:val="nil"/>
              <w:bottom w:val="single" w:color="auto" w:sz="4" w:space="0"/>
              <w:right w:val="single" w:color="auto" w:sz="4" w:space="0"/>
            </w:tcBorders>
            <w:shd w:val="clear" w:color="auto" w:fill="auto"/>
            <w:vAlign w:val="center"/>
          </w:tcPr>
          <w:p w14:paraId="33676988">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503" w:type="dxa"/>
            <w:tcBorders>
              <w:top w:val="nil"/>
              <w:left w:val="nil"/>
              <w:bottom w:val="single" w:color="auto" w:sz="4" w:space="0"/>
              <w:right w:val="single" w:color="auto" w:sz="4" w:space="0"/>
            </w:tcBorders>
            <w:shd w:val="clear" w:color="auto" w:fill="auto"/>
            <w:vAlign w:val="center"/>
          </w:tcPr>
          <w:p w14:paraId="02FFD36E">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680" w:type="dxa"/>
            <w:tcBorders>
              <w:top w:val="nil"/>
              <w:left w:val="nil"/>
              <w:bottom w:val="single" w:color="auto" w:sz="4" w:space="0"/>
              <w:right w:val="single" w:color="auto" w:sz="4" w:space="0"/>
            </w:tcBorders>
            <w:shd w:val="clear" w:color="auto" w:fill="auto"/>
            <w:vAlign w:val="center"/>
          </w:tcPr>
          <w:p w14:paraId="35F54AC9">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780" w:type="dxa"/>
            <w:tcBorders>
              <w:top w:val="nil"/>
              <w:left w:val="nil"/>
              <w:bottom w:val="single" w:color="auto" w:sz="4" w:space="0"/>
              <w:right w:val="single" w:color="auto" w:sz="4" w:space="0"/>
            </w:tcBorders>
            <w:shd w:val="clear" w:color="auto" w:fill="auto"/>
            <w:vAlign w:val="center"/>
          </w:tcPr>
          <w:p w14:paraId="4EDDF688">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 xml:space="preserve">777000 </w:t>
            </w:r>
          </w:p>
        </w:tc>
        <w:tc>
          <w:tcPr>
            <w:tcW w:w="666" w:type="dxa"/>
            <w:tcBorders>
              <w:top w:val="nil"/>
              <w:left w:val="nil"/>
              <w:bottom w:val="single" w:color="auto" w:sz="4" w:space="0"/>
              <w:right w:val="single" w:color="auto" w:sz="4" w:space="0"/>
            </w:tcBorders>
            <w:shd w:val="clear" w:color="auto" w:fill="auto"/>
            <w:vAlign w:val="center"/>
          </w:tcPr>
          <w:p w14:paraId="02D91E03">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777000</w:t>
            </w:r>
          </w:p>
        </w:tc>
      </w:tr>
    </w:tbl>
    <w:p w14:paraId="09D9EEC5">
      <w:pPr>
        <w:adjustRightInd w:val="0"/>
        <w:snapToGrid w:val="0"/>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其中，六安城区备用水源工程的目标是近期向六安供水，远期向合肥市供水，因此应急供水规模较大。现状六安城区现状取水水源为淠河总干渠，无备用水源，计划从梅山水库引水，供水规模</w:t>
      </w:r>
      <w:r>
        <w:rPr>
          <w:rFonts w:ascii="Times New Roman"/>
          <w:color w:val="000000" w:themeColor="text1"/>
          <w:kern w:val="0"/>
          <w:sz w:val="30"/>
          <w:szCs w:val="30"/>
          <w14:textFill>
            <w14:solidFill>
              <w14:schemeClr w14:val="tx1"/>
            </w14:solidFill>
          </w14:textFill>
        </w:rPr>
        <w:t>60</w:t>
      </w:r>
      <w:r>
        <w:rPr>
          <w:rFonts w:hint="eastAsia" w:ascii="Times New Roman"/>
          <w:color w:val="000000" w:themeColor="text1"/>
          <w:kern w:val="0"/>
          <w:sz w:val="30"/>
          <w:szCs w:val="30"/>
          <w14:textFill>
            <w14:solidFill>
              <w14:schemeClr w14:val="tx1"/>
            </w14:solidFill>
          </w14:textFill>
        </w:rPr>
        <w:t>万</w:t>
      </w:r>
      <w:r>
        <w:rPr>
          <w:rFonts w:ascii="Times New Roman"/>
          <w:color w:val="000000" w:themeColor="text1"/>
          <w:kern w:val="0"/>
          <w:sz w:val="30"/>
          <w:szCs w:val="30"/>
          <w14:textFill>
            <w14:solidFill>
              <w14:schemeClr w14:val="tx1"/>
            </w14:solidFill>
          </w14:textFill>
        </w:rPr>
        <w:t>m</w:t>
      </w:r>
      <w:r>
        <w:rPr>
          <w:rFonts w:ascii="Times New Roman"/>
          <w:color w:val="000000" w:themeColor="text1"/>
          <w:kern w:val="0"/>
          <w:sz w:val="30"/>
          <w:szCs w:val="30"/>
          <w:vertAlign w:val="superscript"/>
          <w14:textFill>
            <w14:solidFill>
              <w14:schemeClr w14:val="tx1"/>
            </w14:solidFill>
          </w14:textFill>
        </w:rPr>
        <w:t>3</w:t>
      </w:r>
      <w:r>
        <w:rPr>
          <w:rFonts w:ascii="Times New Roman"/>
          <w:color w:val="000000" w:themeColor="text1"/>
          <w:kern w:val="0"/>
          <w:sz w:val="30"/>
          <w:szCs w:val="30"/>
          <w14:textFill>
            <w14:solidFill>
              <w14:schemeClr w14:val="tx1"/>
            </w14:solidFill>
          </w14:textFill>
        </w:rPr>
        <w:t>/</w:t>
      </w:r>
      <w:r>
        <w:rPr>
          <w:rFonts w:hint="eastAsia" w:ascii="Times New Roman"/>
          <w:color w:val="000000" w:themeColor="text1"/>
          <w:kern w:val="0"/>
          <w:sz w:val="30"/>
          <w:szCs w:val="30"/>
          <w14:textFill>
            <w14:solidFill>
              <w14:schemeClr w14:val="tx1"/>
            </w14:solidFill>
          </w14:textFill>
        </w:rPr>
        <w:t>天，主要任务是依托梅山水库，敷设地下管道，确保城市供水水源安全。</w:t>
      </w:r>
    </w:p>
    <w:p w14:paraId="3054C503">
      <w:pPr>
        <w:pStyle w:val="3"/>
        <w:rPr>
          <w:color w:val="000000" w:themeColor="text1"/>
          <w14:textFill>
            <w14:solidFill>
              <w14:schemeClr w14:val="tx1"/>
            </w14:solidFill>
          </w14:textFill>
        </w:rPr>
      </w:pPr>
      <w:bookmarkStart w:id="47" w:name="_Toc527633484"/>
      <w:bookmarkStart w:id="48" w:name="_Toc527800922"/>
      <w:bookmarkStart w:id="49" w:name="_Toc527633561"/>
      <w:bookmarkStart w:id="50" w:name="_Toc535602011"/>
      <w:bookmarkStart w:id="51" w:name="_Toc32641"/>
      <w:r>
        <w:rPr>
          <w:rFonts w:hint="eastAsia"/>
          <w:color w:val="000000" w:themeColor="text1"/>
          <w14:textFill>
            <w14:solidFill>
              <w14:schemeClr w14:val="tx1"/>
            </w14:solidFill>
          </w14:textFill>
        </w:rPr>
        <w:t>三、大力推进区域生态保护与修复</w:t>
      </w:r>
      <w:bookmarkEnd w:id="47"/>
      <w:bookmarkEnd w:id="48"/>
      <w:bookmarkEnd w:id="49"/>
      <w:bookmarkEnd w:id="50"/>
      <w:bookmarkEnd w:id="51"/>
    </w:p>
    <w:p w14:paraId="711CC123">
      <w:pPr>
        <w:pStyle w:val="5"/>
        <w:overflowPunct w:val="0"/>
        <w:spacing w:before="0" w:after="0" w:line="360" w:lineRule="auto"/>
        <w:contextualSpacing/>
        <w:rPr>
          <w:rFonts w:ascii="Times New Roman"/>
          <w:color w:val="000000" w:themeColor="text1"/>
          <w:sz w:val="30"/>
          <w14:textFill>
            <w14:solidFill>
              <w14:schemeClr w14:val="tx1"/>
            </w14:solidFill>
          </w14:textFill>
        </w:rPr>
      </w:pPr>
      <w:r>
        <w:rPr>
          <w:rFonts w:hint="eastAsia" w:ascii="Times New Roman" w:eastAsia="楷体"/>
          <w:color w:val="000000" w:themeColor="text1"/>
          <w:sz w:val="30"/>
          <w14:textFill>
            <w14:solidFill>
              <w14:schemeClr w14:val="tx1"/>
            </w14:solidFill>
          </w14:textFill>
        </w:rPr>
        <w:t>（一）生态保护与修复总体思路</w:t>
      </w:r>
    </w:p>
    <w:p w14:paraId="01B0BD82">
      <w:pPr>
        <w:adjustRightInd w:val="0"/>
        <w:snapToGrid w:val="0"/>
        <w:spacing w:line="360" w:lineRule="auto"/>
        <w:ind w:firstLine="600" w:firstLineChars="200"/>
        <w:rPr>
          <w:rFonts w:ascii="Times New Roman"/>
          <w:color w:val="000000" w:themeColor="text1"/>
          <w:sz w:val="30"/>
          <w:lang w:val="zh-CN"/>
          <w14:textFill>
            <w14:solidFill>
              <w14:schemeClr w14:val="tx1"/>
            </w14:solidFill>
          </w14:textFill>
        </w:rPr>
      </w:pPr>
      <w:r>
        <w:rPr>
          <w:rFonts w:hint="eastAsia" w:ascii="Times New Roman"/>
          <w:color w:val="000000" w:themeColor="text1"/>
          <w:sz w:val="30"/>
          <w:lang w:val="zh-CN"/>
          <w14:textFill>
            <w14:solidFill>
              <w14:schemeClr w14:val="tx1"/>
            </w14:solidFill>
          </w14:textFill>
        </w:rPr>
        <w:t>以南部大别山作为生态水源涵养区、生态保护绿心，加强金寨县、霍山县、舒城县等大别山生态安全屏障区域水土保持建设，建设库周湿地，提高生态系统水源涵养能力，推进生态脆弱区水土保持生态清洁小流域建设，筑牢生态屏障。以淠河、史河、杭埠河等</w:t>
      </w:r>
      <w:r>
        <w:rPr>
          <w:rFonts w:ascii="Times New Roman"/>
          <w:color w:val="000000" w:themeColor="text1"/>
          <w:sz w:val="30"/>
          <w:lang w:val="zh-CN"/>
          <w14:textFill>
            <w14:solidFill>
              <w14:schemeClr w14:val="tx1"/>
            </w14:solidFill>
          </w14:textFill>
        </w:rPr>
        <w:t>7</w:t>
      </w:r>
      <w:r>
        <w:rPr>
          <w:rFonts w:hint="eastAsia" w:ascii="Times New Roman"/>
          <w:color w:val="000000" w:themeColor="text1"/>
          <w:sz w:val="30"/>
          <w:lang w:val="zh-CN"/>
          <w14:textFill>
            <w14:solidFill>
              <w14:schemeClr w14:val="tx1"/>
            </w14:solidFill>
          </w14:textFill>
        </w:rPr>
        <w:t>条天然河流为骨干，淠河总干渠、史河总干渠等人工水道为脉络，湖库塘池为节点，构建“水脉绿廊交相辉映、库塘湿地星罗棋布”的六安水生态格局。</w:t>
      </w:r>
    </w:p>
    <w:p w14:paraId="5429FE2A">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bookmarkStart w:id="52" w:name="_Toc527800923"/>
      <w:bookmarkStart w:id="53" w:name="_Toc1697"/>
      <w:r>
        <w:rPr>
          <w:rFonts w:hint="eastAsia" w:ascii="Times New Roman" w:eastAsia="楷体"/>
          <w:color w:val="000000" w:themeColor="text1"/>
          <w:sz w:val="30"/>
          <w14:textFill>
            <w14:solidFill>
              <w14:schemeClr w14:val="tx1"/>
            </w14:solidFill>
          </w14:textFill>
        </w:rPr>
        <w:t>（二）水源涵养与水土保持</w:t>
      </w:r>
      <w:bookmarkEnd w:id="52"/>
      <w:bookmarkEnd w:id="53"/>
    </w:p>
    <w:p w14:paraId="28DBC8A5">
      <w:pPr>
        <w:adjustRightInd w:val="0"/>
        <w:snapToGrid w:val="0"/>
        <w:spacing w:line="360" w:lineRule="auto"/>
        <w:ind w:firstLine="600" w:firstLineChars="200"/>
        <w:rPr>
          <w:rFonts w:ascii="Times New Roman"/>
          <w:color w:val="000000" w:themeColor="text1"/>
          <w:sz w:val="30"/>
          <w:lang w:val="zh-CN"/>
          <w14:textFill>
            <w14:solidFill>
              <w14:schemeClr w14:val="tx1"/>
            </w14:solidFill>
          </w14:textFill>
        </w:rPr>
      </w:pPr>
      <w:r>
        <w:rPr>
          <w:rFonts w:hint="eastAsia" w:ascii="Times New Roman"/>
          <w:color w:val="000000" w:themeColor="text1"/>
          <w:sz w:val="30"/>
          <w:lang w:val="zh-CN"/>
          <w14:textFill>
            <w14:solidFill>
              <w14:schemeClr w14:val="tx1"/>
            </w14:solidFill>
          </w14:textFill>
        </w:rPr>
        <w:t>大别山区是为淮河流域的绿色生态屏障，为淠史杭灌区及六安、合肥、淮南等城乡提供了优质的水源。规划开展大别山水源涵养与水资源保护工程，投资匡算</w:t>
      </w:r>
      <w:r>
        <w:rPr>
          <w:rFonts w:ascii="Times New Roman"/>
          <w:color w:val="000000" w:themeColor="text1"/>
          <w:sz w:val="30"/>
          <w14:textFill>
            <w14:solidFill>
              <w14:schemeClr w14:val="tx1"/>
            </w14:solidFill>
          </w14:textFill>
        </w:rPr>
        <w:t>5</w:t>
      </w:r>
      <w:r>
        <w:rPr>
          <w:rFonts w:ascii="Times New Roman"/>
          <w:color w:val="000000" w:themeColor="text1"/>
          <w:sz w:val="30"/>
          <w:lang w:val="zh-CN"/>
          <w14:textFill>
            <w14:solidFill>
              <w14:schemeClr w14:val="tx1"/>
            </w14:solidFill>
          </w14:textFill>
        </w:rPr>
        <w:t>6.45</w:t>
      </w:r>
      <w:r>
        <w:rPr>
          <w:rFonts w:hint="eastAsia" w:ascii="Times New Roman"/>
          <w:color w:val="000000" w:themeColor="text1"/>
          <w:sz w:val="30"/>
          <w:lang w:val="zh-CN"/>
          <w14:textFill>
            <w14:solidFill>
              <w14:schemeClr w14:val="tx1"/>
            </w14:solidFill>
          </w14:textFill>
        </w:rPr>
        <w:t>亿元。</w:t>
      </w:r>
    </w:p>
    <w:p w14:paraId="37FB4EBE">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、大别山区水土保持生态建设</w:t>
      </w:r>
    </w:p>
    <w:p w14:paraId="38A24028">
      <w:pPr>
        <w:adjustRightInd w:val="0"/>
        <w:snapToGrid w:val="0"/>
        <w:spacing w:line="360" w:lineRule="auto"/>
        <w:ind w:firstLine="600" w:firstLineChars="200"/>
        <w:rPr>
          <w:rFonts w:ascii="Times New Roman"/>
          <w:color w:val="000000" w:themeColor="text1"/>
          <w:sz w:val="30"/>
          <w:szCs w:val="28"/>
          <w:lang w:val="zh-CN"/>
          <w14:textFill>
            <w14:solidFill>
              <w14:schemeClr w14:val="tx1"/>
            </w14:solidFill>
          </w14:textFill>
        </w:rPr>
      </w:pPr>
      <w:r>
        <w:rPr>
          <w:rFonts w:hint="eastAsia" w:ascii="Times New Roman"/>
          <w:color w:val="000000" w:themeColor="text1"/>
          <w:sz w:val="30"/>
          <w14:textFill>
            <w14:solidFill>
              <w14:schemeClr w14:val="tx1"/>
            </w14:solidFill>
          </w14:textFill>
        </w:rPr>
        <w:t>六安市西南部（金寨县、霍山县、舒城县）为本次水土流失治理重点区域。该区域水土保持的重点是预防为主，规划采取封禁措施，建设生态防护林，加强水源地预防保护、建设清洁型小流域，</w:t>
      </w:r>
      <w:r>
        <w:rPr>
          <w:rFonts w:hint="eastAsia" w:ascii="Times New Roman"/>
          <w:color w:val="000000" w:themeColor="text1"/>
          <w:sz w:val="30"/>
          <w:szCs w:val="28"/>
          <w:lang w:val="zh-CN"/>
          <w14:textFill>
            <w14:solidFill>
              <w14:schemeClr w14:val="tx1"/>
            </w14:solidFill>
          </w14:textFill>
        </w:rPr>
        <w:t>规划治理水土流失面积</w:t>
      </w:r>
      <w:r>
        <w:rPr>
          <w:rFonts w:ascii="Times New Roman"/>
          <w:color w:val="000000" w:themeColor="text1"/>
          <w:sz w:val="30"/>
          <w:szCs w:val="28"/>
          <w:lang w:val="zh-CN"/>
          <w14:textFill>
            <w14:solidFill>
              <w14:schemeClr w14:val="tx1"/>
            </w14:solidFill>
          </w14:textFill>
        </w:rPr>
        <w:t>219.20km</w:t>
      </w:r>
      <w:r>
        <w:rPr>
          <w:rFonts w:ascii="Times New Roman"/>
          <w:color w:val="000000" w:themeColor="text1"/>
          <w:sz w:val="30"/>
          <w:szCs w:val="28"/>
          <w:vertAlign w:val="superscript"/>
          <w:lang w:val="zh-CN"/>
          <w14:textFill>
            <w14:solidFill>
              <w14:schemeClr w14:val="tx1"/>
            </w14:solidFill>
          </w14:textFill>
        </w:rPr>
        <w:t>2</w:t>
      </w:r>
      <w:r>
        <w:rPr>
          <w:rFonts w:hint="eastAsia" w:ascii="Times New Roman"/>
          <w:color w:val="000000" w:themeColor="text1"/>
          <w:sz w:val="30"/>
          <w:szCs w:val="28"/>
          <w:lang w:val="zh-CN"/>
          <w14:textFill>
            <w14:solidFill>
              <w14:schemeClr w14:val="tx1"/>
            </w14:solidFill>
          </w14:textFill>
        </w:rPr>
        <w:t>。</w:t>
      </w:r>
    </w:p>
    <w:p w14:paraId="70B69A97">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、水库水源地保护</w:t>
      </w:r>
    </w:p>
    <w:p w14:paraId="4C02D90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szCs w:val="28"/>
          <w:lang w:val="zh-CN"/>
          <w14:textFill>
            <w14:solidFill>
              <w14:schemeClr w14:val="tx1"/>
            </w14:solidFill>
          </w14:textFill>
        </w:rPr>
        <w:t>规划对</w:t>
      </w:r>
      <w:r>
        <w:rPr>
          <w:rFonts w:hint="eastAsia" w:ascii="Times New Roman"/>
          <w:color w:val="000000" w:themeColor="text1"/>
          <w:sz w:val="30"/>
          <w:szCs w:val="28"/>
          <w14:textFill>
            <w14:solidFill>
              <w14:schemeClr w14:val="tx1"/>
            </w14:solidFill>
          </w14:textFill>
        </w:rPr>
        <w:t>梅山水库水源地、佛子岭水库水源地、响洪甸水库备用水源地以及龙河口水库备用水源地的新建入库湿地。</w:t>
      </w:r>
      <w:r>
        <w:rPr>
          <w:rFonts w:ascii="Times New Roman"/>
          <w:color w:val="000000" w:themeColor="text1"/>
          <w:sz w:val="30"/>
          <w14:textFill>
            <w14:solidFill>
              <w14:schemeClr w14:val="tx1"/>
            </w14:solidFill>
          </w14:textFill>
        </w:rPr>
        <w:t xml:space="preserve"> </w:t>
      </w:r>
    </w:p>
    <w:p w14:paraId="4855C57B">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根据天然湿地的机制，采用工程手段在河流入库口构建湿地处理系统，利用湿地系统中土壤、植物和微生物的综合作用对上游来水进行处理，截留来自土壤侵蚀、面源污染的地表径流所携带的泥沙及营养盐。湿地系统具有较强的去除氮、磷营养盐能力，提升河流入库水质，有效降低湖库型水源地发生富营养化风险。</w:t>
      </w:r>
    </w:p>
    <w:p w14:paraId="4405BADC">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工程建设，累计建设湿地面积约</w:t>
      </w:r>
      <w:r>
        <w:rPr>
          <w:rFonts w:ascii="Times New Roman"/>
          <w:color w:val="000000" w:themeColor="text1"/>
          <w:sz w:val="30"/>
          <w14:textFill>
            <w14:solidFill>
              <w14:schemeClr w14:val="tx1"/>
            </w14:solidFill>
          </w14:textFill>
        </w:rPr>
        <w:t>16km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，改善入库水质。</w:t>
      </w:r>
    </w:p>
    <w:p w14:paraId="5ABE40D4">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3</w:t>
      </w:r>
      <w:r>
        <w:rPr>
          <w:rFonts w:hint="eastAsia" w:ascii="Times New Roman" w:hAnsi="Times New Roman" w:eastAsia="仿宋" w:cs="Times New Roman"/>
          <w:color w:val="000000" w:themeColor="text1"/>
          <w:sz w:val="30"/>
          <w:szCs w:val="30"/>
          <w14:textFill>
            <w14:solidFill>
              <w14:schemeClr w14:val="tx1"/>
            </w14:solidFill>
          </w14:textFill>
        </w:rPr>
        <w:t>、饮用水源保护区综合整治</w:t>
      </w:r>
    </w:p>
    <w:p w14:paraId="6EB83774">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重点开展库周点源污染治理、面源污染整治、内源污染控制。</w:t>
      </w:r>
    </w:p>
    <w:p w14:paraId="620BCE67">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加强饮用水水源保护区周边镇区污水的集中收集处理，饮用水水源保护区周边及上游有污水排放量较大的城区，规划新建污水处理厂或实施污水处理厂提标改造，建设人工湿地处理污水处理厂尾水。对于饮用水水源保护区内污水排放量较小的乡镇，规划以生态和生物治污建设为主，建设小型污水生态处理站。</w:t>
      </w:r>
    </w:p>
    <w:p w14:paraId="3D289AA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面源污染整治重点从农田面源拦截、农业生态改造、农村生活污染整治、旅游污染防控等方面防控库周存在的水环境风险，全面削减入库污染，保障水源地供水安全。</w:t>
      </w:r>
    </w:p>
    <w:p w14:paraId="7A5326BD">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目前各湖库水源地保护区管理较好，持续加强管理力度，防止已清除的网箱养鱼复养，严查偷采盗采库砂，科学控制无饵养鱼的种类和数量，防止产生新的内源污染。</w:t>
      </w:r>
    </w:p>
    <w:p w14:paraId="286E4868">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4</w:t>
      </w:r>
      <w:r>
        <w:rPr>
          <w:rFonts w:hint="eastAsia" w:ascii="Times New Roman" w:hAnsi="Times New Roman" w:eastAsia="仿宋" w:cs="Times New Roman"/>
          <w:color w:val="000000" w:themeColor="text1"/>
          <w:sz w:val="30"/>
          <w:szCs w:val="30"/>
          <w14:textFill>
            <w14:solidFill>
              <w14:schemeClr w14:val="tx1"/>
            </w14:solidFill>
          </w14:textFill>
        </w:rPr>
        <w:t>、水源地规范化建设</w:t>
      </w:r>
    </w:p>
    <w:p w14:paraId="31AE5F16">
      <w:pPr>
        <w:adjustRightInd w:val="0"/>
        <w:snapToGrid w:val="0"/>
        <w:spacing w:line="360" w:lineRule="auto"/>
        <w:ind w:firstLine="600" w:firstLineChars="200"/>
        <w:rPr>
          <w:rFonts w:ascii="Times New Roman"/>
          <w:b/>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在二级保护区和一级保护区边界均设置物理隔离和生物隔离，建设警示牌和宣传牌，提示周边居民群众保护区范围，提高周边群众保护水源的意识。</w:t>
      </w:r>
    </w:p>
    <w:p w14:paraId="623FB363">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bookmarkStart w:id="54" w:name="_Toc527800924"/>
      <w:bookmarkStart w:id="55" w:name="_Toc24326"/>
      <w:r>
        <w:rPr>
          <w:rFonts w:hint="eastAsia" w:ascii="Times New Roman" w:eastAsia="楷体"/>
          <w:color w:val="000000" w:themeColor="text1"/>
          <w:sz w:val="30"/>
          <w14:textFill>
            <w14:solidFill>
              <w14:schemeClr w14:val="tx1"/>
            </w14:solidFill>
          </w14:textFill>
        </w:rPr>
        <w:t>（三）重点河湖生态治理与修复</w:t>
      </w:r>
      <w:bookmarkEnd w:id="54"/>
      <w:bookmarkEnd w:id="55"/>
    </w:p>
    <w:p w14:paraId="5D758727">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规划实施城西湖生态治理工程、城东湖生态治理工程、城西湖淮河连通生态综合治理工程。项目投资估算</w:t>
      </w:r>
      <w:r>
        <w:rPr>
          <w:rFonts w:ascii="Times New Roman"/>
          <w:color w:val="000000" w:themeColor="text1"/>
          <w:sz w:val="30"/>
          <w14:textFill>
            <w14:solidFill>
              <w14:schemeClr w14:val="tx1"/>
            </w14:solidFill>
          </w14:textFill>
        </w:rPr>
        <w:t>26</w:t>
      </w:r>
      <w:r>
        <w:rPr>
          <w:rFonts w:hint="eastAsia" w:ascii="Times New Roman"/>
          <w:color w:val="000000" w:themeColor="text1"/>
          <w:sz w:val="30"/>
          <w14:textFill>
            <w14:solidFill>
              <w14:schemeClr w14:val="tx1"/>
            </w14:solidFill>
          </w14:textFill>
        </w:rPr>
        <w:t>亿元。规划通过加强水资源统筹配置、河湖水系连通、河湖综合整治、截污治污等，恢复河湖的基本水力联系，保障基本生态流量；退垦还湖，逐步恢复河湖湿地的生态空间，推进河湖休养生息。河湖水系连通应以改善河湖水动力条件，增强水体自净能力，改善河湖生态状况。具体工程规划情况见表</w:t>
      </w:r>
      <w:r>
        <w:rPr>
          <w:rFonts w:ascii="Times New Roman"/>
          <w:color w:val="000000" w:themeColor="text1"/>
          <w:sz w:val="30"/>
          <w14:textFill>
            <w14:solidFill>
              <w14:schemeClr w14:val="tx1"/>
            </w14:solidFill>
          </w14:textFill>
        </w:rPr>
        <w:t>4.3-1</w:t>
      </w:r>
      <w:r>
        <w:rPr>
          <w:rFonts w:hint="eastAsia" w:ascii="Times New Roman"/>
          <w:color w:val="000000" w:themeColor="text1"/>
          <w:sz w:val="30"/>
          <w14:textFill>
            <w14:solidFill>
              <w14:schemeClr w14:val="tx1"/>
            </w14:solidFill>
          </w14:textFill>
        </w:rPr>
        <w:t>。</w:t>
      </w:r>
    </w:p>
    <w:p w14:paraId="46A5ADD6">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5851E4C9">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080F1160">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310856C3">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59828C5B">
      <w:pPr>
        <w:adjustRightInd w:val="0"/>
        <w:snapToGrid w:val="0"/>
        <w:ind w:firstLine="600" w:firstLineChars="200"/>
        <w:contextualSpacing/>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表</w:t>
      </w:r>
      <w:r>
        <w:rPr>
          <w:rFonts w:ascii="Times New Roman"/>
          <w:color w:val="000000" w:themeColor="text1"/>
          <w:sz w:val="30"/>
          <w:szCs w:val="22"/>
          <w14:textFill>
            <w14:solidFill>
              <w14:schemeClr w14:val="tx1"/>
            </w14:solidFill>
          </w14:textFill>
        </w:rPr>
        <w:t xml:space="preserve">4.3-1    </w:t>
      </w:r>
      <w:r>
        <w:rPr>
          <w:rFonts w:hint="eastAsia" w:ascii="Times New Roman"/>
          <w:color w:val="000000" w:themeColor="text1"/>
          <w:sz w:val="30"/>
          <w:szCs w:val="22"/>
          <w14:textFill>
            <w14:solidFill>
              <w14:schemeClr w14:val="tx1"/>
            </w14:solidFill>
          </w14:textFill>
        </w:rPr>
        <w:t>六安市重点河湖生态治理与修复项目表</w:t>
      </w:r>
    </w:p>
    <w:tbl>
      <w:tblPr>
        <w:tblStyle w:val="25"/>
        <w:tblW w:w="5000" w:type="pct"/>
        <w:tblInd w:w="0" w:type="dxa"/>
        <w:tblLayout w:type="autofit"/>
        <w:tblCellMar>
          <w:top w:w="0" w:type="dxa"/>
          <w:left w:w="108" w:type="dxa"/>
          <w:bottom w:w="0" w:type="dxa"/>
          <w:right w:w="108" w:type="dxa"/>
        </w:tblCellMar>
      </w:tblPr>
      <w:tblGrid>
        <w:gridCol w:w="533"/>
        <w:gridCol w:w="1748"/>
        <w:gridCol w:w="1547"/>
        <w:gridCol w:w="1392"/>
        <w:gridCol w:w="1984"/>
        <w:gridCol w:w="1324"/>
      </w:tblGrid>
      <w:tr w14:paraId="266EE18E">
        <w:tblPrEx>
          <w:tblCellMar>
            <w:top w:w="0" w:type="dxa"/>
            <w:left w:w="108" w:type="dxa"/>
            <w:bottom w:w="0" w:type="dxa"/>
            <w:right w:w="108" w:type="dxa"/>
          </w:tblCellMar>
        </w:tblPrEx>
        <w:trPr>
          <w:trHeight w:val="340" w:hRule="atLeast"/>
        </w:trPr>
        <w:tc>
          <w:tcPr>
            <w:tcW w:w="3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D861D0">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序号</w:t>
            </w:r>
          </w:p>
        </w:tc>
        <w:tc>
          <w:tcPr>
            <w:tcW w:w="10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8F44FD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工程名称</w:t>
            </w:r>
          </w:p>
        </w:tc>
        <w:tc>
          <w:tcPr>
            <w:tcW w:w="1723" w:type="pct"/>
            <w:gridSpan w:val="2"/>
            <w:tcBorders>
              <w:top w:val="single" w:color="auto" w:sz="4" w:space="0"/>
              <w:left w:val="nil"/>
              <w:bottom w:val="single" w:color="auto" w:sz="4" w:space="0"/>
              <w:right w:val="single" w:color="auto" w:sz="4" w:space="0"/>
            </w:tcBorders>
            <w:shd w:val="clear" w:color="auto" w:fill="auto"/>
            <w:vAlign w:val="center"/>
          </w:tcPr>
          <w:p w14:paraId="082F7A69">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工程特征指标</w:t>
            </w:r>
          </w:p>
        </w:tc>
        <w:tc>
          <w:tcPr>
            <w:tcW w:w="116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AF673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主要建设内容</w:t>
            </w:r>
          </w:p>
        </w:tc>
        <w:tc>
          <w:tcPr>
            <w:tcW w:w="7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458AD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总投资（万元）</w:t>
            </w:r>
          </w:p>
        </w:tc>
      </w:tr>
      <w:tr w14:paraId="3B9EDDBC">
        <w:tblPrEx>
          <w:tblCellMar>
            <w:top w:w="0" w:type="dxa"/>
            <w:left w:w="108" w:type="dxa"/>
            <w:bottom w:w="0" w:type="dxa"/>
            <w:right w:w="108" w:type="dxa"/>
          </w:tblCellMar>
        </w:tblPrEx>
        <w:trPr>
          <w:trHeight w:val="340" w:hRule="atLeast"/>
        </w:trPr>
        <w:tc>
          <w:tcPr>
            <w:tcW w:w="313" w:type="pct"/>
            <w:vMerge w:val="continue"/>
            <w:tcBorders>
              <w:top w:val="single" w:color="auto" w:sz="4" w:space="0"/>
              <w:left w:val="single" w:color="auto" w:sz="4" w:space="0"/>
              <w:bottom w:val="single" w:color="auto" w:sz="4" w:space="0"/>
              <w:right w:val="single" w:color="auto" w:sz="4" w:space="0"/>
            </w:tcBorders>
            <w:vAlign w:val="center"/>
          </w:tcPr>
          <w:p w14:paraId="246F4C0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1025" w:type="pct"/>
            <w:vMerge w:val="continue"/>
            <w:tcBorders>
              <w:top w:val="single" w:color="auto" w:sz="4" w:space="0"/>
              <w:left w:val="single" w:color="auto" w:sz="4" w:space="0"/>
              <w:bottom w:val="single" w:color="auto" w:sz="4" w:space="0"/>
              <w:right w:val="single" w:color="auto" w:sz="4" w:space="0"/>
            </w:tcBorders>
            <w:vAlign w:val="center"/>
          </w:tcPr>
          <w:p w14:paraId="54A6AE77">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907" w:type="pct"/>
            <w:tcBorders>
              <w:top w:val="nil"/>
              <w:left w:val="nil"/>
              <w:bottom w:val="single" w:color="auto" w:sz="4" w:space="0"/>
              <w:right w:val="single" w:color="auto" w:sz="4" w:space="0"/>
            </w:tcBorders>
            <w:shd w:val="clear" w:color="auto" w:fill="auto"/>
            <w:vAlign w:val="center"/>
          </w:tcPr>
          <w:p w14:paraId="7F77D31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控制流域面积（</w:t>
            </w:r>
            <w:r>
              <w:rPr>
                <w:rFonts w:ascii="Times New Roman" w:eastAsiaTheme="minorEastAsia"/>
                <w:color w:val="000000" w:themeColor="text1"/>
                <w:sz w:val="20"/>
                <w:szCs w:val="24"/>
                <w14:textFill>
                  <w14:solidFill>
                    <w14:schemeClr w14:val="tx1"/>
                  </w14:solidFill>
                </w14:textFill>
              </w:rPr>
              <w:t>km</w:t>
            </w:r>
            <w:r>
              <w:rPr>
                <w:rFonts w:ascii="Times New Roman" w:eastAsiaTheme="minorEastAsia"/>
                <w:color w:val="000000" w:themeColor="text1"/>
                <w:sz w:val="20"/>
                <w:szCs w:val="24"/>
                <w:vertAlign w:val="superscript"/>
                <w14:textFill>
                  <w14:solidFill>
                    <w14:schemeClr w14:val="tx1"/>
                  </w14:solidFill>
                </w14:textFill>
              </w:rPr>
              <w:t>2</w:t>
            </w:r>
            <w:r>
              <w:rPr>
                <w:rFonts w:hint="eastAsia" w:ascii="Times New Roman" w:eastAsiaTheme="minorEastAsia"/>
                <w:color w:val="000000" w:themeColor="text1"/>
                <w:sz w:val="20"/>
                <w:szCs w:val="24"/>
                <w14:textFill>
                  <w14:solidFill>
                    <w14:schemeClr w14:val="tx1"/>
                  </w14:solidFill>
                </w14:textFill>
              </w:rPr>
              <w:t>）</w:t>
            </w:r>
          </w:p>
        </w:tc>
        <w:tc>
          <w:tcPr>
            <w:tcW w:w="816" w:type="pct"/>
            <w:tcBorders>
              <w:top w:val="nil"/>
              <w:left w:val="nil"/>
              <w:bottom w:val="single" w:color="auto" w:sz="4" w:space="0"/>
              <w:right w:val="single" w:color="auto" w:sz="4" w:space="0"/>
            </w:tcBorders>
            <w:shd w:val="clear" w:color="auto" w:fill="auto"/>
            <w:vAlign w:val="center"/>
          </w:tcPr>
          <w:p w14:paraId="5C5B98F0">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常年蓄水量（万</w:t>
            </w:r>
            <w:r>
              <w:rPr>
                <w:rFonts w:ascii="Times New Roman" w:eastAsiaTheme="minorEastAsia"/>
                <w:color w:val="000000" w:themeColor="text1"/>
                <w:sz w:val="20"/>
                <w:szCs w:val="24"/>
                <w14:textFill>
                  <w14:solidFill>
                    <w14:schemeClr w14:val="tx1"/>
                  </w14:solidFill>
                </w14:textFill>
              </w:rPr>
              <w:t>m</w:t>
            </w:r>
            <w:r>
              <w:rPr>
                <w:rFonts w:ascii="Times New Roman" w:eastAsiaTheme="minorEastAsia"/>
                <w:color w:val="000000" w:themeColor="text1"/>
                <w:sz w:val="20"/>
                <w:szCs w:val="24"/>
                <w:vertAlign w:val="superscript"/>
                <w14:textFill>
                  <w14:solidFill>
                    <w14:schemeClr w14:val="tx1"/>
                  </w14:solidFill>
                </w14:textFill>
              </w:rPr>
              <w:t>3</w:t>
            </w:r>
            <w:r>
              <w:rPr>
                <w:rFonts w:hint="eastAsia" w:ascii="Times New Roman" w:eastAsiaTheme="minorEastAsia"/>
                <w:color w:val="000000" w:themeColor="text1"/>
                <w:sz w:val="20"/>
                <w:szCs w:val="24"/>
                <w14:textFill>
                  <w14:solidFill>
                    <w14:schemeClr w14:val="tx1"/>
                  </w14:solidFill>
                </w14:textFill>
              </w:rPr>
              <w:t>）</w:t>
            </w:r>
          </w:p>
        </w:tc>
        <w:tc>
          <w:tcPr>
            <w:tcW w:w="1163" w:type="pct"/>
            <w:vMerge w:val="continue"/>
            <w:tcBorders>
              <w:top w:val="single" w:color="auto" w:sz="4" w:space="0"/>
              <w:left w:val="single" w:color="auto" w:sz="4" w:space="0"/>
              <w:bottom w:val="single" w:color="auto" w:sz="4" w:space="0"/>
              <w:right w:val="single" w:color="auto" w:sz="4" w:space="0"/>
            </w:tcBorders>
            <w:vAlign w:val="center"/>
          </w:tcPr>
          <w:p w14:paraId="2CA078F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c>
          <w:tcPr>
            <w:tcW w:w="776" w:type="pct"/>
            <w:vMerge w:val="continue"/>
            <w:tcBorders>
              <w:top w:val="single" w:color="auto" w:sz="4" w:space="0"/>
              <w:left w:val="single" w:color="auto" w:sz="4" w:space="0"/>
              <w:bottom w:val="single" w:color="auto" w:sz="4" w:space="0"/>
              <w:right w:val="single" w:color="auto" w:sz="4" w:space="0"/>
            </w:tcBorders>
            <w:vAlign w:val="center"/>
          </w:tcPr>
          <w:p w14:paraId="1E15F92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p>
        </w:tc>
      </w:tr>
      <w:tr w14:paraId="1448D979">
        <w:tblPrEx>
          <w:tblCellMar>
            <w:top w:w="0" w:type="dxa"/>
            <w:left w:w="108" w:type="dxa"/>
            <w:bottom w:w="0" w:type="dxa"/>
            <w:right w:w="108" w:type="dxa"/>
          </w:tblCellMar>
        </w:tblPrEx>
        <w:trPr>
          <w:trHeight w:val="340" w:hRule="atLeast"/>
        </w:trPr>
        <w:tc>
          <w:tcPr>
            <w:tcW w:w="313" w:type="pct"/>
            <w:tcBorders>
              <w:top w:val="nil"/>
              <w:left w:val="single" w:color="auto" w:sz="4" w:space="0"/>
              <w:bottom w:val="single" w:color="auto" w:sz="4" w:space="0"/>
              <w:right w:val="single" w:color="auto" w:sz="4" w:space="0"/>
            </w:tcBorders>
            <w:shd w:val="clear" w:color="auto" w:fill="auto"/>
            <w:vAlign w:val="center"/>
          </w:tcPr>
          <w:p w14:paraId="5656425D">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w:t>
            </w:r>
          </w:p>
        </w:tc>
        <w:tc>
          <w:tcPr>
            <w:tcW w:w="1025" w:type="pct"/>
            <w:tcBorders>
              <w:top w:val="nil"/>
              <w:left w:val="nil"/>
              <w:bottom w:val="single" w:color="auto" w:sz="4" w:space="0"/>
              <w:right w:val="single" w:color="auto" w:sz="4" w:space="0"/>
            </w:tcBorders>
            <w:shd w:val="clear" w:color="auto" w:fill="auto"/>
            <w:vAlign w:val="center"/>
          </w:tcPr>
          <w:p w14:paraId="61932093">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城西湖生态治理工程</w:t>
            </w:r>
          </w:p>
        </w:tc>
        <w:tc>
          <w:tcPr>
            <w:tcW w:w="907" w:type="pct"/>
            <w:tcBorders>
              <w:top w:val="nil"/>
              <w:left w:val="nil"/>
              <w:bottom w:val="single" w:color="auto" w:sz="4" w:space="0"/>
              <w:right w:val="single" w:color="auto" w:sz="4" w:space="0"/>
            </w:tcBorders>
            <w:shd w:val="clear" w:color="auto" w:fill="auto"/>
            <w:vAlign w:val="center"/>
          </w:tcPr>
          <w:p w14:paraId="4C28CD4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1550</w:t>
            </w:r>
          </w:p>
        </w:tc>
        <w:tc>
          <w:tcPr>
            <w:tcW w:w="816" w:type="pct"/>
            <w:tcBorders>
              <w:top w:val="nil"/>
              <w:left w:val="nil"/>
              <w:bottom w:val="single" w:color="auto" w:sz="4" w:space="0"/>
              <w:right w:val="single" w:color="auto" w:sz="4" w:space="0"/>
            </w:tcBorders>
            <w:shd w:val="clear" w:color="auto" w:fill="auto"/>
            <w:vAlign w:val="center"/>
          </w:tcPr>
          <w:p w14:paraId="04D381DA">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13400</w:t>
            </w:r>
          </w:p>
        </w:tc>
        <w:tc>
          <w:tcPr>
            <w:tcW w:w="1163" w:type="pct"/>
            <w:tcBorders>
              <w:top w:val="nil"/>
              <w:left w:val="nil"/>
              <w:bottom w:val="single" w:color="auto" w:sz="4" w:space="0"/>
              <w:right w:val="single" w:color="auto" w:sz="4" w:space="0"/>
            </w:tcBorders>
            <w:shd w:val="clear" w:color="auto" w:fill="auto"/>
            <w:vAlign w:val="center"/>
          </w:tcPr>
          <w:p w14:paraId="296A4B9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环境保护治理，退垦还湖、还林还草等</w:t>
            </w:r>
          </w:p>
        </w:tc>
        <w:tc>
          <w:tcPr>
            <w:tcW w:w="776" w:type="pct"/>
            <w:tcBorders>
              <w:top w:val="nil"/>
              <w:left w:val="nil"/>
              <w:bottom w:val="single" w:color="auto" w:sz="4" w:space="0"/>
              <w:right w:val="single" w:color="auto" w:sz="4" w:space="0"/>
            </w:tcBorders>
            <w:shd w:val="clear" w:color="auto" w:fill="auto"/>
            <w:vAlign w:val="center"/>
          </w:tcPr>
          <w:p w14:paraId="686D5EA3">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50000</w:t>
            </w:r>
          </w:p>
        </w:tc>
      </w:tr>
      <w:tr w14:paraId="2EB11722">
        <w:tblPrEx>
          <w:tblCellMar>
            <w:top w:w="0" w:type="dxa"/>
            <w:left w:w="108" w:type="dxa"/>
            <w:bottom w:w="0" w:type="dxa"/>
            <w:right w:w="108" w:type="dxa"/>
          </w:tblCellMar>
        </w:tblPrEx>
        <w:trPr>
          <w:trHeight w:val="340" w:hRule="atLeast"/>
        </w:trPr>
        <w:tc>
          <w:tcPr>
            <w:tcW w:w="313" w:type="pct"/>
            <w:tcBorders>
              <w:top w:val="nil"/>
              <w:left w:val="single" w:color="auto" w:sz="4" w:space="0"/>
              <w:bottom w:val="single" w:color="auto" w:sz="4" w:space="0"/>
              <w:right w:val="single" w:color="auto" w:sz="4" w:space="0"/>
            </w:tcBorders>
            <w:shd w:val="clear" w:color="auto" w:fill="auto"/>
            <w:vAlign w:val="center"/>
          </w:tcPr>
          <w:p w14:paraId="0B3EE6EC">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w:t>
            </w:r>
          </w:p>
        </w:tc>
        <w:tc>
          <w:tcPr>
            <w:tcW w:w="1025" w:type="pct"/>
            <w:tcBorders>
              <w:top w:val="nil"/>
              <w:left w:val="nil"/>
              <w:bottom w:val="single" w:color="auto" w:sz="4" w:space="0"/>
              <w:right w:val="single" w:color="auto" w:sz="4" w:space="0"/>
            </w:tcBorders>
            <w:shd w:val="clear" w:color="auto" w:fill="auto"/>
            <w:vAlign w:val="center"/>
          </w:tcPr>
          <w:p w14:paraId="06465EF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城东湖生态治理工程</w:t>
            </w:r>
          </w:p>
        </w:tc>
        <w:tc>
          <w:tcPr>
            <w:tcW w:w="907" w:type="pct"/>
            <w:tcBorders>
              <w:top w:val="nil"/>
              <w:left w:val="nil"/>
              <w:bottom w:val="single" w:color="auto" w:sz="4" w:space="0"/>
              <w:right w:val="single" w:color="auto" w:sz="4" w:space="0"/>
            </w:tcBorders>
            <w:shd w:val="clear" w:color="auto" w:fill="auto"/>
            <w:vAlign w:val="center"/>
          </w:tcPr>
          <w:p w14:paraId="69DC77A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2170</w:t>
            </w:r>
          </w:p>
        </w:tc>
        <w:tc>
          <w:tcPr>
            <w:tcW w:w="816" w:type="pct"/>
            <w:tcBorders>
              <w:top w:val="nil"/>
              <w:left w:val="nil"/>
              <w:bottom w:val="single" w:color="auto" w:sz="4" w:space="0"/>
              <w:right w:val="single" w:color="auto" w:sz="4" w:space="0"/>
            </w:tcBorders>
            <w:shd w:val="clear" w:color="auto" w:fill="auto"/>
            <w:vAlign w:val="center"/>
          </w:tcPr>
          <w:p w14:paraId="57725422">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21200</w:t>
            </w:r>
          </w:p>
        </w:tc>
        <w:tc>
          <w:tcPr>
            <w:tcW w:w="1163" w:type="pct"/>
            <w:tcBorders>
              <w:top w:val="nil"/>
              <w:left w:val="nil"/>
              <w:bottom w:val="single" w:color="auto" w:sz="4" w:space="0"/>
              <w:right w:val="single" w:color="auto" w:sz="4" w:space="0"/>
            </w:tcBorders>
            <w:shd w:val="clear" w:color="auto" w:fill="auto"/>
            <w:vAlign w:val="center"/>
          </w:tcPr>
          <w:p w14:paraId="433E20FF">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环境保护治理，退垦还湖、还林还草等</w:t>
            </w:r>
          </w:p>
        </w:tc>
        <w:tc>
          <w:tcPr>
            <w:tcW w:w="776" w:type="pct"/>
            <w:tcBorders>
              <w:top w:val="nil"/>
              <w:left w:val="nil"/>
              <w:bottom w:val="single" w:color="auto" w:sz="4" w:space="0"/>
              <w:right w:val="single" w:color="auto" w:sz="4" w:space="0"/>
            </w:tcBorders>
            <w:shd w:val="clear" w:color="auto" w:fill="auto"/>
            <w:vAlign w:val="center"/>
          </w:tcPr>
          <w:p w14:paraId="3EE1EE9B">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80000</w:t>
            </w:r>
          </w:p>
        </w:tc>
      </w:tr>
      <w:tr w14:paraId="6741E643">
        <w:tblPrEx>
          <w:tblCellMar>
            <w:top w:w="0" w:type="dxa"/>
            <w:left w:w="108" w:type="dxa"/>
            <w:bottom w:w="0" w:type="dxa"/>
            <w:right w:w="108" w:type="dxa"/>
          </w:tblCellMar>
        </w:tblPrEx>
        <w:trPr>
          <w:trHeight w:val="340" w:hRule="atLeast"/>
        </w:trPr>
        <w:tc>
          <w:tcPr>
            <w:tcW w:w="313" w:type="pct"/>
            <w:tcBorders>
              <w:top w:val="nil"/>
              <w:left w:val="single" w:color="auto" w:sz="4" w:space="0"/>
              <w:bottom w:val="single" w:color="auto" w:sz="4" w:space="0"/>
              <w:right w:val="single" w:color="auto" w:sz="4" w:space="0"/>
            </w:tcBorders>
            <w:shd w:val="clear" w:color="auto" w:fill="auto"/>
            <w:vAlign w:val="center"/>
          </w:tcPr>
          <w:p w14:paraId="77BBC6E0">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3</w:t>
            </w:r>
          </w:p>
        </w:tc>
        <w:tc>
          <w:tcPr>
            <w:tcW w:w="1025" w:type="pct"/>
            <w:tcBorders>
              <w:top w:val="nil"/>
              <w:left w:val="nil"/>
              <w:bottom w:val="single" w:color="auto" w:sz="4" w:space="0"/>
              <w:right w:val="single" w:color="auto" w:sz="4" w:space="0"/>
            </w:tcBorders>
            <w:shd w:val="clear" w:color="auto" w:fill="auto"/>
            <w:vAlign w:val="center"/>
          </w:tcPr>
          <w:p w14:paraId="547181F5">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城西湖淮河连通生态综合治理工程</w:t>
            </w:r>
          </w:p>
        </w:tc>
        <w:tc>
          <w:tcPr>
            <w:tcW w:w="907" w:type="pct"/>
            <w:tcBorders>
              <w:top w:val="nil"/>
              <w:left w:val="nil"/>
              <w:bottom w:val="single" w:color="auto" w:sz="4" w:space="0"/>
              <w:right w:val="single" w:color="auto" w:sz="4" w:space="0"/>
            </w:tcBorders>
            <w:shd w:val="clear" w:color="auto" w:fill="auto"/>
            <w:vAlign w:val="center"/>
          </w:tcPr>
          <w:p w14:paraId="2DD308BE">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1580</w:t>
            </w:r>
          </w:p>
        </w:tc>
        <w:tc>
          <w:tcPr>
            <w:tcW w:w="816" w:type="pct"/>
            <w:tcBorders>
              <w:top w:val="nil"/>
              <w:left w:val="nil"/>
              <w:bottom w:val="single" w:color="auto" w:sz="4" w:space="0"/>
              <w:right w:val="single" w:color="auto" w:sz="4" w:space="0"/>
            </w:tcBorders>
            <w:shd w:val="clear" w:color="auto" w:fill="auto"/>
            <w:vAlign w:val="center"/>
          </w:tcPr>
          <w:p w14:paraId="62D4B1D1">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13400</w:t>
            </w:r>
          </w:p>
        </w:tc>
        <w:tc>
          <w:tcPr>
            <w:tcW w:w="1163" w:type="pct"/>
            <w:tcBorders>
              <w:top w:val="nil"/>
              <w:left w:val="nil"/>
              <w:bottom w:val="single" w:color="auto" w:sz="4" w:space="0"/>
              <w:right w:val="single" w:color="auto" w:sz="4" w:space="0"/>
            </w:tcBorders>
            <w:shd w:val="clear" w:color="auto" w:fill="auto"/>
            <w:vAlign w:val="center"/>
          </w:tcPr>
          <w:p w14:paraId="4CB54874">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河道治理</w:t>
            </w:r>
            <w:r>
              <w:rPr>
                <w:rFonts w:ascii="Times New Roman" w:eastAsiaTheme="minorEastAsia"/>
                <w:color w:val="000000" w:themeColor="text1"/>
                <w:sz w:val="20"/>
                <w:szCs w:val="24"/>
                <w14:textFill>
                  <w14:solidFill>
                    <w14:schemeClr w14:val="tx1"/>
                  </w14:solidFill>
                </w14:textFill>
              </w:rPr>
              <w:t>65km</w:t>
            </w:r>
            <w:r>
              <w:rPr>
                <w:rFonts w:hint="eastAsia" w:ascii="Times New Roman" w:eastAsiaTheme="minorEastAsia"/>
                <w:color w:val="000000" w:themeColor="text1"/>
                <w:sz w:val="20"/>
                <w:szCs w:val="24"/>
                <w14:textFill>
                  <w14:solidFill>
                    <w14:schemeClr w14:val="tx1"/>
                  </w14:solidFill>
                </w14:textFill>
              </w:rPr>
              <w:t>、岸</w:t>
            </w:r>
            <w:r>
              <w:rPr>
                <w:rFonts w:ascii="Times New Roman" w:eastAsiaTheme="minorEastAsia"/>
                <w:color w:val="000000" w:themeColor="text1"/>
                <w:sz w:val="20"/>
                <w:szCs w:val="24"/>
                <w14:textFill>
                  <w14:solidFill>
                    <w14:schemeClr w14:val="tx1"/>
                  </w14:solidFill>
                </w14:textFill>
              </w:rPr>
              <w:t xml:space="preserve"> </w:t>
            </w:r>
            <w:r>
              <w:rPr>
                <w:rFonts w:hint="eastAsia" w:ascii="Times New Roman" w:eastAsiaTheme="minorEastAsia"/>
                <w:color w:val="000000" w:themeColor="text1"/>
                <w:sz w:val="20"/>
                <w:szCs w:val="24"/>
                <w14:textFill>
                  <w14:solidFill>
                    <w14:schemeClr w14:val="tx1"/>
                  </w14:solidFill>
                </w14:textFill>
              </w:rPr>
              <w:t>坡整治、生态护坡等</w:t>
            </w:r>
          </w:p>
        </w:tc>
        <w:tc>
          <w:tcPr>
            <w:tcW w:w="776" w:type="pct"/>
            <w:tcBorders>
              <w:top w:val="nil"/>
              <w:left w:val="nil"/>
              <w:bottom w:val="single" w:color="auto" w:sz="4" w:space="0"/>
              <w:right w:val="single" w:color="auto" w:sz="4" w:space="0"/>
            </w:tcBorders>
            <w:shd w:val="clear" w:color="auto" w:fill="auto"/>
            <w:vAlign w:val="center"/>
          </w:tcPr>
          <w:p w14:paraId="6EA8D716">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ascii="Times New Roman" w:eastAsiaTheme="minorEastAsia"/>
                <w:color w:val="000000" w:themeColor="text1"/>
                <w:sz w:val="20"/>
                <w:szCs w:val="24"/>
                <w14:textFill>
                  <w14:solidFill>
                    <w14:schemeClr w14:val="tx1"/>
                  </w14:solidFill>
                </w14:textFill>
              </w:rPr>
              <w:t>130000</w:t>
            </w:r>
          </w:p>
        </w:tc>
      </w:tr>
      <w:tr w14:paraId="533785B0">
        <w:tblPrEx>
          <w:tblCellMar>
            <w:top w:w="0" w:type="dxa"/>
            <w:left w:w="108" w:type="dxa"/>
            <w:bottom w:w="0" w:type="dxa"/>
            <w:right w:w="108" w:type="dxa"/>
          </w:tblCellMar>
        </w:tblPrEx>
        <w:trPr>
          <w:trHeight w:val="340" w:hRule="atLeast"/>
        </w:trPr>
        <w:tc>
          <w:tcPr>
            <w:tcW w:w="313" w:type="pct"/>
            <w:tcBorders>
              <w:top w:val="nil"/>
              <w:left w:val="single" w:color="auto" w:sz="4" w:space="0"/>
              <w:bottom w:val="single" w:color="auto" w:sz="4" w:space="0"/>
              <w:right w:val="single" w:color="auto" w:sz="4" w:space="0"/>
            </w:tcBorders>
            <w:shd w:val="clear" w:color="auto" w:fill="auto"/>
            <w:vAlign w:val="center"/>
          </w:tcPr>
          <w:p w14:paraId="1CA34B41">
            <w:pPr>
              <w:adjustRightInd w:val="0"/>
              <w:snapToGrid w:val="0"/>
              <w:spacing w:line="240" w:lineRule="atLeast"/>
              <w:ind w:left="-96" w:leftChars="-30" w:right="-96" w:rightChars="-30"/>
              <w:jc w:val="center"/>
              <w:rPr>
                <w:rFonts w:ascii="Times New Roman" w:eastAsiaTheme="minorEastAsia"/>
                <w:color w:val="000000" w:themeColor="text1"/>
                <w:sz w:val="20"/>
                <w:szCs w:val="24"/>
                <w14:textFill>
                  <w14:solidFill>
                    <w14:schemeClr w14:val="tx1"/>
                  </w14:solidFill>
                </w14:textFill>
              </w:rPr>
            </w:pPr>
            <w:r>
              <w:rPr>
                <w:rFonts w:hint="eastAsia" w:ascii="Times New Roman" w:eastAsiaTheme="minorEastAsia"/>
                <w:color w:val="000000" w:themeColor="text1"/>
                <w:sz w:val="20"/>
                <w:szCs w:val="24"/>
                <w14:textFill>
                  <w14:solidFill>
                    <w14:schemeClr w14:val="tx1"/>
                  </w14:solidFill>
                </w14:textFill>
              </w:rPr>
              <w:t>　</w:t>
            </w:r>
          </w:p>
        </w:tc>
        <w:tc>
          <w:tcPr>
            <w:tcW w:w="1025" w:type="pct"/>
            <w:tcBorders>
              <w:top w:val="nil"/>
              <w:left w:val="nil"/>
              <w:bottom w:val="single" w:color="auto" w:sz="4" w:space="0"/>
              <w:right w:val="single" w:color="auto" w:sz="4" w:space="0"/>
            </w:tcBorders>
            <w:shd w:val="clear" w:color="auto" w:fill="auto"/>
            <w:vAlign w:val="center"/>
          </w:tcPr>
          <w:p w14:paraId="3ADFC2FE">
            <w:pPr>
              <w:adjustRightInd w:val="0"/>
              <w:snapToGrid w:val="0"/>
              <w:spacing w:line="240" w:lineRule="atLeast"/>
              <w:ind w:left="-96" w:leftChars="-30" w:right="-96" w:rightChars="-3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合计</w:t>
            </w:r>
          </w:p>
        </w:tc>
        <w:tc>
          <w:tcPr>
            <w:tcW w:w="907" w:type="pct"/>
            <w:tcBorders>
              <w:top w:val="nil"/>
              <w:left w:val="nil"/>
              <w:bottom w:val="single" w:color="auto" w:sz="4" w:space="0"/>
              <w:right w:val="single" w:color="auto" w:sz="4" w:space="0"/>
            </w:tcBorders>
            <w:shd w:val="clear" w:color="auto" w:fill="auto"/>
            <w:vAlign w:val="center"/>
          </w:tcPr>
          <w:p w14:paraId="55EE5B1B">
            <w:pPr>
              <w:adjustRightInd w:val="0"/>
              <w:snapToGrid w:val="0"/>
              <w:spacing w:line="240" w:lineRule="atLeast"/>
              <w:ind w:left="-96" w:leftChars="-30" w:right="-96" w:rightChars="-3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　</w:t>
            </w:r>
          </w:p>
        </w:tc>
        <w:tc>
          <w:tcPr>
            <w:tcW w:w="816" w:type="pct"/>
            <w:tcBorders>
              <w:top w:val="nil"/>
              <w:left w:val="nil"/>
              <w:bottom w:val="single" w:color="auto" w:sz="4" w:space="0"/>
              <w:right w:val="single" w:color="auto" w:sz="4" w:space="0"/>
            </w:tcBorders>
            <w:shd w:val="clear" w:color="auto" w:fill="auto"/>
            <w:vAlign w:val="center"/>
          </w:tcPr>
          <w:p w14:paraId="09AAF929">
            <w:pPr>
              <w:adjustRightInd w:val="0"/>
              <w:snapToGrid w:val="0"/>
              <w:spacing w:line="240" w:lineRule="atLeast"/>
              <w:ind w:left="-96" w:leftChars="-30" w:right="-96" w:rightChars="-3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　</w:t>
            </w:r>
          </w:p>
        </w:tc>
        <w:tc>
          <w:tcPr>
            <w:tcW w:w="1163" w:type="pct"/>
            <w:tcBorders>
              <w:top w:val="nil"/>
              <w:left w:val="nil"/>
              <w:bottom w:val="single" w:color="auto" w:sz="4" w:space="0"/>
              <w:right w:val="single" w:color="auto" w:sz="4" w:space="0"/>
            </w:tcBorders>
            <w:shd w:val="clear" w:color="auto" w:fill="auto"/>
            <w:vAlign w:val="center"/>
          </w:tcPr>
          <w:p w14:paraId="73AA72D1">
            <w:pPr>
              <w:adjustRightInd w:val="0"/>
              <w:snapToGrid w:val="0"/>
              <w:spacing w:line="240" w:lineRule="atLeast"/>
              <w:ind w:left="-96" w:leftChars="-30" w:right="-96" w:rightChars="-30"/>
              <w:jc w:val="center"/>
              <w:rPr>
                <w:rFonts w:ascii="Times New Roman" w:eastAsiaTheme="minorEastAsia"/>
                <w:b/>
                <w:color w:val="000000" w:themeColor="text1"/>
                <w:sz w:val="20"/>
                <w:szCs w:val="24"/>
                <w14:textFill>
                  <w14:solidFill>
                    <w14:schemeClr w14:val="tx1"/>
                  </w14:solidFill>
                </w14:textFill>
              </w:rPr>
            </w:pPr>
            <w:r>
              <w:rPr>
                <w:rFonts w:hint="eastAsia" w:ascii="Times New Roman" w:eastAsiaTheme="minorEastAsia"/>
                <w:b/>
                <w:color w:val="000000" w:themeColor="text1"/>
                <w:sz w:val="20"/>
                <w:szCs w:val="24"/>
                <w14:textFill>
                  <w14:solidFill>
                    <w14:schemeClr w14:val="tx1"/>
                  </w14:solidFill>
                </w14:textFill>
              </w:rPr>
              <w:t>　</w:t>
            </w:r>
          </w:p>
        </w:tc>
        <w:tc>
          <w:tcPr>
            <w:tcW w:w="776" w:type="pct"/>
            <w:tcBorders>
              <w:top w:val="nil"/>
              <w:left w:val="nil"/>
              <w:bottom w:val="single" w:color="auto" w:sz="4" w:space="0"/>
              <w:right w:val="single" w:color="auto" w:sz="4" w:space="0"/>
            </w:tcBorders>
            <w:shd w:val="clear" w:color="auto" w:fill="auto"/>
            <w:vAlign w:val="center"/>
          </w:tcPr>
          <w:p w14:paraId="0D14C0EC">
            <w:pPr>
              <w:adjustRightInd w:val="0"/>
              <w:snapToGrid w:val="0"/>
              <w:spacing w:line="240" w:lineRule="atLeast"/>
              <w:ind w:left="-96" w:leftChars="-30" w:right="-96" w:rightChars="-30"/>
              <w:jc w:val="center"/>
              <w:rPr>
                <w:rFonts w:ascii="Times New Roman" w:eastAsiaTheme="minorEastAsia"/>
                <w:b/>
                <w:color w:val="000000" w:themeColor="text1"/>
                <w:sz w:val="20"/>
                <w:szCs w:val="24"/>
                <w14:textFill>
                  <w14:solidFill>
                    <w14:schemeClr w14:val="tx1"/>
                  </w14:solidFill>
                </w14:textFill>
              </w:rPr>
            </w:pPr>
            <w:r>
              <w:rPr>
                <w:rFonts w:ascii="Times New Roman" w:eastAsiaTheme="minorEastAsia"/>
                <w:b/>
                <w:color w:val="000000" w:themeColor="text1"/>
                <w:sz w:val="20"/>
                <w:szCs w:val="24"/>
                <w14:textFill>
                  <w14:solidFill>
                    <w14:schemeClr w14:val="tx1"/>
                  </w14:solidFill>
                </w14:textFill>
              </w:rPr>
              <w:t>260000</w:t>
            </w:r>
          </w:p>
        </w:tc>
      </w:tr>
    </w:tbl>
    <w:p w14:paraId="59D13BDC">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445432AB">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bookmarkStart w:id="56" w:name="_Toc14408"/>
      <w:r>
        <w:rPr>
          <w:rFonts w:hint="eastAsia" w:ascii="Times New Roman" w:eastAsia="楷体"/>
          <w:color w:val="000000" w:themeColor="text1"/>
          <w:sz w:val="30"/>
          <w14:textFill>
            <w14:solidFill>
              <w14:schemeClr w14:val="tx1"/>
            </w14:solidFill>
          </w14:textFill>
        </w:rPr>
        <w:t>（四）防汛抗旱水利工程生态化绿色化建设</w:t>
      </w:r>
      <w:bookmarkEnd w:id="56"/>
    </w:p>
    <w:p w14:paraId="4112EA62">
      <w:pPr>
        <w:adjustRightInd w:val="0"/>
        <w:snapToGrid w:val="0"/>
        <w:spacing w:line="360" w:lineRule="auto"/>
        <w:ind w:firstLine="600" w:firstLineChars="200"/>
        <w:rPr>
          <w:rFonts w:ascii="Times New Roman"/>
          <w:color w:val="000000" w:themeColor="text1"/>
          <w:sz w:val="30"/>
          <w:lang w:val="zh-CN"/>
          <w14:textFill>
            <w14:solidFill>
              <w14:schemeClr w14:val="tx1"/>
            </w14:solidFill>
          </w14:textFill>
        </w:rPr>
      </w:pPr>
      <w:r>
        <w:rPr>
          <w:rFonts w:hint="eastAsia" w:ascii="Times New Roman"/>
          <w:color w:val="000000" w:themeColor="text1"/>
          <w:sz w:val="30"/>
          <w:lang w:val="zh-CN"/>
          <w14:textFill>
            <w14:solidFill>
              <w14:schemeClr w14:val="tx1"/>
            </w14:solidFill>
          </w14:textFill>
        </w:rPr>
        <w:t>规划建设淠河、史河、杭埠河流生态廊道工程、六安水利博物馆项目、六安市城区生态化绿色堤防工程，经初步匡算投资为</w:t>
      </w:r>
      <w:r>
        <w:rPr>
          <w:rFonts w:ascii="Times New Roman"/>
          <w:color w:val="000000" w:themeColor="text1"/>
          <w:sz w:val="30"/>
          <w14:textFill>
            <w14:solidFill>
              <w14:schemeClr w14:val="tx1"/>
            </w14:solidFill>
          </w14:textFill>
        </w:rPr>
        <w:t>153.73</w:t>
      </w:r>
      <w:r>
        <w:rPr>
          <w:rFonts w:hint="eastAsia" w:ascii="Times New Roman"/>
          <w:color w:val="000000" w:themeColor="text1"/>
          <w:sz w:val="30"/>
          <w:lang w:val="zh-CN"/>
          <w14:textFill>
            <w14:solidFill>
              <w14:schemeClr w14:val="tx1"/>
            </w14:solidFill>
          </w14:textFill>
        </w:rPr>
        <w:t>亿元。</w:t>
      </w:r>
    </w:p>
    <w:p w14:paraId="59AC1375">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bookmarkStart w:id="57" w:name="_Toc17852"/>
      <w:r>
        <w:rPr>
          <w:rFonts w:ascii="Times New Roman" w:hAnsi="Times New Roman" w:eastAsia="仿宋" w:cs="Times New Roman"/>
          <w:color w:val="000000" w:themeColor="text1"/>
          <w:sz w:val="30"/>
          <w:szCs w:val="30"/>
          <w14:textFill>
            <w14:solidFill>
              <w14:schemeClr w14:val="tx1"/>
            </w14:solidFill>
          </w14:textFill>
        </w:rPr>
        <w:t>1</w:t>
      </w:r>
      <w:bookmarkEnd w:id="57"/>
      <w:r>
        <w:rPr>
          <w:rFonts w:hint="eastAsia" w:ascii="Times New Roman" w:hAnsi="Times New Roman" w:eastAsia="仿宋" w:cs="Times New Roman"/>
          <w:color w:val="000000" w:themeColor="text1"/>
          <w:sz w:val="30"/>
          <w:szCs w:val="30"/>
          <w14:textFill>
            <w14:solidFill>
              <w14:schemeClr w14:val="tx1"/>
            </w14:solidFill>
          </w14:textFill>
        </w:rPr>
        <w:t>、淠河、史河、杭埠河流生态廊道工程</w:t>
      </w:r>
    </w:p>
    <w:p w14:paraId="555A23A0">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lang w:val="zh-CN"/>
          <w14:textFill>
            <w14:solidFill>
              <w14:schemeClr w14:val="tx1"/>
            </w14:solidFill>
          </w14:textFill>
        </w:rPr>
        <w:t>六安市淠史杭水系天然河道与灌区输水渠系纵横交错，在南部大别山的源头区水质较好，水量充足，经过中部和北部灌区的灌溉分流和城乡对河湖库渠的污染源输入，局部水体污染严重，尤其是在霍邱等平原区河道，规划以史河、沣河、汲河、淠河、东淝河、丰乐河、杭埠河</w:t>
      </w:r>
      <w:r>
        <w:rPr>
          <w:rFonts w:ascii="Times New Roman"/>
          <w:color w:val="000000" w:themeColor="text1"/>
          <w:sz w:val="30"/>
          <w:lang w:val="zh-CN"/>
          <w14:textFill>
            <w14:solidFill>
              <w14:schemeClr w14:val="tx1"/>
            </w14:solidFill>
          </w14:textFill>
        </w:rPr>
        <w:t>7</w:t>
      </w:r>
      <w:r>
        <w:rPr>
          <w:rFonts w:hint="eastAsia" w:ascii="Times New Roman"/>
          <w:color w:val="000000" w:themeColor="text1"/>
          <w:sz w:val="30"/>
          <w:lang w:val="zh-CN"/>
          <w14:textFill>
            <w14:solidFill>
              <w14:schemeClr w14:val="tx1"/>
            </w14:solidFill>
          </w14:textFill>
        </w:rPr>
        <w:t>条河流为骨干，淠河总干渠、史河总干渠等人工水道为脉络，湖库塘池为节点的生态廊道建设，加强河湖保护与修复。</w:t>
      </w:r>
      <w:r>
        <w:rPr>
          <w:rFonts w:hint="eastAsia" w:ascii="Times New Roman"/>
          <w:color w:val="000000" w:themeColor="text1"/>
          <w:sz w:val="30"/>
          <w14:textFill>
            <w14:solidFill>
              <w14:schemeClr w14:val="tx1"/>
            </w14:solidFill>
          </w14:textFill>
        </w:rPr>
        <w:t>工程总投资约</w:t>
      </w:r>
      <w:r>
        <w:rPr>
          <w:rFonts w:ascii="Times New Roman"/>
          <w:color w:val="000000" w:themeColor="text1"/>
          <w:sz w:val="30"/>
          <w14:textFill>
            <w14:solidFill>
              <w14:schemeClr w14:val="tx1"/>
            </w14:solidFill>
          </w14:textFill>
        </w:rPr>
        <w:t>96</w:t>
      </w:r>
      <w:r>
        <w:rPr>
          <w:rFonts w:hint="eastAsia" w:ascii="Times New Roman"/>
          <w:color w:val="000000" w:themeColor="text1"/>
          <w:sz w:val="30"/>
          <w14:textFill>
            <w14:solidFill>
              <w14:schemeClr w14:val="tx1"/>
            </w14:solidFill>
          </w14:textFill>
        </w:rPr>
        <w:t>亿元。</w:t>
      </w:r>
    </w:p>
    <w:p w14:paraId="3F2984A7">
      <w:pPr>
        <w:adjustRightInd w:val="0"/>
        <w:snapToGrid w:val="0"/>
        <w:spacing w:line="360" w:lineRule="auto"/>
        <w:ind w:firstLine="600" w:firstLineChars="200"/>
        <w:rPr>
          <w:rFonts w:ascii="Times New Roman"/>
          <w:color w:val="000000" w:themeColor="text1"/>
          <w:sz w:val="30"/>
          <w:lang w:val="zh-CN"/>
          <w14:textFill>
            <w14:solidFill>
              <w14:schemeClr w14:val="tx1"/>
            </w14:solidFill>
          </w14:textFill>
        </w:rPr>
      </w:pPr>
      <w:r>
        <w:rPr>
          <w:rFonts w:hint="eastAsia" w:ascii="Times New Roman"/>
          <w:color w:val="000000" w:themeColor="text1"/>
          <w:sz w:val="30"/>
          <w:lang w:val="zh-CN"/>
          <w14:textFill>
            <w14:solidFill>
              <w14:schemeClr w14:val="tx1"/>
            </w14:solidFill>
          </w14:textFill>
        </w:rPr>
        <w:t>（</w:t>
      </w:r>
      <w:r>
        <w:rPr>
          <w:rFonts w:ascii="Times New Roman"/>
          <w:color w:val="000000" w:themeColor="text1"/>
          <w:sz w:val="30"/>
          <w:lang w:val="zh-CN"/>
          <w14:textFill>
            <w14:solidFill>
              <w14:schemeClr w14:val="tx1"/>
            </w14:solidFill>
          </w14:textFill>
        </w:rPr>
        <w:t>1</w:t>
      </w:r>
      <w:r>
        <w:rPr>
          <w:rFonts w:hint="eastAsia" w:ascii="Times New Roman"/>
          <w:color w:val="000000" w:themeColor="text1"/>
          <w:sz w:val="30"/>
          <w:lang w:val="zh-CN"/>
          <w14:textFill>
            <w14:solidFill>
              <w14:schemeClr w14:val="tx1"/>
            </w14:solidFill>
          </w14:textFill>
        </w:rPr>
        <w:t>）生态河道建设</w:t>
      </w:r>
    </w:p>
    <w:p w14:paraId="37158B58">
      <w:pPr>
        <w:adjustRightInd w:val="0"/>
        <w:snapToGrid w:val="0"/>
        <w:spacing w:line="360" w:lineRule="auto"/>
        <w:ind w:firstLine="600" w:firstLineChars="200"/>
        <w:rPr>
          <w:rFonts w:ascii="Times New Roman"/>
          <w:color w:val="000000" w:themeColor="text1"/>
          <w:sz w:val="30"/>
          <w:lang w:val="zh-CN"/>
          <w14:textFill>
            <w14:solidFill>
              <w14:schemeClr w14:val="tx1"/>
            </w14:solidFill>
          </w14:textFill>
        </w:rPr>
      </w:pPr>
      <w:r>
        <w:rPr>
          <w:rFonts w:hint="eastAsia" w:ascii="Times New Roman"/>
          <w:color w:val="000000" w:themeColor="text1"/>
          <w:sz w:val="30"/>
          <w:lang w:val="zh-CN"/>
          <w14:textFill>
            <w14:solidFill>
              <w14:schemeClr w14:val="tx1"/>
            </w14:solidFill>
          </w14:textFill>
        </w:rPr>
        <w:t>重点是加强生态调度，保障主要河流</w:t>
      </w:r>
      <w:r>
        <w:rPr>
          <w:rFonts w:ascii="Times New Roman"/>
          <w:color w:val="000000" w:themeColor="text1"/>
          <w:sz w:val="30"/>
          <w:lang w:val="zh-CN"/>
          <w14:textFill>
            <w14:solidFill>
              <w14:schemeClr w14:val="tx1"/>
            </w14:solidFill>
          </w14:textFill>
        </w:rPr>
        <w:t>19</w:t>
      </w:r>
      <w:r>
        <w:rPr>
          <w:rFonts w:hint="eastAsia" w:ascii="Times New Roman"/>
          <w:color w:val="000000" w:themeColor="text1"/>
          <w:sz w:val="30"/>
          <w:lang w:val="zh-CN"/>
          <w14:textFill>
            <w14:solidFill>
              <w14:schemeClr w14:val="tx1"/>
            </w14:solidFill>
          </w14:textFill>
        </w:rPr>
        <w:t>个控制断面的生态流量；实施</w:t>
      </w:r>
      <w:r>
        <w:rPr>
          <w:rFonts w:ascii="Times New Roman"/>
          <w:color w:val="000000" w:themeColor="text1"/>
          <w:sz w:val="30"/>
          <w:lang w:val="zh-CN"/>
          <w14:textFill>
            <w14:solidFill>
              <w14:schemeClr w14:val="tx1"/>
            </w14:solidFill>
          </w14:textFill>
        </w:rPr>
        <w:t>12</w:t>
      </w:r>
      <w:r>
        <w:rPr>
          <w:rFonts w:hint="eastAsia" w:ascii="Times New Roman"/>
          <w:color w:val="000000" w:themeColor="text1"/>
          <w:sz w:val="30"/>
          <w:lang w:val="zh-CN"/>
          <w14:textFill>
            <w14:solidFill>
              <w14:schemeClr w14:val="tx1"/>
            </w14:solidFill>
          </w14:textFill>
        </w:rPr>
        <w:t>座引水式小水电生态化改造；实施史河、淠河、杭埠河、丰乐河、沣河、汲河</w:t>
      </w:r>
      <w:r>
        <w:rPr>
          <w:rFonts w:ascii="Times New Roman"/>
          <w:color w:val="000000" w:themeColor="text1"/>
          <w:sz w:val="30"/>
          <w:lang w:val="zh-CN"/>
          <w14:textFill>
            <w14:solidFill>
              <w14:schemeClr w14:val="tx1"/>
            </w14:solidFill>
          </w14:textFill>
        </w:rPr>
        <w:t>6</w:t>
      </w:r>
      <w:r>
        <w:rPr>
          <w:rFonts w:hint="eastAsia" w:ascii="Times New Roman"/>
          <w:color w:val="000000" w:themeColor="text1"/>
          <w:sz w:val="30"/>
          <w:lang w:val="zh-CN"/>
          <w14:textFill>
            <w14:solidFill>
              <w14:schemeClr w14:val="tx1"/>
            </w14:solidFill>
          </w14:textFill>
        </w:rPr>
        <w:t>条河流生态堤岸建设，恢复湿地面积共计</w:t>
      </w:r>
      <w:r>
        <w:rPr>
          <w:rFonts w:ascii="Times New Roman"/>
          <w:color w:val="000000" w:themeColor="text1"/>
          <w:sz w:val="30"/>
          <w:lang w:val="zh-CN"/>
          <w14:textFill>
            <w14:solidFill>
              <w14:schemeClr w14:val="tx1"/>
            </w14:solidFill>
          </w14:textFill>
        </w:rPr>
        <w:t>4</w:t>
      </w:r>
      <w:r>
        <w:rPr>
          <w:rFonts w:hint="eastAsia" w:ascii="Times New Roman"/>
          <w:color w:val="000000" w:themeColor="text1"/>
          <w:sz w:val="30"/>
          <w:lang w:val="zh-CN"/>
          <w14:textFill>
            <w14:solidFill>
              <w14:schemeClr w14:val="tx1"/>
            </w14:solidFill>
          </w14:textFill>
        </w:rPr>
        <w:t>万公顷，建设滨河植被缓冲带共计</w:t>
      </w:r>
      <w:r>
        <w:rPr>
          <w:rFonts w:ascii="Times New Roman"/>
          <w:color w:val="000000" w:themeColor="text1"/>
          <w:sz w:val="30"/>
          <w:lang w:val="zh-CN"/>
          <w14:textFill>
            <w14:solidFill>
              <w14:schemeClr w14:val="tx1"/>
            </w14:solidFill>
          </w14:textFill>
        </w:rPr>
        <w:t>3200</w:t>
      </w:r>
      <w:r>
        <w:rPr>
          <w:rFonts w:hint="eastAsia" w:ascii="Times New Roman"/>
          <w:color w:val="000000" w:themeColor="text1"/>
          <w:sz w:val="30"/>
          <w:lang w:val="zh-CN"/>
          <w14:textFill>
            <w14:solidFill>
              <w14:schemeClr w14:val="tx1"/>
            </w14:solidFill>
          </w14:textFill>
        </w:rPr>
        <w:t>公顷。</w:t>
      </w:r>
    </w:p>
    <w:p w14:paraId="3D3C4610">
      <w:pPr>
        <w:adjustRightInd w:val="0"/>
        <w:snapToGrid w:val="0"/>
        <w:spacing w:line="360" w:lineRule="auto"/>
        <w:ind w:firstLine="600" w:firstLineChars="200"/>
        <w:rPr>
          <w:rFonts w:ascii="Times New Roman"/>
          <w:color w:val="000000" w:themeColor="text1"/>
          <w:sz w:val="30"/>
          <w:szCs w:val="28"/>
          <w:lang w:val="zh-CN"/>
          <w14:textFill>
            <w14:solidFill>
              <w14:schemeClr w14:val="tx1"/>
            </w14:solidFill>
          </w14:textFill>
        </w:rPr>
      </w:pPr>
      <w:r>
        <w:rPr>
          <w:rFonts w:hint="eastAsia" w:ascii="Times New Roman"/>
          <w:color w:val="000000" w:themeColor="text1"/>
          <w:sz w:val="30"/>
          <w:szCs w:val="28"/>
          <w:lang w:val="zh-CN"/>
          <w14:textFill>
            <w14:solidFill>
              <w14:schemeClr w14:val="tx1"/>
            </w14:solidFill>
          </w14:textFill>
        </w:rPr>
        <w:t>（</w:t>
      </w:r>
      <w:r>
        <w:rPr>
          <w:rFonts w:ascii="Times New Roman"/>
          <w:color w:val="000000" w:themeColor="text1"/>
          <w:sz w:val="30"/>
          <w:szCs w:val="28"/>
          <w:lang w:val="zh-CN"/>
          <w14:textFill>
            <w14:solidFill>
              <w14:schemeClr w14:val="tx1"/>
            </w14:solidFill>
          </w14:textFill>
        </w:rPr>
        <w:t>2</w:t>
      </w:r>
      <w:r>
        <w:rPr>
          <w:rFonts w:hint="eastAsia" w:ascii="Times New Roman"/>
          <w:color w:val="000000" w:themeColor="text1"/>
          <w:sz w:val="30"/>
          <w:szCs w:val="28"/>
          <w:lang w:val="zh-CN"/>
          <w14:textFill>
            <w14:solidFill>
              <w14:schemeClr w14:val="tx1"/>
            </w14:solidFill>
          </w14:textFill>
        </w:rPr>
        <w:t>）清水河道建设</w:t>
      </w:r>
    </w:p>
    <w:p w14:paraId="61336552">
      <w:pPr>
        <w:adjustRightInd w:val="0"/>
        <w:snapToGrid w:val="0"/>
        <w:spacing w:line="360" w:lineRule="auto"/>
        <w:ind w:firstLine="600" w:firstLineChars="200"/>
        <w:rPr>
          <w:rFonts w:ascii="Times New Roman"/>
          <w:color w:val="000000" w:themeColor="text1"/>
          <w:sz w:val="30"/>
          <w:lang w:val="zh-CN"/>
          <w14:textFill>
            <w14:solidFill>
              <w14:schemeClr w14:val="tx1"/>
            </w14:solidFill>
          </w14:textFill>
        </w:rPr>
      </w:pPr>
      <w:r>
        <w:rPr>
          <w:rFonts w:hint="eastAsia" w:ascii="Times New Roman"/>
          <w:color w:val="000000" w:themeColor="text1"/>
          <w:sz w:val="30"/>
          <w:lang w:val="zh-CN"/>
          <w14:textFill>
            <w14:solidFill>
              <w14:schemeClr w14:val="tx1"/>
            </w14:solidFill>
          </w14:textFill>
        </w:rPr>
        <w:t>重点整治入河排污口</w:t>
      </w:r>
      <w:r>
        <w:rPr>
          <w:rFonts w:ascii="Times New Roman"/>
          <w:color w:val="000000" w:themeColor="text1"/>
          <w:sz w:val="30"/>
          <w:lang w:val="zh-CN"/>
          <w14:textFill>
            <w14:solidFill>
              <w14:schemeClr w14:val="tx1"/>
            </w14:solidFill>
          </w14:textFill>
        </w:rPr>
        <w:t>199</w:t>
      </w:r>
      <w:r>
        <w:rPr>
          <w:rFonts w:hint="eastAsia" w:ascii="Times New Roman"/>
          <w:color w:val="000000" w:themeColor="text1"/>
          <w:sz w:val="30"/>
          <w:lang w:val="zh-CN"/>
          <w14:textFill>
            <w14:solidFill>
              <w14:schemeClr w14:val="tx1"/>
            </w14:solidFill>
          </w14:textFill>
        </w:rPr>
        <w:t>个，中下游河流、沟渠生态清淤</w:t>
      </w:r>
      <w:r>
        <w:rPr>
          <w:rFonts w:ascii="Times New Roman"/>
          <w:color w:val="000000" w:themeColor="text1"/>
          <w:sz w:val="30"/>
          <w:lang w:val="zh-CN"/>
          <w14:textFill>
            <w14:solidFill>
              <w14:schemeClr w14:val="tx1"/>
            </w14:solidFill>
          </w14:textFill>
        </w:rPr>
        <w:t>500</w:t>
      </w:r>
      <w:r>
        <w:rPr>
          <w:rFonts w:hint="eastAsia" w:ascii="Times New Roman"/>
          <w:color w:val="000000" w:themeColor="text1"/>
          <w:sz w:val="30"/>
          <w:lang w:val="zh-CN"/>
          <w14:textFill>
            <w14:solidFill>
              <w14:schemeClr w14:val="tx1"/>
            </w14:solidFill>
          </w14:textFill>
        </w:rPr>
        <w:t>万</w:t>
      </w:r>
      <w:r>
        <w:rPr>
          <w:rFonts w:ascii="Times New Roman"/>
          <w:color w:val="000000" w:themeColor="text1"/>
          <w:sz w:val="30"/>
          <w:lang w:val="zh-CN"/>
          <w14:textFill>
            <w14:solidFill>
              <w14:schemeClr w14:val="tx1"/>
            </w14:solidFill>
          </w14:textFill>
        </w:rPr>
        <w:t>m</w:t>
      </w:r>
      <w:r>
        <w:rPr>
          <w:rFonts w:ascii="Times New Roman"/>
          <w:color w:val="000000" w:themeColor="text1"/>
          <w:sz w:val="30"/>
          <w:vertAlign w:val="superscript"/>
          <w:lang w:val="zh-CN"/>
          <w14:textFill>
            <w14:solidFill>
              <w14:schemeClr w14:val="tx1"/>
            </w14:solidFill>
          </w14:textFill>
        </w:rPr>
        <w:t>3</w:t>
      </w:r>
      <w:r>
        <w:rPr>
          <w:rFonts w:hint="eastAsia" w:ascii="Times New Roman"/>
          <w:color w:val="000000" w:themeColor="text1"/>
          <w:sz w:val="30"/>
          <w:lang w:val="zh-CN"/>
          <w14:textFill>
            <w14:solidFill>
              <w14:schemeClr w14:val="tx1"/>
            </w14:solidFill>
          </w14:textFill>
        </w:rPr>
        <w:t>，对沣河、汲河、丰乐河、东淝河中下游段，城西湖、城东湖及邻近乡镇的主要坑塘湿地实施底质生态改良、富氧曝气。</w:t>
      </w:r>
    </w:p>
    <w:p w14:paraId="0A381FD9">
      <w:pPr>
        <w:adjustRightInd w:val="0"/>
        <w:snapToGrid w:val="0"/>
        <w:spacing w:line="360" w:lineRule="auto"/>
        <w:ind w:firstLine="600" w:firstLineChars="200"/>
        <w:rPr>
          <w:rFonts w:ascii="Times New Roman"/>
          <w:color w:val="000000" w:themeColor="text1"/>
          <w:sz w:val="30"/>
          <w:szCs w:val="28"/>
          <w:lang w:val="zh-CN"/>
          <w14:textFill>
            <w14:solidFill>
              <w14:schemeClr w14:val="tx1"/>
            </w14:solidFill>
          </w14:textFill>
        </w:rPr>
      </w:pPr>
      <w:r>
        <w:rPr>
          <w:rFonts w:hint="eastAsia" w:ascii="Times New Roman"/>
          <w:color w:val="000000" w:themeColor="text1"/>
          <w:sz w:val="30"/>
          <w:szCs w:val="28"/>
          <w:lang w:val="zh-CN"/>
          <w14:textFill>
            <w14:solidFill>
              <w14:schemeClr w14:val="tx1"/>
            </w14:solidFill>
          </w14:textFill>
        </w:rPr>
        <w:t>（</w:t>
      </w:r>
      <w:r>
        <w:rPr>
          <w:rFonts w:ascii="Times New Roman"/>
          <w:color w:val="000000" w:themeColor="text1"/>
          <w:sz w:val="30"/>
          <w:szCs w:val="28"/>
          <w:lang w:val="zh-CN"/>
          <w14:textFill>
            <w14:solidFill>
              <w14:schemeClr w14:val="tx1"/>
            </w14:solidFill>
          </w14:textFill>
        </w:rPr>
        <w:t>3</w:t>
      </w:r>
      <w:r>
        <w:rPr>
          <w:rFonts w:hint="eastAsia" w:ascii="Times New Roman"/>
          <w:color w:val="000000" w:themeColor="text1"/>
          <w:sz w:val="30"/>
          <w:szCs w:val="28"/>
          <w:lang w:val="zh-CN"/>
          <w14:textFill>
            <w14:solidFill>
              <w14:schemeClr w14:val="tx1"/>
            </w14:solidFill>
          </w14:textFill>
        </w:rPr>
        <w:t>）亲水河道建设</w:t>
      </w:r>
    </w:p>
    <w:p w14:paraId="0CB8BFBF">
      <w:pPr>
        <w:adjustRightInd w:val="0"/>
        <w:snapToGrid w:val="0"/>
        <w:spacing w:line="360" w:lineRule="auto"/>
        <w:ind w:firstLine="600" w:firstLineChars="200"/>
        <w:rPr>
          <w:rFonts w:ascii="Times New Roman"/>
          <w:color w:val="000000" w:themeColor="text1"/>
          <w:sz w:val="30"/>
          <w:szCs w:val="28"/>
          <w:lang w:val="zh-CN"/>
          <w14:textFill>
            <w14:solidFill>
              <w14:schemeClr w14:val="tx1"/>
            </w14:solidFill>
          </w14:textFill>
        </w:rPr>
      </w:pPr>
      <w:r>
        <w:rPr>
          <w:rFonts w:hint="eastAsia" w:ascii="Times New Roman"/>
          <w:color w:val="000000" w:themeColor="text1"/>
          <w:sz w:val="30"/>
          <w:szCs w:val="28"/>
          <w:lang w:val="zh-CN"/>
          <w14:textFill>
            <w14:solidFill>
              <w14:schemeClr w14:val="tx1"/>
            </w14:solidFill>
          </w14:textFill>
        </w:rPr>
        <w:t>重点推进淠河国家湿地公园建设，以淠河为主轴，以淠河沿岸城镇为节点，构建山、水、湿地、田园、村镇和谐共生的绿色生态廊道；实施杭北干渠舒城县生态景观区、金寨县新城区洪家河城市水系景观建设。</w:t>
      </w:r>
    </w:p>
    <w:p w14:paraId="194FBA04">
      <w:pPr>
        <w:adjustRightInd w:val="0"/>
        <w:snapToGrid w:val="0"/>
        <w:spacing w:line="360" w:lineRule="auto"/>
        <w:ind w:firstLine="600" w:firstLineChars="200"/>
        <w:rPr>
          <w:rFonts w:ascii="Times New Roman"/>
          <w:color w:val="000000" w:themeColor="text1"/>
          <w:sz w:val="30"/>
          <w:szCs w:val="28"/>
          <w:lang w:val="zh-CN"/>
          <w14:textFill>
            <w14:solidFill>
              <w14:schemeClr w14:val="tx1"/>
            </w14:solidFill>
          </w14:textFill>
        </w:rPr>
      </w:pPr>
      <w:r>
        <w:rPr>
          <w:rFonts w:hint="eastAsia" w:ascii="Times New Roman"/>
          <w:color w:val="000000" w:themeColor="text1"/>
          <w:sz w:val="30"/>
          <w:szCs w:val="28"/>
          <w:lang w:val="zh-CN"/>
          <w14:textFill>
            <w14:solidFill>
              <w14:schemeClr w14:val="tx1"/>
            </w14:solidFill>
          </w14:textFill>
        </w:rPr>
        <w:t>（</w:t>
      </w:r>
      <w:r>
        <w:rPr>
          <w:rFonts w:ascii="Times New Roman"/>
          <w:color w:val="000000" w:themeColor="text1"/>
          <w:sz w:val="30"/>
          <w:szCs w:val="28"/>
          <w:lang w:val="zh-CN"/>
          <w14:textFill>
            <w14:solidFill>
              <w14:schemeClr w14:val="tx1"/>
            </w14:solidFill>
          </w14:textFill>
        </w:rPr>
        <w:t>4</w:t>
      </w:r>
      <w:r>
        <w:rPr>
          <w:rFonts w:hint="eastAsia" w:ascii="Times New Roman"/>
          <w:color w:val="000000" w:themeColor="text1"/>
          <w:sz w:val="30"/>
          <w:szCs w:val="28"/>
          <w:lang w:val="zh-CN"/>
          <w14:textFill>
            <w14:solidFill>
              <w14:schemeClr w14:val="tx1"/>
            </w14:solidFill>
          </w14:textFill>
        </w:rPr>
        <w:t>）湿地保护与建设</w:t>
      </w:r>
    </w:p>
    <w:p w14:paraId="0F917073">
      <w:pPr>
        <w:adjustRightInd w:val="0"/>
        <w:snapToGrid w:val="0"/>
        <w:spacing w:line="360" w:lineRule="auto"/>
        <w:ind w:firstLine="600" w:firstLineChars="200"/>
        <w:rPr>
          <w:rFonts w:ascii="Times New Roman"/>
          <w:color w:val="000000" w:themeColor="text1"/>
          <w:sz w:val="30"/>
          <w:lang w:val="zh-CN"/>
          <w14:textFill>
            <w14:solidFill>
              <w14:schemeClr w14:val="tx1"/>
            </w14:solidFill>
          </w14:textFill>
        </w:rPr>
      </w:pPr>
      <w:r>
        <w:rPr>
          <w:rFonts w:hint="eastAsia" w:ascii="Times New Roman"/>
          <w:color w:val="000000" w:themeColor="text1"/>
          <w:sz w:val="30"/>
          <w:lang w:val="zh-CN"/>
          <w14:textFill>
            <w14:solidFill>
              <w14:schemeClr w14:val="tx1"/>
            </w14:solidFill>
          </w14:textFill>
        </w:rPr>
        <w:t>重点建设乡村生态湿地共计</w:t>
      </w:r>
      <w:r>
        <w:rPr>
          <w:rFonts w:ascii="Times New Roman"/>
          <w:color w:val="000000" w:themeColor="text1"/>
          <w:sz w:val="30"/>
          <w:lang w:val="zh-CN"/>
          <w14:textFill>
            <w14:solidFill>
              <w14:schemeClr w14:val="tx1"/>
            </w14:solidFill>
          </w14:textFill>
        </w:rPr>
        <w:t>40770</w:t>
      </w:r>
      <w:r>
        <w:rPr>
          <w:rFonts w:hint="eastAsia" w:ascii="Times New Roman"/>
          <w:color w:val="000000" w:themeColor="text1"/>
          <w:sz w:val="30"/>
          <w:lang w:val="zh-CN"/>
          <w14:textFill>
            <w14:solidFill>
              <w14:schemeClr w14:val="tx1"/>
            </w14:solidFill>
          </w14:textFill>
        </w:rPr>
        <w:t>处。</w:t>
      </w:r>
    </w:p>
    <w:p w14:paraId="0D9AA052">
      <w:pPr>
        <w:adjustRightInd w:val="0"/>
        <w:snapToGrid w:val="0"/>
        <w:spacing w:line="360" w:lineRule="auto"/>
        <w:ind w:firstLine="600" w:firstLineChars="200"/>
        <w:rPr>
          <w:rFonts w:ascii="Times New Roman"/>
          <w:color w:val="000000" w:themeColor="text1"/>
          <w:sz w:val="30"/>
          <w:szCs w:val="28"/>
          <w:lang w:val="zh-CN"/>
          <w14:textFill>
            <w14:solidFill>
              <w14:schemeClr w14:val="tx1"/>
            </w14:solidFill>
          </w14:textFill>
        </w:rPr>
      </w:pPr>
      <w:r>
        <w:rPr>
          <w:rFonts w:hint="eastAsia" w:ascii="Times New Roman"/>
          <w:color w:val="000000" w:themeColor="text1"/>
          <w:sz w:val="30"/>
          <w:szCs w:val="28"/>
          <w:lang w:val="zh-CN"/>
          <w14:textFill>
            <w14:solidFill>
              <w14:schemeClr w14:val="tx1"/>
            </w14:solidFill>
          </w14:textFill>
        </w:rPr>
        <w:t>（</w:t>
      </w:r>
      <w:r>
        <w:rPr>
          <w:rFonts w:ascii="Times New Roman"/>
          <w:color w:val="000000" w:themeColor="text1"/>
          <w:sz w:val="30"/>
          <w:szCs w:val="28"/>
          <w:lang w:val="zh-CN"/>
          <w14:textFill>
            <w14:solidFill>
              <w14:schemeClr w14:val="tx1"/>
            </w14:solidFill>
          </w14:textFill>
        </w:rPr>
        <w:t>5</w:t>
      </w:r>
      <w:r>
        <w:rPr>
          <w:rFonts w:hint="eastAsia" w:ascii="Times New Roman"/>
          <w:color w:val="000000" w:themeColor="text1"/>
          <w:sz w:val="30"/>
          <w:szCs w:val="28"/>
          <w:lang w:val="zh-CN"/>
          <w14:textFill>
            <w14:solidFill>
              <w14:schemeClr w14:val="tx1"/>
            </w14:solidFill>
          </w14:textFill>
        </w:rPr>
        <w:t>）田园综合体建设</w:t>
      </w:r>
    </w:p>
    <w:p w14:paraId="0A5DC5D6">
      <w:pPr>
        <w:adjustRightInd w:val="0"/>
        <w:snapToGrid w:val="0"/>
        <w:spacing w:line="360" w:lineRule="auto"/>
        <w:ind w:firstLine="600" w:firstLineChars="200"/>
        <w:rPr>
          <w:rFonts w:ascii="Times New Roman"/>
          <w:color w:val="000000" w:themeColor="text1"/>
          <w:sz w:val="30"/>
          <w:lang w:val="zh-CN"/>
          <w14:textFill>
            <w14:solidFill>
              <w14:schemeClr w14:val="tx1"/>
            </w14:solidFill>
          </w14:textFill>
        </w:rPr>
      </w:pPr>
      <w:r>
        <w:rPr>
          <w:rFonts w:hint="eastAsia" w:ascii="Times New Roman"/>
          <w:color w:val="000000" w:themeColor="text1"/>
          <w:sz w:val="30"/>
          <w:lang w:val="zh-CN"/>
          <w14:textFill>
            <w14:solidFill>
              <w14:schemeClr w14:val="tx1"/>
            </w14:solidFill>
          </w14:textFill>
        </w:rPr>
        <w:t>重点城市及重要乡镇周边建设集现代农业、休闲旅游、田园社区为一体的特色小镇和乡村综合发展模式，建设以“六安瓜片、铁皮石斛、奇异果”等为特色的田园综合体。</w:t>
      </w:r>
    </w:p>
    <w:p w14:paraId="4D49C702">
      <w:pPr>
        <w:adjustRightInd w:val="0"/>
        <w:snapToGrid w:val="0"/>
        <w:spacing w:line="360" w:lineRule="auto"/>
        <w:ind w:firstLine="600" w:firstLineChars="200"/>
        <w:rPr>
          <w:rFonts w:ascii="Times New Roman"/>
          <w:color w:val="000000" w:themeColor="text1"/>
          <w:sz w:val="30"/>
          <w:szCs w:val="28"/>
          <w:lang w:val="zh-CN"/>
          <w14:textFill>
            <w14:solidFill>
              <w14:schemeClr w14:val="tx1"/>
            </w14:solidFill>
          </w14:textFill>
        </w:rPr>
      </w:pPr>
      <w:r>
        <w:rPr>
          <w:rFonts w:hint="eastAsia" w:ascii="Times New Roman"/>
          <w:color w:val="000000" w:themeColor="text1"/>
          <w:sz w:val="30"/>
          <w:szCs w:val="28"/>
          <w:lang w:val="zh-CN"/>
          <w14:textFill>
            <w14:solidFill>
              <w14:schemeClr w14:val="tx1"/>
            </w14:solidFill>
          </w14:textFill>
        </w:rPr>
        <w:t>（</w:t>
      </w:r>
      <w:r>
        <w:rPr>
          <w:rFonts w:ascii="Times New Roman"/>
          <w:color w:val="000000" w:themeColor="text1"/>
          <w:sz w:val="30"/>
          <w:szCs w:val="28"/>
          <w:lang w:val="zh-CN"/>
          <w14:textFill>
            <w14:solidFill>
              <w14:schemeClr w14:val="tx1"/>
            </w14:solidFill>
          </w14:textFill>
        </w:rPr>
        <w:t>6</w:t>
      </w:r>
      <w:r>
        <w:rPr>
          <w:rFonts w:hint="eastAsia" w:ascii="Times New Roman"/>
          <w:color w:val="000000" w:themeColor="text1"/>
          <w:sz w:val="30"/>
          <w:szCs w:val="28"/>
          <w:lang w:val="zh-CN"/>
          <w14:textFill>
            <w14:solidFill>
              <w14:schemeClr w14:val="tx1"/>
            </w14:solidFill>
          </w14:textFill>
        </w:rPr>
        <w:t>）七大生态廊道的水文化建设</w:t>
      </w:r>
    </w:p>
    <w:p w14:paraId="02E50DF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lang w:val="zh-CN"/>
          <w14:textFill>
            <w14:solidFill>
              <w14:schemeClr w14:val="tx1"/>
            </w14:solidFill>
          </w14:textFill>
        </w:rPr>
        <w:t>通过实施“</w:t>
      </w:r>
      <w:r>
        <w:rPr>
          <w:rFonts w:ascii="Times New Roman"/>
          <w:color w:val="000000" w:themeColor="text1"/>
          <w:sz w:val="30"/>
          <w:lang w:val="zh-CN"/>
          <w14:textFill>
            <w14:solidFill>
              <w14:schemeClr w14:val="tx1"/>
            </w14:solidFill>
          </w14:textFill>
        </w:rPr>
        <w:t>1+7+N</w:t>
      </w:r>
      <w:r>
        <w:rPr>
          <w:rFonts w:hint="eastAsia" w:ascii="Times New Roman"/>
          <w:color w:val="000000" w:themeColor="text1"/>
          <w:sz w:val="30"/>
          <w:lang w:val="zh-CN"/>
          <w14:textFill>
            <w14:solidFill>
              <w14:schemeClr w14:val="tx1"/>
            </w14:solidFill>
          </w14:textFill>
        </w:rPr>
        <w:t>”战略建设精品水文化工程，通过实施“八个一”行动，提升水文化软实力。</w:t>
      </w:r>
    </w:p>
    <w:p w14:paraId="4A918BFB">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其中，淠河生态廊道建设子项目为优先推动项目，涵盖淠河流域的“四河一湿地”建设，包括生态河道、清水河道、亲水河道建设和湿地保护与建设等内容，总投资约</w:t>
      </w:r>
      <w:r>
        <w:rPr>
          <w:rFonts w:ascii="Times New Roman"/>
          <w:color w:val="000000" w:themeColor="text1"/>
          <w:sz w:val="30"/>
          <w14:textFill>
            <w14:solidFill>
              <w14:schemeClr w14:val="tx1"/>
            </w14:solidFill>
          </w14:textFill>
        </w:rPr>
        <w:t>50</w:t>
      </w:r>
      <w:r>
        <w:rPr>
          <w:rFonts w:hint="eastAsia" w:ascii="Times New Roman"/>
          <w:color w:val="000000" w:themeColor="text1"/>
          <w:sz w:val="30"/>
          <w14:textFill>
            <w14:solidFill>
              <w14:schemeClr w14:val="tx1"/>
            </w14:solidFill>
          </w14:textFill>
        </w:rPr>
        <w:t>亿元。</w:t>
      </w:r>
    </w:p>
    <w:p w14:paraId="490C953F">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bookmarkStart w:id="58" w:name="_Toc8873"/>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、六安水利博物馆</w:t>
      </w:r>
      <w:bookmarkEnd w:id="58"/>
    </w:p>
    <w:p w14:paraId="6EBF409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六安市是水利大市，建国以来建设了很多水利工程，大别山六大水库和举世闻名的淠史杭灌溉工程，市委市政府决定实施淠水利文化公园和水利博物馆（文化公园已实施）。</w:t>
      </w:r>
    </w:p>
    <w:p w14:paraId="4AB9D368">
      <w:pPr>
        <w:adjustRightInd w:val="0"/>
        <w:snapToGrid w:val="0"/>
        <w:spacing w:line="360" w:lineRule="auto"/>
        <w:ind w:firstLine="600" w:firstLineChars="200"/>
        <w:rPr>
          <w:rFonts w:ascii="Times New Roman" w:eastAsia="仿宋"/>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水利博物馆建筑面积约</w:t>
      </w:r>
      <w:r>
        <w:rPr>
          <w:rFonts w:ascii="Times New Roman"/>
          <w:color w:val="000000" w:themeColor="text1"/>
          <w:sz w:val="30"/>
          <w14:textFill>
            <w14:solidFill>
              <w14:schemeClr w14:val="tx1"/>
            </w14:solidFill>
          </w14:textFill>
        </w:rPr>
        <w:t>11000m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，展览空间约</w:t>
      </w:r>
      <w:r>
        <w:rPr>
          <w:rFonts w:ascii="Times New Roman"/>
          <w:color w:val="000000" w:themeColor="text1"/>
          <w:sz w:val="30"/>
          <w14:textFill>
            <w14:solidFill>
              <w14:schemeClr w14:val="tx1"/>
            </w14:solidFill>
          </w14:textFill>
        </w:rPr>
        <w:t>5000 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，会展部分</w:t>
      </w:r>
      <w:r>
        <w:rPr>
          <w:rFonts w:ascii="Times New Roman"/>
          <w:color w:val="000000" w:themeColor="text1"/>
          <w:sz w:val="30"/>
          <w14:textFill>
            <w14:solidFill>
              <w14:schemeClr w14:val="tx1"/>
            </w14:solidFill>
          </w14:textFill>
        </w:rPr>
        <w:t>1000 m</w:t>
      </w:r>
      <w:r>
        <w:rPr>
          <w:rFonts w:ascii="Times New Roman"/>
          <w:color w:val="000000" w:themeColor="text1"/>
          <w:sz w:val="30"/>
          <w:vertAlign w:val="superscript"/>
          <w14:textFill>
            <w14:solidFill>
              <w14:schemeClr w14:val="tx1"/>
            </w14:solidFill>
          </w14:textFill>
        </w:rPr>
        <w:t>2</w:t>
      </w:r>
      <w:r>
        <w:rPr>
          <w:rFonts w:hint="eastAsia" w:ascii="Times New Roman"/>
          <w:color w:val="000000" w:themeColor="text1"/>
          <w:sz w:val="30"/>
          <w14:textFill>
            <w14:solidFill>
              <w14:schemeClr w14:val="tx1"/>
            </w14:solidFill>
          </w14:textFill>
        </w:rPr>
        <w:t>，建设总投资</w:t>
      </w:r>
      <w:r>
        <w:rPr>
          <w:rFonts w:ascii="Times New Roman"/>
          <w:color w:val="000000" w:themeColor="text1"/>
          <w:sz w:val="30"/>
          <w14:textFill>
            <w14:solidFill>
              <w14:schemeClr w14:val="tx1"/>
            </w14:solidFill>
          </w14:textFill>
        </w:rPr>
        <w:t>9500</w:t>
      </w:r>
      <w:r>
        <w:rPr>
          <w:rFonts w:hint="eastAsia" w:ascii="Times New Roman"/>
          <w:color w:val="000000" w:themeColor="text1"/>
          <w:sz w:val="30"/>
          <w14:textFill>
            <w14:solidFill>
              <w14:schemeClr w14:val="tx1"/>
            </w14:solidFill>
          </w14:textFill>
        </w:rPr>
        <w:t>万元，其中土建部分</w:t>
      </w:r>
      <w:r>
        <w:rPr>
          <w:rFonts w:ascii="Times New Roman"/>
          <w:color w:val="000000" w:themeColor="text1"/>
          <w:sz w:val="30"/>
          <w14:textFill>
            <w14:solidFill>
              <w14:schemeClr w14:val="tx1"/>
            </w14:solidFill>
          </w14:textFill>
        </w:rPr>
        <w:t>6000</w:t>
      </w:r>
      <w:r>
        <w:rPr>
          <w:rFonts w:hint="eastAsia" w:ascii="Times New Roman"/>
          <w:color w:val="000000" w:themeColor="text1"/>
          <w:sz w:val="30"/>
          <w14:textFill>
            <w14:solidFill>
              <w14:schemeClr w14:val="tx1"/>
            </w14:solidFill>
          </w14:textFill>
        </w:rPr>
        <w:t>万。</w:t>
      </w:r>
    </w:p>
    <w:p w14:paraId="3B6DC405">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bookmarkStart w:id="59" w:name="_Toc9205"/>
      <w:r>
        <w:rPr>
          <w:rFonts w:ascii="Times New Roman" w:hAnsi="Times New Roman" w:eastAsia="仿宋" w:cs="Times New Roman"/>
          <w:color w:val="000000" w:themeColor="text1"/>
          <w:sz w:val="30"/>
          <w:szCs w:val="30"/>
          <w14:textFill>
            <w14:solidFill>
              <w14:schemeClr w14:val="tx1"/>
            </w14:solidFill>
          </w14:textFill>
        </w:rPr>
        <w:t>3</w:t>
      </w:r>
      <w:r>
        <w:rPr>
          <w:rFonts w:hint="eastAsia" w:ascii="Times New Roman" w:hAnsi="Times New Roman" w:eastAsia="仿宋" w:cs="Times New Roman"/>
          <w:color w:val="000000" w:themeColor="text1"/>
          <w:sz w:val="30"/>
          <w:szCs w:val="30"/>
          <w14:textFill>
            <w14:solidFill>
              <w14:schemeClr w14:val="tx1"/>
            </w14:solidFill>
          </w14:textFill>
        </w:rPr>
        <w:t>、六安城区生态化绿色堤防工程</w:t>
      </w:r>
      <w:bookmarkEnd w:id="59"/>
    </w:p>
    <w:p w14:paraId="2B4A0A92">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六安城区淠河、淠河总干渠、淠杭干渠等河渠生态化绿色堤防工程建设，主要包括：淠河城区段</w:t>
      </w:r>
      <w:r>
        <w:rPr>
          <w:rFonts w:ascii="Times New Roman"/>
          <w:color w:val="000000" w:themeColor="text1"/>
          <w:sz w:val="30"/>
          <w14:textFill>
            <w14:solidFill>
              <w14:schemeClr w14:val="tx1"/>
            </w14:solidFill>
          </w14:textFill>
        </w:rPr>
        <w:t>43.4km</w:t>
      </w:r>
      <w:r>
        <w:rPr>
          <w:rFonts w:hint="eastAsia" w:ascii="Times New Roman"/>
          <w:color w:val="000000" w:themeColor="text1"/>
          <w:sz w:val="30"/>
          <w14:textFill>
            <w14:solidFill>
              <w14:schemeClr w14:val="tx1"/>
            </w14:solidFill>
          </w14:textFill>
        </w:rPr>
        <w:t>长河道两岸堤防景观提升；淠河总干渠（九里沟</w:t>
      </w:r>
      <w:r>
        <w:rPr>
          <w:rFonts w:ascii="Times New Roman"/>
          <w:color w:val="000000" w:themeColor="text1"/>
          <w:sz w:val="30"/>
          <w14:textFill>
            <w14:solidFill>
              <w14:schemeClr w14:val="tx1"/>
            </w14:solidFill>
          </w14:textFill>
        </w:rPr>
        <w:t>-</w:t>
      </w:r>
      <w:r>
        <w:rPr>
          <w:rFonts w:hint="eastAsia" w:ascii="Times New Roman"/>
          <w:color w:val="000000" w:themeColor="text1"/>
          <w:sz w:val="30"/>
          <w14:textFill>
            <w14:solidFill>
              <w14:schemeClr w14:val="tx1"/>
            </w14:solidFill>
          </w14:textFill>
        </w:rPr>
        <w:t>青龙堰）东部新城段综合治理：</w:t>
      </w:r>
      <w:r>
        <w:rPr>
          <w:rFonts w:ascii="Times New Roman"/>
          <w:color w:val="000000" w:themeColor="text1"/>
          <w:sz w:val="30"/>
          <w14:textFill>
            <w14:solidFill>
              <w14:schemeClr w14:val="tx1"/>
            </w14:solidFill>
          </w14:textFill>
        </w:rPr>
        <w:t>4</w:t>
      </w:r>
      <w:r>
        <w:rPr>
          <w:rFonts w:hint="eastAsia" w:ascii="Times New Roman"/>
          <w:color w:val="000000" w:themeColor="text1"/>
          <w:sz w:val="30"/>
          <w14:textFill>
            <w14:solidFill>
              <w14:schemeClr w14:val="tx1"/>
            </w14:solidFill>
          </w14:textFill>
        </w:rPr>
        <w:t>条主要河流（山源河、桃园河、东淝河西支、西湖河）的综合整治，</w:t>
      </w:r>
      <w:r>
        <w:rPr>
          <w:rFonts w:ascii="Times New Roman"/>
          <w:color w:val="000000" w:themeColor="text1"/>
          <w:sz w:val="30"/>
          <w14:textFill>
            <w14:solidFill>
              <w14:schemeClr w14:val="tx1"/>
            </w14:solidFill>
          </w14:textFill>
        </w:rPr>
        <w:t>5</w:t>
      </w:r>
      <w:r>
        <w:rPr>
          <w:rFonts w:hint="eastAsia" w:ascii="Times New Roman"/>
          <w:color w:val="000000" w:themeColor="text1"/>
          <w:sz w:val="30"/>
          <w14:textFill>
            <w14:solidFill>
              <w14:schemeClr w14:val="tx1"/>
            </w14:solidFill>
          </w14:textFill>
        </w:rPr>
        <w:t>条主要渠道（淠河总干渠、淠杭干渠、瓦西干渠、木南支渠、淠伍支渠）的配套完善及生态景观建设，相应河流（渠道）水质改善及保障、生态修复，沿河慢行交通等相应的配套工程建设，总治理河渠长度</w:t>
      </w:r>
      <w:r>
        <w:rPr>
          <w:rFonts w:ascii="Times New Roman"/>
          <w:color w:val="000000" w:themeColor="text1"/>
          <w:sz w:val="30"/>
          <w14:textFill>
            <w14:solidFill>
              <w14:schemeClr w14:val="tx1"/>
            </w14:solidFill>
          </w14:textFill>
        </w:rPr>
        <w:t>102.2km</w:t>
      </w:r>
      <w:r>
        <w:rPr>
          <w:rFonts w:hint="eastAsia" w:ascii="Times New Roman"/>
          <w:color w:val="000000" w:themeColor="text1"/>
          <w:sz w:val="30"/>
          <w14:textFill>
            <w14:solidFill>
              <w14:schemeClr w14:val="tx1"/>
            </w14:solidFill>
          </w14:textFill>
        </w:rPr>
        <w:t>；淠杭干渠城区段堤防景观提升工程。工程投资匡算为</w:t>
      </w:r>
      <w:r>
        <w:rPr>
          <w:rFonts w:ascii="Times New Roman"/>
          <w:color w:val="000000" w:themeColor="text1"/>
          <w:sz w:val="30"/>
          <w14:textFill>
            <w14:solidFill>
              <w14:schemeClr w14:val="tx1"/>
            </w14:solidFill>
          </w14:textFill>
        </w:rPr>
        <w:t>47.78</w:t>
      </w:r>
      <w:r>
        <w:rPr>
          <w:rFonts w:hint="eastAsia" w:ascii="Times New Roman"/>
          <w:color w:val="000000" w:themeColor="text1"/>
          <w:sz w:val="30"/>
          <w14:textFill>
            <w14:solidFill>
              <w14:schemeClr w14:val="tx1"/>
            </w14:solidFill>
          </w14:textFill>
        </w:rPr>
        <w:t>亿元。</w:t>
      </w:r>
    </w:p>
    <w:p w14:paraId="4DEFAD9E">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4</w:t>
      </w:r>
      <w:r>
        <w:rPr>
          <w:rFonts w:hint="eastAsia" w:ascii="Times New Roman" w:hAnsi="Times New Roman" w:eastAsia="仿宋" w:cs="Times New Roman"/>
          <w:color w:val="000000" w:themeColor="text1"/>
          <w:sz w:val="30"/>
          <w:szCs w:val="30"/>
          <w14:textFill>
            <w14:solidFill>
              <w14:schemeClr w14:val="tx1"/>
            </w14:solidFill>
          </w14:textFill>
        </w:rPr>
        <w:t>、金寨县防汛抗旱水利工程生态化绿色化建设</w:t>
      </w:r>
    </w:p>
    <w:p w14:paraId="2B6F82D6">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规划对沿交通干道、县道的河流，以及乡镇政府所在地、集镇、美好乡村、新农村建设示范点、重点旅游区等地的河流，在提升防洪排涝功能的基础上，恢复河流生态功能。工程投资匡算</w:t>
      </w:r>
      <w:r>
        <w:rPr>
          <w:rFonts w:ascii="Times New Roman"/>
          <w:color w:val="000000" w:themeColor="text1"/>
          <w:sz w:val="30"/>
          <w14:textFill>
            <w14:solidFill>
              <w14:schemeClr w14:val="tx1"/>
            </w14:solidFill>
          </w14:textFill>
        </w:rPr>
        <w:t>9</w:t>
      </w:r>
      <w:r>
        <w:rPr>
          <w:rFonts w:hint="eastAsia" w:ascii="Times New Roman"/>
          <w:color w:val="000000" w:themeColor="text1"/>
          <w:sz w:val="30"/>
          <w14:textFill>
            <w14:solidFill>
              <w14:schemeClr w14:val="tx1"/>
            </w14:solidFill>
          </w14:textFill>
        </w:rPr>
        <w:t>亿元。</w:t>
      </w:r>
    </w:p>
    <w:p w14:paraId="1CB1FC57">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529C6CA0">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44E77BF5">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p>
    <w:p w14:paraId="5356894D">
      <w:pPr>
        <w:adjustRightInd w:val="0"/>
        <w:snapToGrid w:val="0"/>
        <w:spacing w:line="360" w:lineRule="auto"/>
        <w:ind w:firstLine="600" w:firstLineChars="200"/>
        <w:rPr>
          <w:rFonts w:hint="eastAsia" w:ascii="Times New Roman"/>
          <w:color w:val="000000" w:themeColor="text1"/>
          <w:sz w:val="30"/>
          <w14:textFill>
            <w14:solidFill>
              <w14:schemeClr w14:val="tx1"/>
            </w14:solidFill>
          </w14:textFill>
        </w:rPr>
      </w:pPr>
    </w:p>
    <w:p w14:paraId="3AE3F09F">
      <w:pPr>
        <w:pStyle w:val="3"/>
        <w:rPr>
          <w:color w:val="000000" w:themeColor="text1"/>
          <w14:textFill>
            <w14:solidFill>
              <w14:schemeClr w14:val="tx1"/>
            </w14:solidFill>
          </w14:textFill>
        </w:rPr>
      </w:pPr>
      <w:bookmarkStart w:id="60" w:name="_Toc8197"/>
      <w:bookmarkStart w:id="61" w:name="_Toc535602012"/>
      <w:r>
        <w:rPr>
          <w:rFonts w:hint="eastAsia"/>
          <w:color w:val="000000" w:themeColor="text1"/>
          <w14:textFill>
            <w14:solidFill>
              <w14:schemeClr w14:val="tx1"/>
            </w14:solidFill>
          </w14:textFill>
        </w:rPr>
        <w:t>四、全方位加强水旱灾害防治监管</w:t>
      </w:r>
      <w:bookmarkEnd w:id="60"/>
      <w:bookmarkEnd w:id="61"/>
    </w:p>
    <w:p w14:paraId="230120AC">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bookmarkStart w:id="62" w:name="_Toc4972"/>
      <w:r>
        <w:rPr>
          <w:rFonts w:hint="eastAsia" w:ascii="Times New Roman" w:eastAsia="楷体"/>
          <w:color w:val="000000" w:themeColor="text1"/>
          <w:sz w:val="30"/>
          <w14:textFill>
            <w14:solidFill>
              <w14:schemeClr w14:val="tx1"/>
            </w14:solidFill>
          </w14:textFill>
        </w:rPr>
        <w:t>（一）河湖空间管控工程</w:t>
      </w:r>
      <w:bookmarkEnd w:id="62"/>
    </w:p>
    <w:p w14:paraId="4DF9C17A">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、河湖空间管控现状</w:t>
      </w:r>
    </w:p>
    <w:p w14:paraId="2F5D8D21">
      <w:pPr>
        <w:pStyle w:val="22"/>
        <w:shd w:val="clear" w:color="auto" w:fill="FFFFFF"/>
        <w:adjustRightInd w:val="0"/>
        <w:snapToGrid w:val="0"/>
        <w:spacing w:line="360" w:lineRule="auto"/>
        <w:ind w:firstLine="600" w:firstLineChars="200"/>
        <w:jc w:val="both"/>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color w:val="000000" w:themeColor="text1"/>
          <w:sz w:val="30"/>
          <w:szCs w:val="30"/>
          <w14:textFill>
            <w14:solidFill>
              <w14:schemeClr w14:val="tx1"/>
            </w14:solidFill>
          </w14:textFill>
        </w:rPr>
        <w:t>六安市现状</w:t>
      </w:r>
      <w:r>
        <w:rPr>
          <w:rFonts w:ascii="Times New Roman" w:hAnsi="Times New Roman" w:eastAsia="仿宋_GB2312" w:cs="Times New Roman"/>
          <w:color w:val="000000" w:themeColor="text1"/>
          <w:sz w:val="30"/>
          <w:szCs w:val="30"/>
          <w14:textFill>
            <w14:solidFill>
              <w14:schemeClr w14:val="tx1"/>
            </w14:solidFill>
          </w14:textFill>
        </w:rPr>
        <w:t>河湖空间管控尚处于</w:t>
      </w:r>
      <w:r>
        <w:rPr>
          <w:rFonts w:hint="eastAsia" w:ascii="Times New Roman" w:hAnsi="Times New Roman" w:eastAsia="仿宋_GB2312" w:cs="Times New Roman"/>
          <w:color w:val="000000" w:themeColor="text1"/>
          <w:sz w:val="30"/>
          <w:szCs w:val="30"/>
          <w14:textFill>
            <w14:solidFill>
              <w14:schemeClr w14:val="tx1"/>
            </w14:solidFill>
          </w14:textFill>
        </w:rPr>
        <w:t>起步</w:t>
      </w:r>
      <w:r>
        <w:rPr>
          <w:rFonts w:ascii="Times New Roman" w:hAnsi="Times New Roman" w:eastAsia="仿宋_GB2312" w:cs="Times New Roman"/>
          <w:color w:val="000000" w:themeColor="text1"/>
          <w:sz w:val="30"/>
          <w:szCs w:val="30"/>
          <w14:textFill>
            <w14:solidFill>
              <w14:schemeClr w14:val="tx1"/>
            </w14:solidFill>
          </w14:textFill>
        </w:rPr>
        <w:t>阶段，</w:t>
      </w:r>
      <w:r>
        <w:rPr>
          <w:rFonts w:hint="eastAsia" w:ascii="Times New Roman" w:hAnsi="Times New Roman" w:eastAsia="仿宋_GB2312" w:cs="Times New Roman"/>
          <w:color w:val="000000" w:themeColor="text1"/>
          <w:sz w:val="30"/>
          <w:szCs w:val="30"/>
          <w14:textFill>
            <w14:solidFill>
              <w14:schemeClr w14:val="tx1"/>
            </w14:solidFill>
          </w14:textFill>
        </w:rPr>
        <w:t>没有</w:t>
      </w:r>
      <w:r>
        <w:rPr>
          <w:rFonts w:ascii="Times New Roman" w:hAnsi="Times New Roman" w:eastAsia="仿宋_GB2312" w:cs="Times New Roman"/>
          <w:color w:val="000000" w:themeColor="text1"/>
          <w:sz w:val="30"/>
          <w:szCs w:val="30"/>
          <w14:textFill>
            <w14:solidFill>
              <w14:schemeClr w14:val="tx1"/>
            </w14:solidFill>
          </w14:textFill>
        </w:rPr>
        <w:t>形成空间管控的</w:t>
      </w:r>
      <w:r>
        <w:rPr>
          <w:rFonts w:hint="eastAsia" w:ascii="Times New Roman" w:hAnsi="Times New Roman" w:eastAsia="仿宋_GB2312" w:cs="Times New Roman"/>
          <w:color w:val="000000" w:themeColor="text1"/>
          <w:sz w:val="30"/>
          <w:szCs w:val="30"/>
          <w14:textFill>
            <w14:solidFill>
              <w14:schemeClr w14:val="tx1"/>
            </w14:solidFill>
          </w14:textFill>
        </w:rPr>
        <w:t>强制性</w:t>
      </w:r>
      <w:r>
        <w:rPr>
          <w:rFonts w:ascii="Times New Roman" w:hAnsi="Times New Roman" w:eastAsia="仿宋_GB2312" w:cs="Times New Roman"/>
          <w:color w:val="000000" w:themeColor="text1"/>
          <w:sz w:val="30"/>
          <w:szCs w:val="30"/>
          <w14:textFill>
            <w14:solidFill>
              <w14:schemeClr w14:val="tx1"/>
            </w14:solidFill>
          </w14:textFill>
        </w:rPr>
        <w:t>规划，在河湖水域岸线管理、入河湖污染源</w:t>
      </w:r>
      <w:r>
        <w:rPr>
          <w:rFonts w:hint="eastAsia" w:ascii="Times New Roman" w:hAnsi="Times New Roman" w:eastAsia="仿宋_GB2312" w:cs="Times New Roman"/>
          <w:color w:val="000000" w:themeColor="text1"/>
          <w:sz w:val="30"/>
          <w:szCs w:val="30"/>
          <w14:textFill>
            <w14:solidFill>
              <w14:schemeClr w14:val="tx1"/>
            </w14:solidFill>
          </w14:textFill>
        </w:rPr>
        <w:t>防控</w:t>
      </w:r>
      <w:r>
        <w:rPr>
          <w:rFonts w:ascii="Times New Roman" w:hAnsi="Times New Roman" w:eastAsia="仿宋_GB2312" w:cs="Times New Roman"/>
          <w:color w:val="000000" w:themeColor="text1"/>
          <w:sz w:val="30"/>
          <w:szCs w:val="30"/>
          <w14:textFill>
            <w14:solidFill>
              <w14:schemeClr w14:val="tx1"/>
            </w14:solidFill>
          </w14:textFill>
        </w:rPr>
        <w:t>等方面均</w:t>
      </w:r>
      <w:r>
        <w:rPr>
          <w:rFonts w:hint="eastAsia" w:ascii="Times New Roman" w:hAnsi="Times New Roman" w:eastAsia="仿宋_GB2312" w:cs="Times New Roman"/>
          <w:color w:val="000000" w:themeColor="text1"/>
          <w:sz w:val="30"/>
          <w:szCs w:val="30"/>
          <w14:textFill>
            <w14:solidFill>
              <w14:schemeClr w14:val="tx1"/>
            </w14:solidFill>
          </w14:textFill>
        </w:rPr>
        <w:t>缺乏有效</w:t>
      </w:r>
      <w:r>
        <w:rPr>
          <w:rFonts w:ascii="Times New Roman" w:hAnsi="Times New Roman" w:eastAsia="仿宋_GB2312" w:cs="Times New Roman"/>
          <w:color w:val="000000" w:themeColor="text1"/>
          <w:sz w:val="30"/>
          <w:szCs w:val="30"/>
          <w14:textFill>
            <w14:solidFill>
              <w14:schemeClr w14:val="tx1"/>
            </w14:solidFill>
          </w14:textFill>
        </w:rPr>
        <w:t>的体制机制和管控措施，体现在如下几个方面：</w:t>
      </w:r>
    </w:p>
    <w:p w14:paraId="6E0B8332">
      <w:pPr>
        <w:pStyle w:val="22"/>
        <w:shd w:val="clear" w:color="auto" w:fill="FFFFFF"/>
        <w:adjustRightInd w:val="0"/>
        <w:snapToGrid w:val="0"/>
        <w:spacing w:line="360" w:lineRule="auto"/>
        <w:ind w:firstLine="602" w:firstLineChars="200"/>
        <w:jc w:val="both"/>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b/>
          <w:color w:val="000000" w:themeColor="text1"/>
          <w:sz w:val="30"/>
          <w:szCs w:val="30"/>
          <w14:textFill>
            <w14:solidFill>
              <w14:schemeClr w14:val="tx1"/>
            </w14:solidFill>
          </w14:textFill>
        </w:rPr>
        <w:t>一是入河湖排污口监管不到位的问题</w:t>
      </w:r>
      <w:r>
        <w:rPr>
          <w:rFonts w:hint="eastAsia" w:ascii="Times New Roman" w:hAnsi="Times New Roman" w:eastAsia="仿宋_GB2312" w:cs="Times New Roman"/>
          <w:color w:val="000000" w:themeColor="text1"/>
          <w:sz w:val="30"/>
          <w:szCs w:val="30"/>
          <w14:textFill>
            <w14:solidFill>
              <w14:schemeClr w14:val="tx1"/>
            </w14:solidFill>
          </w14:textFill>
        </w:rPr>
        <w:t>。现状六安市的入河湖排污口普遍存在雨污合流、审批和登记手续不完善、无水质监测、缺少办理的设置同意文件、无设置同意的入河排放量及主要污染物质排放位置等问题。入河湖排污口监管的问题情况见图</w:t>
      </w:r>
      <w:r>
        <w:rPr>
          <w:rFonts w:ascii="Times New Roman" w:hAnsi="Times New Roman" w:eastAsia="仿宋_GB2312" w:cs="Times New Roman"/>
          <w:color w:val="000000" w:themeColor="text1"/>
          <w:sz w:val="30"/>
          <w:szCs w:val="30"/>
          <w14:textFill>
            <w14:solidFill>
              <w14:schemeClr w14:val="tx1"/>
            </w14:solidFill>
          </w14:textFill>
        </w:rPr>
        <w:t>4.4-1</w:t>
      </w:r>
      <w:r>
        <w:rPr>
          <w:rFonts w:hint="eastAsia" w:ascii="Times New Roman" w:hAnsi="Times New Roman" w:eastAsia="仿宋_GB2312" w:cs="Times New Roman"/>
          <w:color w:val="000000" w:themeColor="text1"/>
          <w:sz w:val="30"/>
          <w:szCs w:val="30"/>
          <w14:textFill>
            <w14:solidFill>
              <w14:schemeClr w14:val="tx1"/>
            </w14:solidFill>
          </w14:textFill>
        </w:rPr>
        <w:t>。</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04"/>
        <w:gridCol w:w="4064"/>
      </w:tblGrid>
      <w:tr w14:paraId="160C3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0" w:hRule="atLeast"/>
          <w:jc w:val="center"/>
        </w:trPr>
        <w:tc>
          <w:tcPr>
            <w:tcW w:w="4204" w:type="dxa"/>
            <w:vAlign w:val="center"/>
          </w:tcPr>
          <w:p w14:paraId="55159A4C">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2"/>
                <w14:textFill>
                  <w14:solidFill>
                    <w14:schemeClr w14:val="tx1"/>
                  </w14:solidFill>
                </w14:textFill>
              </w:rPr>
              <w:drawing>
                <wp:inline distT="0" distB="0" distL="0" distR="0">
                  <wp:extent cx="2514600" cy="1478280"/>
                  <wp:effectExtent l="0" t="0" r="0" b="7620"/>
                  <wp:docPr id="120" name="图片 120" descr="石婆店镇康宁桥生活入河排污口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石婆店镇康宁桥生活入河排污口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14600" cy="1478280"/>
                          </a:xfrm>
                          <a:prstGeom prst="rect">
                            <a:avLst/>
                          </a:prstGeom>
                          <a:noFill/>
                          <a:ln>
                            <a:noFill/>
                          </a:ln>
                        </pic:spPr>
                      </pic:pic>
                    </a:graphicData>
                  </a:graphic>
                </wp:inline>
              </w:drawing>
            </w:r>
          </w:p>
        </w:tc>
        <w:tc>
          <w:tcPr>
            <w:tcW w:w="4064" w:type="dxa"/>
            <w:vAlign w:val="center"/>
          </w:tcPr>
          <w:p w14:paraId="5A5B431E">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2"/>
                <w14:textFill>
                  <w14:solidFill>
                    <w14:schemeClr w14:val="tx1"/>
                  </w14:solidFill>
                </w14:textFill>
              </w:rPr>
              <w:drawing>
                <wp:inline distT="0" distB="0" distL="0" distR="0">
                  <wp:extent cx="2400300" cy="1463040"/>
                  <wp:effectExtent l="0" t="0" r="0" b="3810"/>
                  <wp:docPr id="121" name="图片 121" descr="固镇污水处理厂排污口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固镇污水处理厂排污口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0300" cy="1463040"/>
                          </a:xfrm>
                          <a:prstGeom prst="rect">
                            <a:avLst/>
                          </a:prstGeom>
                          <a:noFill/>
                          <a:ln>
                            <a:noFill/>
                          </a:ln>
                        </pic:spPr>
                      </pic:pic>
                    </a:graphicData>
                  </a:graphic>
                </wp:inline>
              </w:drawing>
            </w:r>
          </w:p>
        </w:tc>
      </w:tr>
      <w:tr w14:paraId="26E21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4204" w:type="dxa"/>
            <w:vAlign w:val="center"/>
          </w:tcPr>
          <w:p w14:paraId="199149E0">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石婆店镇康宁桥生活入河排污口</w:t>
            </w:r>
          </w:p>
        </w:tc>
        <w:tc>
          <w:tcPr>
            <w:tcW w:w="4064" w:type="dxa"/>
            <w:vAlign w:val="center"/>
          </w:tcPr>
          <w:p w14:paraId="1A8FCA36">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固镇污水处理厂排污口</w:t>
            </w:r>
          </w:p>
        </w:tc>
      </w:tr>
      <w:tr w14:paraId="11FB4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3" w:hRule="atLeast"/>
          <w:jc w:val="center"/>
        </w:trPr>
        <w:tc>
          <w:tcPr>
            <w:tcW w:w="4204" w:type="dxa"/>
            <w:vAlign w:val="center"/>
          </w:tcPr>
          <w:p w14:paraId="2596D4BB">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2"/>
                <w14:textFill>
                  <w14:solidFill>
                    <w14:schemeClr w14:val="tx1"/>
                  </w14:solidFill>
                </w14:textFill>
              </w:rPr>
              <w:drawing>
                <wp:inline distT="0" distB="0" distL="0" distR="0">
                  <wp:extent cx="2529840" cy="1539240"/>
                  <wp:effectExtent l="0" t="0" r="3810" b="381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7">
                            <a:extLst>
                              <a:ext uri="{28A0092B-C50C-407E-A947-70E740481C1C}">
                                <a14:useLocalDpi xmlns:a14="http://schemas.microsoft.com/office/drawing/2010/main" val="0"/>
                              </a:ext>
                            </a:extLst>
                          </a:blip>
                          <a:srcRect l="4045" t="16112" r="4948" b="17207"/>
                          <a:stretch>
                            <a:fillRect/>
                          </a:stretch>
                        </pic:blipFill>
                        <pic:spPr>
                          <a:xfrm>
                            <a:off x="0" y="0"/>
                            <a:ext cx="2529840" cy="1539240"/>
                          </a:xfrm>
                          <a:prstGeom prst="rect">
                            <a:avLst/>
                          </a:prstGeom>
                          <a:noFill/>
                          <a:ln>
                            <a:noFill/>
                          </a:ln>
                        </pic:spPr>
                      </pic:pic>
                    </a:graphicData>
                  </a:graphic>
                </wp:inline>
              </w:drawing>
            </w:r>
          </w:p>
        </w:tc>
        <w:tc>
          <w:tcPr>
            <w:tcW w:w="4064" w:type="dxa"/>
            <w:vAlign w:val="center"/>
          </w:tcPr>
          <w:p w14:paraId="1C2B088C">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2"/>
                <w14:textFill>
                  <w14:solidFill>
                    <w14:schemeClr w14:val="tx1"/>
                  </w14:solidFill>
                </w14:textFill>
              </w:rPr>
              <w:drawing>
                <wp:inline distT="0" distB="0" distL="0" distR="0">
                  <wp:extent cx="2446020" cy="1554480"/>
                  <wp:effectExtent l="0" t="0" r="0" b="762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18">
                            <a:extLst>
                              <a:ext uri="{28A0092B-C50C-407E-A947-70E740481C1C}">
                                <a14:useLocalDpi xmlns:a14="http://schemas.microsoft.com/office/drawing/2010/main" val="0"/>
                              </a:ext>
                            </a:extLst>
                          </a:blip>
                          <a:srcRect l="13385"/>
                          <a:stretch>
                            <a:fillRect/>
                          </a:stretch>
                        </pic:blipFill>
                        <pic:spPr>
                          <a:xfrm>
                            <a:off x="0" y="0"/>
                            <a:ext cx="2446020" cy="1554480"/>
                          </a:xfrm>
                          <a:prstGeom prst="rect">
                            <a:avLst/>
                          </a:prstGeom>
                          <a:noFill/>
                          <a:ln>
                            <a:noFill/>
                          </a:ln>
                        </pic:spPr>
                      </pic:pic>
                    </a:graphicData>
                  </a:graphic>
                </wp:inline>
              </w:drawing>
            </w:r>
          </w:p>
        </w:tc>
      </w:tr>
      <w:tr w14:paraId="044EF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4204" w:type="dxa"/>
            <w:vAlign w:val="center"/>
          </w:tcPr>
          <w:p w14:paraId="75C969D8">
            <w:pPr>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丁集镇北堰生活入河排污口</w:t>
            </w:r>
          </w:p>
        </w:tc>
        <w:tc>
          <w:tcPr>
            <w:tcW w:w="4064" w:type="dxa"/>
            <w:vAlign w:val="center"/>
          </w:tcPr>
          <w:p w14:paraId="6C04AD20">
            <w:pPr>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2"/>
                <w14:textFill>
                  <w14:solidFill>
                    <w14:schemeClr w14:val="tx1"/>
                  </w14:solidFill>
                </w14:textFill>
              </w:rPr>
              <w:t>固镇大埂头排污口</w:t>
            </w:r>
          </w:p>
        </w:tc>
      </w:tr>
    </w:tbl>
    <w:p w14:paraId="3610999C">
      <w:pPr>
        <w:pStyle w:val="22"/>
        <w:shd w:val="clear" w:color="auto" w:fill="FFFFFF"/>
        <w:spacing w:line="600" w:lineRule="exact"/>
        <w:jc w:val="center"/>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color w:val="000000" w:themeColor="text1"/>
          <w:sz w:val="30"/>
          <w:szCs w:val="30"/>
          <w14:textFill>
            <w14:solidFill>
              <w14:schemeClr w14:val="tx1"/>
            </w14:solidFill>
          </w14:textFill>
        </w:rPr>
        <w:t>图</w:t>
      </w:r>
      <w:r>
        <w:rPr>
          <w:rFonts w:ascii="Times New Roman" w:hAnsi="Times New Roman" w:eastAsia="仿宋_GB2312" w:cs="Times New Roman"/>
          <w:color w:val="000000" w:themeColor="text1"/>
          <w:sz w:val="30"/>
          <w:szCs w:val="30"/>
          <w14:textFill>
            <w14:solidFill>
              <w14:schemeClr w14:val="tx1"/>
            </w14:solidFill>
          </w14:textFill>
        </w:rPr>
        <w:t xml:space="preserve">4.4-1   </w:t>
      </w:r>
      <w:r>
        <w:rPr>
          <w:rFonts w:hint="eastAsia" w:ascii="Times New Roman" w:hAnsi="Times New Roman" w:eastAsia="仿宋_GB2312" w:cs="Times New Roman"/>
          <w:color w:val="000000" w:themeColor="text1"/>
          <w:sz w:val="30"/>
          <w:szCs w:val="30"/>
          <w14:textFill>
            <w14:solidFill>
              <w14:schemeClr w14:val="tx1"/>
            </w14:solidFill>
          </w14:textFill>
        </w:rPr>
        <w:t>入河湖排污口</w:t>
      </w:r>
    </w:p>
    <w:p w14:paraId="145146C8">
      <w:pPr>
        <w:pStyle w:val="22"/>
        <w:shd w:val="clear" w:color="auto" w:fill="FFFFFF"/>
        <w:adjustRightInd w:val="0"/>
        <w:snapToGrid w:val="0"/>
        <w:spacing w:line="360" w:lineRule="auto"/>
        <w:ind w:firstLine="602" w:firstLineChars="200"/>
        <w:jc w:val="both"/>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b/>
          <w:color w:val="000000" w:themeColor="text1"/>
          <w:sz w:val="30"/>
          <w:szCs w:val="30"/>
          <w14:textFill>
            <w14:solidFill>
              <w14:schemeClr w14:val="tx1"/>
            </w14:solidFill>
          </w14:textFill>
        </w:rPr>
        <w:t>二是河湖管理范围尚未划界确权登记发证</w:t>
      </w:r>
      <w:r>
        <w:rPr>
          <w:rFonts w:hint="eastAsia" w:ascii="Times New Roman" w:hAnsi="Times New Roman" w:eastAsia="仿宋_GB2312" w:cs="Times New Roman"/>
          <w:color w:val="000000" w:themeColor="text1"/>
          <w:sz w:val="30"/>
          <w:szCs w:val="30"/>
          <w14:textFill>
            <w14:solidFill>
              <w14:schemeClr w14:val="tx1"/>
            </w14:solidFill>
          </w14:textFill>
        </w:rPr>
        <w:t>。六安市现状</w:t>
      </w:r>
      <w:r>
        <w:rPr>
          <w:rFonts w:ascii="Times New Roman" w:hAnsi="Times New Roman" w:eastAsia="仿宋_GB2312" w:cs="Times New Roman"/>
          <w:color w:val="000000" w:themeColor="text1"/>
          <w:sz w:val="30"/>
          <w:szCs w:val="30"/>
          <w14:textFill>
            <w14:solidFill>
              <w14:schemeClr w14:val="tx1"/>
            </w14:solidFill>
          </w14:textFill>
        </w:rPr>
        <w:t>大部分河流</w:t>
      </w:r>
      <w:r>
        <w:rPr>
          <w:rFonts w:hint="eastAsia" w:ascii="Times New Roman" w:hAnsi="Times New Roman" w:eastAsia="仿宋_GB2312" w:cs="Times New Roman"/>
          <w:color w:val="000000" w:themeColor="text1"/>
          <w:sz w:val="30"/>
          <w:szCs w:val="30"/>
          <w14:textFill>
            <w14:solidFill>
              <w14:schemeClr w14:val="tx1"/>
            </w14:solidFill>
          </w14:textFill>
        </w:rPr>
        <w:t>湖泊</w:t>
      </w:r>
      <w:r>
        <w:rPr>
          <w:rFonts w:ascii="Times New Roman" w:hAnsi="Times New Roman" w:eastAsia="仿宋_GB2312" w:cs="Times New Roman"/>
          <w:color w:val="000000" w:themeColor="text1"/>
          <w:sz w:val="30"/>
          <w:szCs w:val="30"/>
          <w14:textFill>
            <w14:solidFill>
              <w14:schemeClr w14:val="tx1"/>
            </w14:solidFill>
          </w14:textFill>
        </w:rPr>
        <w:t>的管理范围尚未划界确权</w:t>
      </w:r>
      <w:r>
        <w:rPr>
          <w:rFonts w:hint="eastAsia" w:ascii="Times New Roman" w:hAnsi="Times New Roman" w:eastAsia="仿宋_GB2312" w:cs="Times New Roman"/>
          <w:color w:val="000000" w:themeColor="text1"/>
          <w:sz w:val="30"/>
          <w:szCs w:val="30"/>
          <w14:textFill>
            <w14:solidFill>
              <w14:schemeClr w14:val="tx1"/>
            </w14:solidFill>
          </w14:textFill>
        </w:rPr>
        <w:t>登记发证</w:t>
      </w:r>
      <w:r>
        <w:rPr>
          <w:rFonts w:ascii="Times New Roman" w:hAnsi="Times New Roman" w:eastAsia="仿宋_GB2312" w:cs="Times New Roman"/>
          <w:color w:val="000000" w:themeColor="text1"/>
          <w:sz w:val="30"/>
          <w:szCs w:val="30"/>
          <w14:textFill>
            <w14:solidFill>
              <w14:schemeClr w14:val="tx1"/>
            </w14:solidFill>
          </w14:textFill>
        </w:rPr>
        <w:t>。目前，</w:t>
      </w:r>
      <w:r>
        <w:rPr>
          <w:rFonts w:hint="eastAsia" w:ascii="Times New Roman" w:hAnsi="Times New Roman" w:eastAsia="仿宋_GB2312" w:cs="Times New Roman"/>
          <w:color w:val="000000" w:themeColor="text1"/>
          <w:sz w:val="30"/>
          <w:szCs w:val="30"/>
          <w14:textFill>
            <w14:solidFill>
              <w14:schemeClr w14:val="tx1"/>
            </w14:solidFill>
          </w14:textFill>
        </w:rPr>
        <w:t>各区县水利局</w:t>
      </w:r>
      <w:r>
        <w:rPr>
          <w:rFonts w:ascii="Times New Roman" w:hAnsi="Times New Roman" w:eastAsia="仿宋_GB2312" w:cs="Times New Roman"/>
          <w:color w:val="000000" w:themeColor="text1"/>
          <w:sz w:val="30"/>
          <w:szCs w:val="30"/>
          <w14:textFill>
            <w14:solidFill>
              <w14:schemeClr w14:val="tx1"/>
            </w14:solidFill>
          </w14:textFill>
        </w:rPr>
        <w:t>根据六安市人民政府办公室《关于开展河湖和水利工程管理与保护范围划界确权</w:t>
      </w:r>
      <w:r>
        <w:rPr>
          <w:rFonts w:hint="eastAsia" w:ascii="Times New Roman" w:hAnsi="Times New Roman" w:eastAsia="仿宋_GB2312" w:cs="Times New Roman"/>
          <w:color w:val="000000" w:themeColor="text1"/>
          <w:sz w:val="30"/>
          <w:szCs w:val="30"/>
          <w14:textFill>
            <w14:solidFill>
              <w14:schemeClr w14:val="tx1"/>
            </w14:solidFill>
          </w14:textFill>
        </w:rPr>
        <w:t>登记发证</w:t>
      </w:r>
      <w:r>
        <w:rPr>
          <w:rFonts w:ascii="Times New Roman" w:hAnsi="Times New Roman" w:eastAsia="仿宋_GB2312" w:cs="Times New Roman"/>
          <w:color w:val="000000" w:themeColor="text1"/>
          <w:sz w:val="30"/>
          <w:szCs w:val="30"/>
          <w14:textFill>
            <w14:solidFill>
              <w14:schemeClr w14:val="tx1"/>
            </w14:solidFill>
          </w14:textFill>
        </w:rPr>
        <w:t>工作的通知》的要求，</w:t>
      </w:r>
      <w:r>
        <w:rPr>
          <w:rFonts w:hint="eastAsia" w:ascii="Times New Roman" w:hAnsi="Times New Roman" w:eastAsia="仿宋_GB2312" w:cs="Times New Roman"/>
          <w:color w:val="000000" w:themeColor="text1"/>
          <w:sz w:val="30"/>
          <w:szCs w:val="30"/>
          <w14:textFill>
            <w14:solidFill>
              <w14:schemeClr w14:val="tx1"/>
            </w14:solidFill>
          </w14:textFill>
        </w:rPr>
        <w:t>正在</w:t>
      </w:r>
      <w:r>
        <w:rPr>
          <w:rFonts w:ascii="Times New Roman" w:hAnsi="Times New Roman" w:eastAsia="仿宋_GB2312" w:cs="Times New Roman"/>
          <w:color w:val="000000" w:themeColor="text1"/>
          <w:sz w:val="30"/>
          <w:szCs w:val="30"/>
          <w14:textFill>
            <w14:solidFill>
              <w14:schemeClr w14:val="tx1"/>
            </w14:solidFill>
          </w14:textFill>
        </w:rPr>
        <w:t>开展</w:t>
      </w:r>
      <w:r>
        <w:rPr>
          <w:rFonts w:hint="eastAsia" w:ascii="Times New Roman" w:hAnsi="Times New Roman" w:eastAsia="仿宋_GB2312" w:cs="Times New Roman"/>
          <w:color w:val="000000" w:themeColor="text1"/>
          <w:sz w:val="30"/>
          <w:szCs w:val="30"/>
          <w14:textFill>
            <w14:solidFill>
              <w14:schemeClr w14:val="tx1"/>
            </w14:solidFill>
          </w14:textFill>
        </w:rPr>
        <w:t>河湖</w:t>
      </w:r>
      <w:r>
        <w:rPr>
          <w:rFonts w:ascii="Times New Roman" w:hAnsi="Times New Roman" w:eastAsia="仿宋_GB2312" w:cs="Times New Roman"/>
          <w:color w:val="000000" w:themeColor="text1"/>
          <w:sz w:val="30"/>
          <w:szCs w:val="30"/>
          <w14:textFill>
            <w14:solidFill>
              <w14:schemeClr w14:val="tx1"/>
            </w14:solidFill>
          </w14:textFill>
        </w:rPr>
        <w:t>管理与保护范围划界确权</w:t>
      </w:r>
      <w:r>
        <w:rPr>
          <w:rFonts w:hint="eastAsia" w:ascii="Times New Roman" w:hAnsi="Times New Roman" w:eastAsia="仿宋_GB2312" w:cs="Times New Roman"/>
          <w:color w:val="000000" w:themeColor="text1"/>
          <w:sz w:val="30"/>
          <w:szCs w:val="30"/>
          <w14:textFill>
            <w14:solidFill>
              <w14:schemeClr w14:val="tx1"/>
            </w14:solidFill>
          </w14:textFill>
        </w:rPr>
        <w:t>登记发证</w:t>
      </w:r>
      <w:r>
        <w:rPr>
          <w:rFonts w:ascii="Times New Roman" w:hAnsi="Times New Roman" w:eastAsia="仿宋_GB2312" w:cs="Times New Roman"/>
          <w:color w:val="000000" w:themeColor="text1"/>
          <w:sz w:val="30"/>
          <w:szCs w:val="30"/>
          <w14:textFill>
            <w14:solidFill>
              <w14:schemeClr w14:val="tx1"/>
            </w14:solidFill>
          </w14:textFill>
        </w:rPr>
        <w:t>工作。</w:t>
      </w:r>
    </w:p>
    <w:p w14:paraId="736EB42F">
      <w:pPr>
        <w:pStyle w:val="22"/>
        <w:shd w:val="clear" w:color="auto" w:fill="FFFFFF"/>
        <w:adjustRightInd w:val="0"/>
        <w:snapToGrid w:val="0"/>
        <w:spacing w:line="360" w:lineRule="auto"/>
        <w:ind w:firstLine="602" w:firstLineChars="200"/>
        <w:jc w:val="both"/>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b/>
          <w:color w:val="000000" w:themeColor="text1"/>
          <w:sz w:val="30"/>
          <w:szCs w:val="30"/>
          <w14:textFill>
            <w14:solidFill>
              <w14:schemeClr w14:val="tx1"/>
            </w14:solidFill>
          </w14:textFill>
        </w:rPr>
        <w:t>三是</w:t>
      </w:r>
      <w:r>
        <w:rPr>
          <w:rFonts w:ascii="Times New Roman" w:hAnsi="Times New Roman" w:eastAsia="仿宋_GB2312" w:cs="Times New Roman"/>
          <w:b/>
          <w:color w:val="000000" w:themeColor="text1"/>
          <w:sz w:val="30"/>
          <w:szCs w:val="30"/>
          <w14:textFill>
            <w14:solidFill>
              <w14:schemeClr w14:val="tx1"/>
            </w14:solidFill>
          </w14:textFill>
        </w:rPr>
        <w:t>河湖水域岸线保护利用规划</w:t>
      </w:r>
      <w:r>
        <w:rPr>
          <w:rFonts w:hint="eastAsia" w:ascii="Times New Roman" w:hAnsi="Times New Roman" w:eastAsia="仿宋_GB2312" w:cs="Times New Roman"/>
          <w:b/>
          <w:color w:val="000000" w:themeColor="text1"/>
          <w:sz w:val="30"/>
          <w:szCs w:val="30"/>
          <w14:textFill>
            <w14:solidFill>
              <w14:schemeClr w14:val="tx1"/>
            </w14:solidFill>
          </w14:textFill>
        </w:rPr>
        <w:t>及</w:t>
      </w:r>
      <w:r>
        <w:rPr>
          <w:rFonts w:ascii="Times New Roman" w:hAnsi="Times New Roman" w:eastAsia="仿宋_GB2312" w:cs="Times New Roman"/>
          <w:b/>
          <w:color w:val="000000" w:themeColor="text1"/>
          <w:sz w:val="30"/>
          <w:szCs w:val="30"/>
          <w14:textFill>
            <w14:solidFill>
              <w14:schemeClr w14:val="tx1"/>
            </w14:solidFill>
          </w14:textFill>
        </w:rPr>
        <w:t>空间管控相关规划尚未编制</w:t>
      </w:r>
      <w:r>
        <w:rPr>
          <w:rFonts w:hint="eastAsia" w:ascii="Times New Roman" w:hAnsi="Times New Roman" w:eastAsia="仿宋_GB2312" w:cs="Times New Roman"/>
          <w:b/>
          <w:color w:val="000000" w:themeColor="text1"/>
          <w:sz w:val="30"/>
          <w:szCs w:val="30"/>
          <w14:textFill>
            <w14:solidFill>
              <w14:schemeClr w14:val="tx1"/>
            </w14:solidFill>
          </w14:textFill>
        </w:rPr>
        <w:t>。</w:t>
      </w:r>
      <w:r>
        <w:rPr>
          <w:rFonts w:hint="eastAsia" w:ascii="Times New Roman" w:hAnsi="Times New Roman" w:eastAsia="仿宋_GB2312" w:cs="Times New Roman"/>
          <w:color w:val="000000" w:themeColor="text1"/>
          <w:sz w:val="30"/>
          <w:szCs w:val="30"/>
          <w14:textFill>
            <w14:solidFill>
              <w14:schemeClr w14:val="tx1"/>
            </w14:solidFill>
          </w14:textFill>
        </w:rPr>
        <w:t>六安市尚未</w:t>
      </w:r>
      <w:r>
        <w:rPr>
          <w:rFonts w:ascii="Times New Roman" w:hAnsi="Times New Roman" w:eastAsia="仿宋_GB2312" w:cs="Times New Roman"/>
          <w:color w:val="000000" w:themeColor="text1"/>
          <w:sz w:val="30"/>
          <w:szCs w:val="30"/>
          <w14:textFill>
            <w14:solidFill>
              <w14:schemeClr w14:val="tx1"/>
            </w14:solidFill>
          </w14:textFill>
        </w:rPr>
        <w:t>编制形成权威的河湖空间管控相关规划成果，随着沿河湖地区经济的快速发展，城镇化率的不断提高，岸线资源的开发利用呈增加趋势，</w:t>
      </w:r>
      <w:r>
        <w:rPr>
          <w:rFonts w:hint="eastAsia" w:ascii="Times New Roman" w:hAnsi="Times New Roman" w:eastAsia="仿宋_GB2312" w:cs="Times New Roman"/>
          <w:color w:val="000000" w:themeColor="text1"/>
          <w:sz w:val="30"/>
          <w:szCs w:val="30"/>
          <w14:textFill>
            <w14:solidFill>
              <w14:schemeClr w14:val="tx1"/>
            </w14:solidFill>
          </w14:textFill>
        </w:rPr>
        <w:t>相关</w:t>
      </w:r>
      <w:r>
        <w:rPr>
          <w:rFonts w:ascii="Times New Roman" w:hAnsi="Times New Roman" w:eastAsia="仿宋_GB2312" w:cs="Times New Roman"/>
          <w:color w:val="000000" w:themeColor="text1"/>
          <w:sz w:val="30"/>
          <w:szCs w:val="30"/>
          <w14:textFill>
            <w14:solidFill>
              <w14:schemeClr w14:val="tx1"/>
            </w14:solidFill>
          </w14:textFill>
        </w:rPr>
        <w:t>规划编制工作极为重要，将有力支撑河湖</w:t>
      </w:r>
      <w:r>
        <w:rPr>
          <w:rFonts w:hint="eastAsia" w:ascii="Times New Roman" w:hAnsi="Times New Roman" w:eastAsia="仿宋_GB2312" w:cs="Times New Roman"/>
          <w:color w:val="000000" w:themeColor="text1"/>
          <w:sz w:val="30"/>
          <w:szCs w:val="30"/>
          <w14:textFill>
            <w14:solidFill>
              <w14:schemeClr w14:val="tx1"/>
            </w14:solidFill>
          </w14:textFill>
        </w:rPr>
        <w:t>空间管控</w:t>
      </w:r>
      <w:r>
        <w:rPr>
          <w:rFonts w:ascii="Times New Roman" w:hAnsi="Times New Roman" w:eastAsia="仿宋_GB2312" w:cs="Times New Roman"/>
          <w:color w:val="000000" w:themeColor="text1"/>
          <w:sz w:val="30"/>
          <w:szCs w:val="30"/>
          <w14:textFill>
            <w14:solidFill>
              <w14:schemeClr w14:val="tx1"/>
            </w14:solidFill>
          </w14:textFill>
        </w:rPr>
        <w:t>走向规范化。</w:t>
      </w:r>
    </w:p>
    <w:p w14:paraId="625634EC">
      <w:pPr>
        <w:adjustRightInd w:val="0"/>
        <w:snapToGrid w:val="0"/>
        <w:spacing w:line="360" w:lineRule="auto"/>
        <w:ind w:firstLine="602" w:firstLineChars="200"/>
        <w:rPr>
          <w:rFonts w:ascii="Times New Roman"/>
          <w:color w:val="000000" w:themeColor="text1"/>
          <w:sz w:val="30"/>
          <w:szCs w:val="30"/>
          <w14:textFill>
            <w14:solidFill>
              <w14:schemeClr w14:val="tx1"/>
            </w14:solidFill>
          </w14:textFill>
        </w:rPr>
      </w:pPr>
      <w:r>
        <w:rPr>
          <w:rFonts w:hint="eastAsia" w:ascii="Times New Roman"/>
          <w:b/>
          <w:color w:val="000000" w:themeColor="text1"/>
          <w:sz w:val="30"/>
          <w:szCs w:val="30"/>
          <w14:textFill>
            <w14:solidFill>
              <w14:schemeClr w14:val="tx1"/>
            </w14:solidFill>
          </w14:textFill>
        </w:rPr>
        <w:t>四是河湖水域滩地非法圈圩种养、侵占河湖的问题</w:t>
      </w:r>
      <w:r>
        <w:rPr>
          <w:rFonts w:hint="eastAsia" w:ascii="Times New Roman"/>
          <w:color w:val="000000" w:themeColor="text1"/>
          <w:sz w:val="30"/>
          <w:szCs w:val="30"/>
          <w14:textFill>
            <w14:solidFill>
              <w14:schemeClr w14:val="tx1"/>
            </w14:solidFill>
          </w14:textFill>
        </w:rPr>
        <w:t>。目前在六安市各沿河沿湖滩地、水域仍然存在着非法圈圩种植、养殖等问题，尤其是在北部平原区及城东湖、城西湖等湖泊周边区域。例如在城东湖马南园非法圈圩</w:t>
      </w:r>
      <w:r>
        <w:rPr>
          <w:rFonts w:ascii="Times New Roman"/>
          <w:color w:val="000000" w:themeColor="text1"/>
          <w:sz w:val="30"/>
          <w:szCs w:val="30"/>
          <w14:textFill>
            <w14:solidFill>
              <w14:schemeClr w14:val="tx1"/>
            </w14:solidFill>
          </w14:textFill>
        </w:rPr>
        <w:t>30</w:t>
      </w:r>
      <w:r>
        <w:rPr>
          <w:rFonts w:hint="eastAsia" w:ascii="Times New Roman"/>
          <w:color w:val="000000" w:themeColor="text1"/>
          <w:sz w:val="30"/>
          <w:szCs w:val="30"/>
          <w14:textFill>
            <w14:solidFill>
              <w14:schemeClr w14:val="tx1"/>
            </w14:solidFill>
          </w14:textFill>
        </w:rPr>
        <w:t>处左右，面积为</w:t>
      </w:r>
      <w:r>
        <w:rPr>
          <w:rFonts w:ascii="Times New Roman"/>
          <w:color w:val="000000" w:themeColor="text1"/>
          <w:sz w:val="30"/>
          <w:szCs w:val="30"/>
          <w14:textFill>
            <w14:solidFill>
              <w14:schemeClr w14:val="tx1"/>
            </w14:solidFill>
          </w14:textFill>
        </w:rPr>
        <w:t>2</w:t>
      </w:r>
      <w:r>
        <w:rPr>
          <w:rFonts w:hint="eastAsia" w:ascii="Times New Roman"/>
          <w:color w:val="000000" w:themeColor="text1"/>
          <w:sz w:val="30"/>
          <w:szCs w:val="30"/>
          <w14:textFill>
            <w14:solidFill>
              <w14:schemeClr w14:val="tx1"/>
            </w14:solidFill>
          </w14:textFill>
        </w:rPr>
        <w:t>万亩，主要为水稻、小麦种植，小龙虾养殖等，有关部门采取相应措施撤除后，但又恢复，水体水质、行洪受到影响，滩地宽度原有</w:t>
      </w:r>
      <w:r>
        <w:rPr>
          <w:rFonts w:ascii="Times New Roman"/>
          <w:color w:val="000000" w:themeColor="text1"/>
          <w:sz w:val="30"/>
          <w:szCs w:val="30"/>
          <w14:textFill>
            <w14:solidFill>
              <w14:schemeClr w14:val="tx1"/>
            </w14:solidFill>
          </w14:textFill>
        </w:rPr>
        <w:t>1-2km</w:t>
      </w:r>
      <w:r>
        <w:rPr>
          <w:rFonts w:hint="eastAsia" w:ascii="Times New Roman"/>
          <w:color w:val="000000" w:themeColor="text1"/>
          <w:sz w:val="30"/>
          <w:szCs w:val="30"/>
          <w14:textFill>
            <w14:solidFill>
              <w14:schemeClr w14:val="tx1"/>
            </w14:solidFill>
          </w14:textFill>
        </w:rPr>
        <w:t>，现仅有</w:t>
      </w:r>
      <w:r>
        <w:rPr>
          <w:rFonts w:ascii="Times New Roman"/>
          <w:color w:val="000000" w:themeColor="text1"/>
          <w:sz w:val="30"/>
          <w:szCs w:val="30"/>
          <w14:textFill>
            <w14:solidFill>
              <w14:schemeClr w14:val="tx1"/>
            </w14:solidFill>
          </w14:textFill>
        </w:rPr>
        <w:t>200-300m</w:t>
      </w:r>
      <w:r>
        <w:rPr>
          <w:rFonts w:hint="eastAsia" w:ascii="Times New Roman"/>
          <w:color w:val="000000" w:themeColor="text1"/>
          <w:sz w:val="30"/>
          <w:szCs w:val="30"/>
          <w14:textFill>
            <w14:solidFill>
              <w14:schemeClr w14:val="tx1"/>
            </w14:solidFill>
          </w14:textFill>
        </w:rPr>
        <w:t>。见图</w:t>
      </w:r>
      <w:r>
        <w:rPr>
          <w:rFonts w:ascii="Times New Roman"/>
          <w:color w:val="000000" w:themeColor="text1"/>
          <w:sz w:val="30"/>
          <w:szCs w:val="30"/>
          <w14:textFill>
            <w14:solidFill>
              <w14:schemeClr w14:val="tx1"/>
            </w14:solidFill>
          </w14:textFill>
        </w:rPr>
        <w:t>4.4-2</w:t>
      </w:r>
      <w:r>
        <w:rPr>
          <w:rFonts w:hint="eastAsia" w:ascii="Times New Roman"/>
          <w:color w:val="000000" w:themeColor="text1"/>
          <w:sz w:val="30"/>
          <w:szCs w:val="30"/>
          <w14:textFill>
            <w14:solidFill>
              <w14:schemeClr w14:val="tx1"/>
            </w14:solidFill>
          </w14:textFill>
        </w:rPr>
        <w:t>。</w:t>
      </w:r>
    </w:p>
    <w:p w14:paraId="1B363ACF">
      <w:pPr>
        <w:adjustRightInd w:val="0"/>
        <w:snapToGrid w:val="0"/>
        <w:spacing w:line="360" w:lineRule="auto"/>
        <w:ind w:firstLine="602" w:firstLineChars="200"/>
        <w:rPr>
          <w:rFonts w:ascii="Times New Roman"/>
          <w:color w:val="000000" w:themeColor="text1"/>
          <w:sz w:val="30"/>
          <w:szCs w:val="30"/>
          <w14:textFill>
            <w14:solidFill>
              <w14:schemeClr w14:val="tx1"/>
            </w14:solidFill>
          </w14:textFill>
        </w:rPr>
      </w:pPr>
      <w:r>
        <w:rPr>
          <w:rFonts w:hint="eastAsia" w:ascii="Times New Roman"/>
          <w:b/>
          <w:color w:val="000000" w:themeColor="text1"/>
          <w:sz w:val="30"/>
          <w:szCs w:val="30"/>
          <w14:textFill>
            <w14:solidFill>
              <w14:schemeClr w14:val="tx1"/>
            </w14:solidFill>
          </w14:textFill>
        </w:rPr>
        <w:t>五是河湖堤防民房建筑的问题。</w:t>
      </w:r>
      <w:r>
        <w:rPr>
          <w:rFonts w:hint="eastAsia" w:ascii="Times New Roman"/>
          <w:color w:val="000000" w:themeColor="text1"/>
          <w:sz w:val="30"/>
          <w:szCs w:val="30"/>
          <w14:textFill>
            <w14:solidFill>
              <w14:schemeClr w14:val="tx1"/>
            </w14:solidFill>
          </w14:textFill>
        </w:rPr>
        <w:t>在河湖堤防上仍然存在民房建筑未被拆除的问题。例如霍邱县花园镇元觉寺村近</w:t>
      </w:r>
      <w:r>
        <w:rPr>
          <w:rFonts w:ascii="Times New Roman"/>
          <w:color w:val="000000" w:themeColor="text1"/>
          <w:sz w:val="30"/>
          <w:szCs w:val="30"/>
          <w14:textFill>
            <w14:solidFill>
              <w14:schemeClr w14:val="tx1"/>
            </w14:solidFill>
          </w14:textFill>
        </w:rPr>
        <w:t>20</w:t>
      </w:r>
      <w:r>
        <w:rPr>
          <w:rFonts w:hint="eastAsia" w:ascii="Times New Roman"/>
          <w:color w:val="000000" w:themeColor="text1"/>
          <w:sz w:val="30"/>
          <w:szCs w:val="30"/>
          <w14:textFill>
            <w14:solidFill>
              <w14:schemeClr w14:val="tx1"/>
            </w14:solidFill>
          </w14:textFill>
        </w:rPr>
        <w:t>户、姚楼村</w:t>
      </w:r>
      <w:r>
        <w:rPr>
          <w:rFonts w:ascii="Times New Roman"/>
          <w:color w:val="000000" w:themeColor="text1"/>
          <w:sz w:val="30"/>
          <w:szCs w:val="30"/>
          <w14:textFill>
            <w14:solidFill>
              <w14:schemeClr w14:val="tx1"/>
            </w14:solidFill>
          </w14:textFill>
        </w:rPr>
        <w:t>300-400</w:t>
      </w:r>
      <w:r>
        <w:rPr>
          <w:rFonts w:hint="eastAsia" w:ascii="Times New Roman"/>
          <w:color w:val="000000" w:themeColor="text1"/>
          <w:sz w:val="30"/>
          <w:szCs w:val="30"/>
          <w14:textFill>
            <w14:solidFill>
              <w14:schemeClr w14:val="tx1"/>
            </w14:solidFill>
          </w14:textFill>
        </w:rPr>
        <w:t>人居住房屋在堤防上，生活污水、垃圾基本直接入汲河，严重影响水域岸线保护和正常行洪；裕安区固镇镇西汲河左岸佛庵村固镇大桥处，堤防上有民房、广告牌等建筑。见图</w:t>
      </w:r>
      <w:r>
        <w:rPr>
          <w:rFonts w:ascii="Times New Roman"/>
          <w:color w:val="000000" w:themeColor="text1"/>
          <w:sz w:val="30"/>
          <w:szCs w:val="30"/>
          <w14:textFill>
            <w14:solidFill>
              <w14:schemeClr w14:val="tx1"/>
            </w14:solidFill>
          </w14:textFill>
        </w:rPr>
        <w:t>4.4-3</w:t>
      </w:r>
      <w:r>
        <w:rPr>
          <w:rFonts w:hint="eastAsia" w:ascii="Times New Roman"/>
          <w:color w:val="000000" w:themeColor="text1"/>
          <w:sz w:val="30"/>
          <w:szCs w:val="30"/>
          <w14:textFill>
            <w14:solidFill>
              <w14:schemeClr w14:val="tx1"/>
            </w14:solidFill>
          </w14:textFill>
        </w:rPr>
        <w:t>。</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17"/>
        <w:gridCol w:w="4018"/>
      </w:tblGrid>
      <w:tr w14:paraId="2B81A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5" w:hRule="atLeast"/>
          <w:jc w:val="center"/>
        </w:trPr>
        <w:tc>
          <w:tcPr>
            <w:tcW w:w="4017" w:type="dxa"/>
            <w:vAlign w:val="center"/>
          </w:tcPr>
          <w:p w14:paraId="5F31B7CB">
            <w:pPr>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2385060" cy="1630680"/>
                  <wp:effectExtent l="0" t="0" r="0" b="7620"/>
                  <wp:docPr id="117" name="图片 117" descr="44106FD310F59A65562F662468A5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44106FD310F59A65562F662468A57038"/>
                          <pic:cNvPicPr>
                            <a:picLocks noChangeAspect="1" noChangeArrowheads="1"/>
                          </pic:cNvPicPr>
                        </pic:nvPicPr>
                        <pic:blipFill>
                          <a:blip r:embed="rId19" cstate="print">
                            <a:extLst>
                              <a:ext uri="{28A0092B-C50C-407E-A947-70E740481C1C}">
                                <a14:useLocalDpi xmlns:a14="http://schemas.microsoft.com/office/drawing/2010/main" val="0"/>
                              </a:ext>
                            </a:extLst>
                          </a:blip>
                          <a:srcRect t="28590" b="7314"/>
                          <a:stretch>
                            <a:fillRect/>
                          </a:stretch>
                        </pic:blipFill>
                        <pic:spPr>
                          <a:xfrm>
                            <a:off x="0" y="0"/>
                            <a:ext cx="2385060" cy="1630680"/>
                          </a:xfrm>
                          <a:prstGeom prst="rect">
                            <a:avLst/>
                          </a:prstGeom>
                          <a:noFill/>
                          <a:ln>
                            <a:noFill/>
                          </a:ln>
                        </pic:spPr>
                      </pic:pic>
                    </a:graphicData>
                  </a:graphic>
                </wp:inline>
              </w:drawing>
            </w:r>
          </w:p>
        </w:tc>
        <w:tc>
          <w:tcPr>
            <w:tcW w:w="4018" w:type="dxa"/>
            <w:vAlign w:val="center"/>
          </w:tcPr>
          <w:p w14:paraId="109D8D74">
            <w:pPr>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2354580" cy="1638300"/>
                  <wp:effectExtent l="0" t="0" r="7620" b="0"/>
                  <wp:docPr id="116" name="图片 116" descr="IMG_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0995"/>
                          <pic:cNvPicPr>
                            <a:picLocks noChangeAspect="1" noChangeArrowheads="1"/>
                          </pic:cNvPicPr>
                        </pic:nvPicPr>
                        <pic:blipFill>
                          <a:blip r:embed="rId20" cstate="print">
                            <a:extLst>
                              <a:ext uri="{28A0092B-C50C-407E-A947-70E740481C1C}">
                                <a14:useLocalDpi xmlns:a14="http://schemas.microsoft.com/office/drawing/2010/main" val="0"/>
                              </a:ext>
                            </a:extLst>
                          </a:blip>
                          <a:srcRect t="15979" r="34708" b="8293"/>
                          <a:stretch>
                            <a:fillRect/>
                          </a:stretch>
                        </pic:blipFill>
                        <pic:spPr>
                          <a:xfrm>
                            <a:off x="0" y="0"/>
                            <a:ext cx="2354580" cy="1638300"/>
                          </a:xfrm>
                          <a:prstGeom prst="rect">
                            <a:avLst/>
                          </a:prstGeom>
                          <a:noFill/>
                          <a:ln>
                            <a:noFill/>
                          </a:ln>
                        </pic:spPr>
                      </pic:pic>
                    </a:graphicData>
                  </a:graphic>
                </wp:inline>
              </w:drawing>
            </w:r>
          </w:p>
        </w:tc>
      </w:tr>
      <w:tr w14:paraId="76A1C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4017" w:type="dxa"/>
            <w:vAlign w:val="center"/>
          </w:tcPr>
          <w:p w14:paraId="4F8D3B8B">
            <w:pPr>
              <w:jc w:val="center"/>
              <w:rPr>
                <w:rFonts w:ascii="Times New Roman"/>
                <w:color w:val="000000" w:themeColor="text1"/>
                <w:sz w:val="24"/>
                <w:szCs w:val="21"/>
                <w14:textFill>
                  <w14:solidFill>
                    <w14:schemeClr w14:val="tx1"/>
                  </w14:solidFill>
                </w14:textFill>
              </w:rPr>
            </w:pPr>
            <w:r>
              <w:rPr>
                <w:rFonts w:ascii="Times New Roman"/>
                <w:color w:val="000000" w:themeColor="text1"/>
                <w:sz w:val="24"/>
                <w:szCs w:val="21"/>
                <w14:textFill>
                  <w14:solidFill>
                    <w14:schemeClr w14:val="tx1"/>
                  </w14:solidFill>
                </w14:textFill>
              </w:rPr>
              <w:t>霍邱县三流乡非法圈圩</w:t>
            </w:r>
          </w:p>
        </w:tc>
        <w:tc>
          <w:tcPr>
            <w:tcW w:w="4018" w:type="dxa"/>
            <w:vAlign w:val="center"/>
          </w:tcPr>
          <w:p w14:paraId="506B60D7">
            <w:pPr>
              <w:jc w:val="center"/>
              <w:rPr>
                <w:rFonts w:ascii="Times New Roman"/>
                <w:color w:val="000000" w:themeColor="text1"/>
                <w:sz w:val="24"/>
                <w:szCs w:val="21"/>
                <w14:textFill>
                  <w14:solidFill>
                    <w14:schemeClr w14:val="tx1"/>
                  </w14:solidFill>
                </w14:textFill>
              </w:rPr>
            </w:pPr>
            <w:r>
              <w:rPr>
                <w:rFonts w:ascii="Times New Roman"/>
                <w:color w:val="000000" w:themeColor="text1"/>
                <w:sz w:val="24"/>
                <w:szCs w:val="21"/>
                <w14:textFill>
                  <w14:solidFill>
                    <w14:schemeClr w14:val="tx1"/>
                  </w14:solidFill>
                </w14:textFill>
              </w:rPr>
              <w:t>霍邱县夏店镇非法圈圩</w:t>
            </w:r>
          </w:p>
        </w:tc>
      </w:tr>
      <w:tr w14:paraId="565DE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0" w:hRule="atLeast"/>
          <w:jc w:val="center"/>
        </w:trPr>
        <w:tc>
          <w:tcPr>
            <w:tcW w:w="4017" w:type="dxa"/>
            <w:vAlign w:val="center"/>
          </w:tcPr>
          <w:p w14:paraId="2AFD9665">
            <w:pPr>
              <w:jc w:val="center"/>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drawing>
                <wp:inline distT="0" distB="0" distL="0" distR="0">
                  <wp:extent cx="2392680" cy="1684020"/>
                  <wp:effectExtent l="0" t="0" r="7620" b="0"/>
                  <wp:docPr id="115" name="图片 115" descr="东湖闸下（入淮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东湖闸下（入淮河3）"/>
                          <pic:cNvPicPr>
                            <a:picLocks noChangeAspect="1" noChangeArrowheads="1"/>
                          </pic:cNvPicPr>
                        </pic:nvPicPr>
                        <pic:blipFill>
                          <a:blip r:embed="rId21" cstate="print">
                            <a:extLst>
                              <a:ext uri="{28A0092B-C50C-407E-A947-70E740481C1C}">
                                <a14:useLocalDpi xmlns:a14="http://schemas.microsoft.com/office/drawing/2010/main" val="0"/>
                              </a:ext>
                            </a:extLst>
                          </a:blip>
                          <a:srcRect l="21552" t="11060" b="13708"/>
                          <a:stretch>
                            <a:fillRect/>
                          </a:stretch>
                        </pic:blipFill>
                        <pic:spPr>
                          <a:xfrm>
                            <a:off x="0" y="0"/>
                            <a:ext cx="2392680" cy="1684020"/>
                          </a:xfrm>
                          <a:prstGeom prst="rect">
                            <a:avLst/>
                          </a:prstGeom>
                          <a:noFill/>
                          <a:ln>
                            <a:noFill/>
                          </a:ln>
                        </pic:spPr>
                      </pic:pic>
                    </a:graphicData>
                  </a:graphic>
                </wp:inline>
              </w:drawing>
            </w:r>
          </w:p>
        </w:tc>
        <w:tc>
          <w:tcPr>
            <w:tcW w:w="4018" w:type="dxa"/>
            <w:vAlign w:val="center"/>
          </w:tcPr>
          <w:p w14:paraId="2CF09966">
            <w:pPr>
              <w:jc w:val="center"/>
              <w:rPr>
                <w:rFonts w:ascii="Times New Roman"/>
                <w:color w:val="000000" w:themeColor="text1"/>
                <w:szCs w:val="2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2385060" cy="1638300"/>
                  <wp:effectExtent l="0" t="0" r="0" b="0"/>
                  <wp:docPr id="114" name="图片 114" descr="DSC_东汲河河沿村大桥段种植水稻较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DSC_东汲河河沿村大桥段种植水稻较多"/>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85060" cy="1638300"/>
                          </a:xfrm>
                          <a:prstGeom prst="rect">
                            <a:avLst/>
                          </a:prstGeom>
                          <a:noFill/>
                          <a:ln>
                            <a:noFill/>
                          </a:ln>
                        </pic:spPr>
                      </pic:pic>
                    </a:graphicData>
                  </a:graphic>
                </wp:inline>
              </w:drawing>
            </w:r>
          </w:p>
        </w:tc>
      </w:tr>
      <w:tr w14:paraId="28251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4017" w:type="dxa"/>
            <w:vAlign w:val="center"/>
          </w:tcPr>
          <w:p w14:paraId="72F7C8DE">
            <w:pPr>
              <w:jc w:val="center"/>
              <w:rPr>
                <w:rFonts w:ascii="Times New Roman"/>
                <w:color w:val="000000" w:themeColor="text1"/>
                <w:sz w:val="22"/>
                <w:szCs w:val="21"/>
                <w14:textFill>
                  <w14:solidFill>
                    <w14:schemeClr w14:val="tx1"/>
                  </w14:solidFill>
                </w14:textFill>
              </w:rPr>
            </w:pPr>
            <w:r>
              <w:rPr>
                <w:rFonts w:ascii="Times New Roman"/>
                <w:color w:val="000000" w:themeColor="text1"/>
                <w:sz w:val="22"/>
                <w:szCs w:val="21"/>
                <w14:textFill>
                  <w14:solidFill>
                    <w14:schemeClr w14:val="tx1"/>
                  </w14:solidFill>
                </w14:textFill>
              </w:rPr>
              <w:t>霍邱县新店镇东湖闸至淮河沿河滩地</w:t>
            </w:r>
          </w:p>
        </w:tc>
        <w:tc>
          <w:tcPr>
            <w:tcW w:w="4018" w:type="dxa"/>
            <w:vAlign w:val="center"/>
          </w:tcPr>
          <w:p w14:paraId="4DBC15E1">
            <w:pPr>
              <w:jc w:val="center"/>
              <w:rPr>
                <w:rFonts w:ascii="Times New Roman"/>
                <w:color w:val="000000" w:themeColor="text1"/>
                <w:sz w:val="22"/>
                <w:szCs w:val="21"/>
                <w14:textFill>
                  <w14:solidFill>
                    <w14:schemeClr w14:val="tx1"/>
                  </w14:solidFill>
                </w14:textFill>
              </w:rPr>
            </w:pPr>
            <w:r>
              <w:rPr>
                <w:rFonts w:ascii="Times New Roman"/>
                <w:color w:val="000000" w:themeColor="text1"/>
                <w:sz w:val="22"/>
                <w:szCs w:val="21"/>
                <w14:textFill>
                  <w14:solidFill>
                    <w14:schemeClr w14:val="tx1"/>
                  </w14:solidFill>
                </w14:textFill>
              </w:rPr>
              <w:t>裕安区固镇东汲河河沿村大桥段水稻</w:t>
            </w:r>
          </w:p>
        </w:tc>
      </w:tr>
    </w:tbl>
    <w:p w14:paraId="2F71588E">
      <w:pPr>
        <w:pStyle w:val="22"/>
        <w:shd w:val="clear" w:color="auto" w:fill="FFFFFF"/>
        <w:spacing w:line="600" w:lineRule="exact"/>
        <w:jc w:val="center"/>
        <w:rPr>
          <w:rFonts w:ascii="Times New Roman" w:hAnsi="Times New Roman" w:cs="Times New Roman"/>
          <w:color w:val="000000" w:themeColor="text1"/>
          <w:sz w:val="30"/>
          <w:szCs w:val="30"/>
          <w14:textFill>
            <w14:solidFill>
              <w14:schemeClr w14:val="tx1"/>
            </w14:solidFill>
          </w14:textFill>
        </w:rPr>
      </w:pPr>
      <w:r>
        <w:rPr>
          <w:rFonts w:hint="eastAsia" w:ascii="Times New Roman" w:hAnsi="Times New Roman" w:eastAsia="仿宋_GB2312" w:cs="Times New Roman"/>
          <w:color w:val="000000" w:themeColor="text1"/>
          <w:sz w:val="30"/>
          <w:szCs w:val="30"/>
          <w14:textFill>
            <w14:solidFill>
              <w14:schemeClr w14:val="tx1"/>
            </w14:solidFill>
          </w14:textFill>
        </w:rPr>
        <w:t>图</w:t>
      </w:r>
      <w:r>
        <w:rPr>
          <w:rFonts w:ascii="Times New Roman" w:hAnsi="Times New Roman" w:eastAsia="仿宋_GB2312" w:cs="Times New Roman"/>
          <w:color w:val="000000" w:themeColor="text1"/>
          <w:sz w:val="30"/>
          <w:szCs w:val="30"/>
          <w14:textFill>
            <w14:solidFill>
              <w14:schemeClr w14:val="tx1"/>
            </w14:solidFill>
          </w14:textFill>
        </w:rPr>
        <w:t xml:space="preserve">4.4-2  </w:t>
      </w:r>
      <w:r>
        <w:rPr>
          <w:rFonts w:hint="eastAsia" w:ascii="Times New Roman" w:hAnsi="Times New Roman" w:eastAsia="仿宋_GB2312" w:cs="Times New Roman"/>
          <w:color w:val="000000" w:themeColor="text1"/>
          <w:sz w:val="30"/>
          <w:szCs w:val="30"/>
          <w14:textFill>
            <w14:solidFill>
              <w14:schemeClr w14:val="tx1"/>
            </w14:solidFill>
          </w14:textFill>
        </w:rPr>
        <w:t>非法圈圩种植、养殖</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76"/>
        <w:gridCol w:w="4104"/>
      </w:tblGrid>
      <w:tr w14:paraId="62551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5" w:hRule="atLeast"/>
          <w:jc w:val="center"/>
        </w:trPr>
        <w:tc>
          <w:tcPr>
            <w:tcW w:w="4076" w:type="dxa"/>
            <w:vAlign w:val="center"/>
          </w:tcPr>
          <w:p w14:paraId="1A8A1CE2">
            <w:pPr>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2423160" cy="1516380"/>
                  <wp:effectExtent l="0" t="0" r="0" b="7620"/>
                  <wp:docPr id="111" name="图片 111" descr="IMG_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09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23160" cy="1516380"/>
                          </a:xfrm>
                          <a:prstGeom prst="rect">
                            <a:avLst/>
                          </a:prstGeom>
                          <a:noFill/>
                          <a:ln>
                            <a:noFill/>
                          </a:ln>
                        </pic:spPr>
                      </pic:pic>
                    </a:graphicData>
                  </a:graphic>
                </wp:inline>
              </w:drawing>
            </w:r>
          </w:p>
        </w:tc>
        <w:tc>
          <w:tcPr>
            <w:tcW w:w="4104" w:type="dxa"/>
            <w:vAlign w:val="center"/>
          </w:tcPr>
          <w:p w14:paraId="54EE254C">
            <w:pPr>
              <w:jc w:val="center"/>
              <w:rPr>
                <w:rFonts w:ascii="Times New Roman"/>
                <w:color w:val="000000" w:themeColor="text1"/>
                <w14:textFill>
                  <w14:solidFill>
                    <w14:schemeClr w14:val="tx1"/>
                  </w14:solidFill>
                </w14:textFill>
              </w:rPr>
            </w:pPr>
            <w:r>
              <w:rPr>
                <w:rFonts w:ascii="Times New Roman"/>
                <w:color w:val="000000" w:themeColor="text1"/>
                <w:szCs w:val="21"/>
                <w14:textFill>
                  <w14:solidFill>
                    <w14:schemeClr w14:val="tx1"/>
                  </w14:solidFill>
                </w14:textFill>
              </w:rPr>
              <w:drawing>
                <wp:inline distT="0" distB="0" distL="0" distR="0">
                  <wp:extent cx="2407920" cy="1463040"/>
                  <wp:effectExtent l="0" t="0" r="0" b="3810"/>
                  <wp:docPr id="110" name="图片 110" descr="IMG_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0587"/>
                          <pic:cNvPicPr>
                            <a:picLocks noChangeAspect="1" noChangeArrowheads="1"/>
                          </pic:cNvPicPr>
                        </pic:nvPicPr>
                        <pic:blipFill>
                          <a:blip r:embed="rId24" cstate="print">
                            <a:extLst>
                              <a:ext uri="{28A0092B-C50C-407E-A947-70E740481C1C}">
                                <a14:useLocalDpi xmlns:a14="http://schemas.microsoft.com/office/drawing/2010/main" val="0"/>
                              </a:ext>
                            </a:extLst>
                          </a:blip>
                          <a:srcRect l="-1422" t="20334" r="49606" b="44522"/>
                          <a:stretch>
                            <a:fillRect/>
                          </a:stretch>
                        </pic:blipFill>
                        <pic:spPr>
                          <a:xfrm>
                            <a:off x="0" y="0"/>
                            <a:ext cx="2407920" cy="1463040"/>
                          </a:xfrm>
                          <a:prstGeom prst="rect">
                            <a:avLst/>
                          </a:prstGeom>
                          <a:noFill/>
                          <a:ln>
                            <a:noFill/>
                          </a:ln>
                        </pic:spPr>
                      </pic:pic>
                    </a:graphicData>
                  </a:graphic>
                </wp:inline>
              </w:drawing>
            </w:r>
          </w:p>
        </w:tc>
      </w:tr>
      <w:tr w14:paraId="33E60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4076" w:type="dxa"/>
            <w:vAlign w:val="center"/>
          </w:tcPr>
          <w:p w14:paraId="07BB9ECF">
            <w:pPr>
              <w:jc w:val="center"/>
              <w:rPr>
                <w:rFonts w:ascii="Times New Roman"/>
                <w:color w:val="000000" w:themeColor="text1"/>
                <w:sz w:val="24"/>
                <w:szCs w:val="21"/>
                <w14:textFill>
                  <w14:solidFill>
                    <w14:schemeClr w14:val="tx1"/>
                  </w14:solidFill>
                </w14:textFill>
              </w:rPr>
            </w:pPr>
            <w:r>
              <w:rPr>
                <w:rFonts w:ascii="Times New Roman"/>
                <w:color w:val="000000" w:themeColor="text1"/>
                <w:sz w:val="24"/>
                <w:szCs w:val="21"/>
                <w14:textFill>
                  <w14:solidFill>
                    <w14:schemeClr w14:val="tx1"/>
                  </w14:solidFill>
                </w14:textFill>
              </w:rPr>
              <w:t>霍邱县夏店镇汲河堤防民房</w:t>
            </w:r>
          </w:p>
        </w:tc>
        <w:tc>
          <w:tcPr>
            <w:tcW w:w="4104" w:type="dxa"/>
            <w:vAlign w:val="center"/>
          </w:tcPr>
          <w:p w14:paraId="6A2EF385">
            <w:pPr>
              <w:jc w:val="center"/>
              <w:rPr>
                <w:rFonts w:ascii="Times New Roman"/>
                <w:color w:val="000000" w:themeColor="text1"/>
                <w:sz w:val="24"/>
                <w14:textFill>
                  <w14:solidFill>
                    <w14:schemeClr w14:val="tx1"/>
                  </w14:solidFill>
                </w14:textFill>
              </w:rPr>
            </w:pPr>
            <w:r>
              <w:rPr>
                <w:rFonts w:ascii="Times New Roman"/>
                <w:color w:val="000000" w:themeColor="text1"/>
                <w:sz w:val="24"/>
                <w:szCs w:val="21"/>
                <w14:textFill>
                  <w14:solidFill>
                    <w14:schemeClr w14:val="tx1"/>
                  </w14:solidFill>
                </w14:textFill>
              </w:rPr>
              <w:t>霍邱县花园镇汲河沿河民房</w:t>
            </w:r>
          </w:p>
        </w:tc>
      </w:tr>
      <w:tr w14:paraId="7881A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0" w:hRule="atLeast"/>
          <w:jc w:val="center"/>
        </w:trPr>
        <w:tc>
          <w:tcPr>
            <w:tcW w:w="4076" w:type="dxa"/>
            <w:vAlign w:val="center"/>
          </w:tcPr>
          <w:p w14:paraId="7E565F85">
            <w:pPr>
              <w:jc w:val="center"/>
              <w:rPr>
                <w:rFonts w:ascii="Times New Roman"/>
                <w:color w:val="000000" w:themeColor="text1"/>
                <w:szCs w:val="2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2392680" cy="1501140"/>
                  <wp:effectExtent l="0" t="0" r="7620" b="3810"/>
                  <wp:docPr id="109" name="图片 109" descr="IMG_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0601"/>
                          <pic:cNvPicPr>
                            <a:picLocks noChangeAspect="1" noChangeArrowheads="1"/>
                          </pic:cNvPicPr>
                        </pic:nvPicPr>
                        <pic:blipFill>
                          <a:blip r:embed="rId25" cstate="print">
                            <a:extLst>
                              <a:ext uri="{28A0092B-C50C-407E-A947-70E740481C1C}">
                                <a14:useLocalDpi xmlns:a14="http://schemas.microsoft.com/office/drawing/2010/main" val="0"/>
                              </a:ext>
                            </a:extLst>
                          </a:blip>
                          <a:srcRect t="8846" r="20863"/>
                          <a:stretch>
                            <a:fillRect/>
                          </a:stretch>
                        </pic:blipFill>
                        <pic:spPr>
                          <a:xfrm>
                            <a:off x="0" y="0"/>
                            <a:ext cx="2392680" cy="1501140"/>
                          </a:xfrm>
                          <a:prstGeom prst="rect">
                            <a:avLst/>
                          </a:prstGeom>
                          <a:noFill/>
                          <a:ln>
                            <a:noFill/>
                          </a:ln>
                        </pic:spPr>
                      </pic:pic>
                    </a:graphicData>
                  </a:graphic>
                </wp:inline>
              </w:drawing>
            </w:r>
          </w:p>
        </w:tc>
        <w:tc>
          <w:tcPr>
            <w:tcW w:w="4104" w:type="dxa"/>
            <w:vAlign w:val="center"/>
          </w:tcPr>
          <w:p w14:paraId="6F67083B">
            <w:pPr>
              <w:jc w:val="center"/>
              <w:rPr>
                <w:rFonts w:ascii="Times New Roman"/>
                <w:color w:val="000000" w:themeColor="text1"/>
                <w:szCs w:val="2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2446020" cy="1470660"/>
                  <wp:effectExtent l="0" t="0" r="0" b="0"/>
                  <wp:docPr id="108" name="图片 108" descr="IMG_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05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46020" cy="1470660"/>
                          </a:xfrm>
                          <a:prstGeom prst="rect">
                            <a:avLst/>
                          </a:prstGeom>
                          <a:noFill/>
                          <a:ln>
                            <a:noFill/>
                          </a:ln>
                        </pic:spPr>
                      </pic:pic>
                    </a:graphicData>
                  </a:graphic>
                </wp:inline>
              </w:drawing>
            </w:r>
          </w:p>
        </w:tc>
      </w:tr>
      <w:tr w14:paraId="10F0F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4076" w:type="dxa"/>
            <w:vAlign w:val="center"/>
          </w:tcPr>
          <w:p w14:paraId="71DC9DB4">
            <w:pPr>
              <w:jc w:val="center"/>
              <w:rPr>
                <w:rFonts w:ascii="Times New Roman"/>
                <w:color w:val="000000" w:themeColor="text1"/>
                <w:sz w:val="24"/>
                <w:szCs w:val="21"/>
                <w14:textFill>
                  <w14:solidFill>
                    <w14:schemeClr w14:val="tx1"/>
                  </w14:solidFill>
                </w14:textFill>
              </w:rPr>
            </w:pPr>
            <w:r>
              <w:rPr>
                <w:rFonts w:ascii="Times New Roman"/>
                <w:color w:val="000000" w:themeColor="text1"/>
                <w:sz w:val="24"/>
                <w:szCs w:val="21"/>
                <w14:textFill>
                  <w14:solidFill>
                    <w14:schemeClr w14:val="tx1"/>
                  </w14:solidFill>
                </w14:textFill>
              </w:rPr>
              <w:t>裕安区固镇大桥西汲河左岸佛庵村</w:t>
            </w:r>
          </w:p>
        </w:tc>
        <w:tc>
          <w:tcPr>
            <w:tcW w:w="4104" w:type="dxa"/>
            <w:vAlign w:val="center"/>
          </w:tcPr>
          <w:p w14:paraId="1E07BE97">
            <w:pPr>
              <w:jc w:val="center"/>
              <w:rPr>
                <w:rFonts w:ascii="Times New Roman"/>
                <w:color w:val="000000" w:themeColor="text1"/>
                <w:sz w:val="24"/>
                <w14:textFill>
                  <w14:solidFill>
                    <w14:schemeClr w14:val="tx1"/>
                  </w14:solidFill>
                </w14:textFill>
              </w:rPr>
            </w:pPr>
            <w:r>
              <w:rPr>
                <w:rFonts w:ascii="Times New Roman"/>
                <w:color w:val="000000" w:themeColor="text1"/>
                <w:sz w:val="24"/>
                <w:szCs w:val="21"/>
                <w14:textFill>
                  <w14:solidFill>
                    <w14:schemeClr w14:val="tx1"/>
                  </w14:solidFill>
                </w14:textFill>
              </w:rPr>
              <w:t>霍邱县花园镇汲河</w:t>
            </w:r>
            <w:r>
              <w:rPr>
                <w:rFonts w:hint="eastAsia" w:ascii="Times New Roman"/>
                <w:color w:val="000000" w:themeColor="text1"/>
                <w:sz w:val="24"/>
                <w:szCs w:val="21"/>
                <w14:textFill>
                  <w14:solidFill>
                    <w14:schemeClr w14:val="tx1"/>
                  </w14:solidFill>
                </w14:textFill>
              </w:rPr>
              <w:t>元觉寺村</w:t>
            </w:r>
            <w:r>
              <w:rPr>
                <w:rFonts w:ascii="Times New Roman"/>
                <w:color w:val="000000" w:themeColor="text1"/>
                <w:sz w:val="24"/>
                <w:szCs w:val="21"/>
                <w14:textFill>
                  <w14:solidFill>
                    <w14:schemeClr w14:val="tx1"/>
                  </w14:solidFill>
                </w14:textFill>
              </w:rPr>
              <w:t>房屋</w:t>
            </w:r>
          </w:p>
        </w:tc>
      </w:tr>
    </w:tbl>
    <w:p w14:paraId="6F187B7E">
      <w:pPr>
        <w:pStyle w:val="22"/>
        <w:shd w:val="clear" w:color="auto" w:fill="FFFFFF"/>
        <w:adjustRightInd w:val="0"/>
        <w:snapToGrid w:val="0"/>
        <w:spacing w:line="360" w:lineRule="auto"/>
        <w:jc w:val="center"/>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color w:val="000000" w:themeColor="text1"/>
          <w:sz w:val="30"/>
          <w:szCs w:val="30"/>
          <w14:textFill>
            <w14:solidFill>
              <w14:schemeClr w14:val="tx1"/>
            </w14:solidFill>
          </w14:textFill>
        </w:rPr>
        <w:t>图</w:t>
      </w:r>
      <w:r>
        <w:rPr>
          <w:rFonts w:ascii="Times New Roman" w:hAnsi="Times New Roman" w:eastAsia="仿宋_GB2312" w:cs="Times New Roman"/>
          <w:color w:val="000000" w:themeColor="text1"/>
          <w:sz w:val="30"/>
          <w:szCs w:val="30"/>
          <w14:textFill>
            <w14:solidFill>
              <w14:schemeClr w14:val="tx1"/>
            </w14:solidFill>
          </w14:textFill>
        </w:rPr>
        <w:t xml:space="preserve">4.4-3  </w:t>
      </w:r>
      <w:r>
        <w:rPr>
          <w:rFonts w:hint="eastAsia" w:ascii="Times New Roman" w:hAnsi="Times New Roman" w:eastAsia="仿宋_GB2312" w:cs="Times New Roman"/>
          <w:color w:val="000000" w:themeColor="text1"/>
          <w:sz w:val="30"/>
          <w:szCs w:val="30"/>
          <w14:textFill>
            <w14:solidFill>
              <w14:schemeClr w14:val="tx1"/>
            </w14:solidFill>
          </w14:textFill>
        </w:rPr>
        <w:t>河湖堤防居住民房建筑</w:t>
      </w:r>
    </w:p>
    <w:p w14:paraId="67C969CA">
      <w:pPr>
        <w:pStyle w:val="22"/>
        <w:shd w:val="clear" w:color="auto" w:fill="FFFFFF"/>
        <w:adjustRightInd w:val="0"/>
        <w:snapToGrid w:val="0"/>
        <w:spacing w:line="360" w:lineRule="auto"/>
        <w:ind w:firstLine="602" w:firstLineChars="200"/>
        <w:jc w:val="both"/>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b/>
          <w:color w:val="000000" w:themeColor="text1"/>
          <w:sz w:val="30"/>
          <w:szCs w:val="30"/>
          <w14:textFill>
            <w14:solidFill>
              <w14:schemeClr w14:val="tx1"/>
            </w14:solidFill>
          </w14:textFill>
        </w:rPr>
        <w:t>六是跨河危桥影响行洪、侵占水域岸线的问题</w:t>
      </w:r>
      <w:r>
        <w:rPr>
          <w:rFonts w:hint="eastAsia" w:ascii="Times New Roman" w:hAnsi="Times New Roman" w:eastAsia="仿宋_GB2312" w:cs="Times New Roman"/>
          <w:color w:val="000000" w:themeColor="text1"/>
          <w:sz w:val="30"/>
          <w:szCs w:val="30"/>
          <w14:textFill>
            <w14:solidFill>
              <w14:schemeClr w14:val="tx1"/>
            </w14:solidFill>
          </w14:textFill>
        </w:rPr>
        <w:t>。部分河道上的公路桥、人行桥大多经过加固改造，仍有少数人行桥，建设年代较久，桥的设计承受荷载低，随着农村农用机械、交通运输业发展，长时间受超荷载车辆运行影响和受水流冲刷，危桥普遍存在桥面栏杆损坏严重、桥面开裂、无砼护坡等问题，严重影响行洪、侵占水域岸线。例如裕安区江家店镇张墩危桥、固镇镇西汲河关堰上堰头危桥，叶集区姚李镇双红村危桥，霍邱县汲河支流魏河公路危桥和魏河危桥等，见图</w:t>
      </w:r>
      <w:r>
        <w:rPr>
          <w:rFonts w:ascii="Times New Roman" w:hAnsi="Times New Roman" w:eastAsia="仿宋_GB2312" w:cs="Times New Roman"/>
          <w:color w:val="000000" w:themeColor="text1"/>
          <w:sz w:val="30"/>
          <w:szCs w:val="30"/>
          <w14:textFill>
            <w14:solidFill>
              <w14:schemeClr w14:val="tx1"/>
            </w14:solidFill>
          </w14:textFill>
        </w:rPr>
        <w:t>4.4-4</w:t>
      </w:r>
      <w:r>
        <w:rPr>
          <w:rFonts w:hint="eastAsia" w:ascii="Times New Roman" w:hAnsi="Times New Roman" w:eastAsia="仿宋_GB2312" w:cs="Times New Roman"/>
          <w:color w:val="000000" w:themeColor="text1"/>
          <w:sz w:val="30"/>
          <w:szCs w:val="30"/>
          <w14:textFill>
            <w14:solidFill>
              <w14:schemeClr w14:val="tx1"/>
            </w14:solidFill>
          </w14:textFill>
        </w:rPr>
        <w:t>。</w:t>
      </w:r>
    </w:p>
    <w:p w14:paraId="03BC73B3">
      <w:pPr>
        <w:pStyle w:val="22"/>
        <w:shd w:val="clear" w:color="auto" w:fill="FFFFFF"/>
        <w:adjustRightInd w:val="0"/>
        <w:snapToGrid w:val="0"/>
        <w:spacing w:line="360" w:lineRule="auto"/>
        <w:ind w:firstLine="600" w:firstLineChars="200"/>
        <w:jc w:val="both"/>
        <w:rPr>
          <w:rFonts w:ascii="Times New Roman" w:hAnsi="Times New Roman" w:eastAsia="仿宋_GB2312" w:cs="Times New Roman"/>
          <w:color w:val="000000" w:themeColor="text1"/>
          <w:sz w:val="30"/>
          <w:szCs w:val="30"/>
          <w14:textFill>
            <w14:solidFill>
              <w14:schemeClr w14:val="tx1"/>
            </w14:solidFill>
          </w14:textFill>
        </w:rPr>
      </w:pP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4"/>
        <w:gridCol w:w="4264"/>
      </w:tblGrid>
      <w:tr w14:paraId="69E46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8" w:hRule="atLeast"/>
          <w:jc w:val="center"/>
        </w:trPr>
        <w:tc>
          <w:tcPr>
            <w:tcW w:w="4264" w:type="dxa"/>
            <w:vAlign w:val="center"/>
          </w:tcPr>
          <w:p w14:paraId="7B73CE5F">
            <w:pPr>
              <w:jc w:val="center"/>
              <w:rPr>
                <w:rFonts w:ascii="Times New Roman"/>
                <w:color w:val="000000" w:themeColor="text1"/>
                <w:szCs w:val="2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2484120" cy="1508760"/>
                  <wp:effectExtent l="0" t="0" r="0" b="0"/>
                  <wp:docPr id="101" name="图片 101" descr="西汲河张墩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西汲河张墩段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84120" cy="1508760"/>
                          </a:xfrm>
                          <a:prstGeom prst="rect">
                            <a:avLst/>
                          </a:prstGeom>
                          <a:noFill/>
                          <a:ln>
                            <a:noFill/>
                          </a:ln>
                        </pic:spPr>
                      </pic:pic>
                    </a:graphicData>
                  </a:graphic>
                </wp:inline>
              </w:drawing>
            </w:r>
          </w:p>
        </w:tc>
        <w:tc>
          <w:tcPr>
            <w:tcW w:w="4264" w:type="dxa"/>
            <w:vAlign w:val="center"/>
          </w:tcPr>
          <w:p w14:paraId="25926F9D">
            <w:pPr>
              <w:jc w:val="center"/>
              <w:rPr>
                <w:rFonts w:ascii="Times New Roman"/>
                <w:color w:val="000000" w:themeColor="text1"/>
                <w:szCs w:val="2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2560320" cy="1531620"/>
                  <wp:effectExtent l="0" t="0" r="0" b="0"/>
                  <wp:docPr id="100" name="图片 100" descr="DSC_西汲河关堰上堰头人行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DSC_西汲河关堰上堰头人行桥"/>
                          <pic:cNvPicPr>
                            <a:picLocks noChangeAspect="1" noChangeArrowheads="1"/>
                          </pic:cNvPicPr>
                        </pic:nvPicPr>
                        <pic:blipFill>
                          <a:blip r:embed="rId28" cstate="print">
                            <a:extLst>
                              <a:ext uri="{28A0092B-C50C-407E-A947-70E740481C1C}">
                                <a14:useLocalDpi xmlns:a14="http://schemas.microsoft.com/office/drawing/2010/main" val="0"/>
                              </a:ext>
                            </a:extLst>
                          </a:blip>
                          <a:srcRect t="7678" b="18889"/>
                          <a:stretch>
                            <a:fillRect/>
                          </a:stretch>
                        </pic:blipFill>
                        <pic:spPr>
                          <a:xfrm>
                            <a:off x="0" y="0"/>
                            <a:ext cx="2560320" cy="1531620"/>
                          </a:xfrm>
                          <a:prstGeom prst="rect">
                            <a:avLst/>
                          </a:prstGeom>
                          <a:noFill/>
                          <a:ln>
                            <a:noFill/>
                          </a:ln>
                        </pic:spPr>
                      </pic:pic>
                    </a:graphicData>
                  </a:graphic>
                </wp:inline>
              </w:drawing>
            </w:r>
          </w:p>
        </w:tc>
      </w:tr>
      <w:tr w14:paraId="7D165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4264" w:type="dxa"/>
            <w:vAlign w:val="center"/>
          </w:tcPr>
          <w:p w14:paraId="757271C5">
            <w:pPr>
              <w:jc w:val="center"/>
              <w:rPr>
                <w:rFonts w:ascii="Times New Roman"/>
                <w:color w:val="000000" w:themeColor="text1"/>
                <w:sz w:val="24"/>
                <w14:textFill>
                  <w14:solidFill>
                    <w14:schemeClr w14:val="tx1"/>
                  </w14:solidFill>
                </w14:textFill>
              </w:rPr>
            </w:pPr>
            <w:r>
              <w:rPr>
                <w:rFonts w:hint="eastAsia" w:ascii="Times New Roman"/>
                <w:color w:val="000000" w:themeColor="text1"/>
                <w:sz w:val="24"/>
                <w14:textFill>
                  <w14:solidFill>
                    <w14:schemeClr w14:val="tx1"/>
                  </w14:solidFill>
                </w14:textFill>
              </w:rPr>
              <w:t>裕安区江家店镇西汲河张墩危桥</w:t>
            </w:r>
          </w:p>
        </w:tc>
        <w:tc>
          <w:tcPr>
            <w:tcW w:w="4264" w:type="dxa"/>
            <w:vAlign w:val="center"/>
          </w:tcPr>
          <w:p w14:paraId="1BFEBD49">
            <w:pPr>
              <w:jc w:val="center"/>
              <w:rPr>
                <w:rFonts w:ascii="Times New Roman"/>
                <w:color w:val="000000" w:themeColor="text1"/>
                <w:sz w:val="24"/>
                <w:szCs w:val="21"/>
                <w14:textFill>
                  <w14:solidFill>
                    <w14:schemeClr w14:val="tx1"/>
                  </w14:solidFill>
                </w14:textFill>
              </w:rPr>
            </w:pPr>
            <w:r>
              <w:rPr>
                <w:rFonts w:hint="eastAsia" w:ascii="Times New Roman"/>
                <w:color w:val="000000" w:themeColor="text1"/>
                <w:sz w:val="24"/>
                <w14:textFill>
                  <w14:solidFill>
                    <w14:schemeClr w14:val="tx1"/>
                  </w14:solidFill>
                </w14:textFill>
              </w:rPr>
              <w:t>裕安区固镇镇西汲河关堰上堰头危桥</w:t>
            </w:r>
          </w:p>
        </w:tc>
      </w:tr>
      <w:tr w14:paraId="4713C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4264" w:type="dxa"/>
            <w:vAlign w:val="center"/>
          </w:tcPr>
          <w:p w14:paraId="1F64593D">
            <w:pPr>
              <w:jc w:val="center"/>
              <w:rPr>
                <w:rFonts w:ascii="Times New Roman"/>
                <w:color w:val="000000" w:themeColor="text1"/>
                <w:szCs w:val="2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2461260" cy="1447800"/>
                  <wp:effectExtent l="0" t="0" r="0" b="0"/>
                  <wp:docPr id="99" name="图片 99" descr="IMG_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0567"/>
                          <pic:cNvPicPr>
                            <a:picLocks noChangeAspect="1" noChangeArrowheads="1"/>
                          </pic:cNvPicPr>
                        </pic:nvPicPr>
                        <pic:blipFill>
                          <a:blip r:embed="rId29" cstate="print">
                            <a:extLst>
                              <a:ext uri="{28A0092B-C50C-407E-A947-70E740481C1C}">
                                <a14:useLocalDpi xmlns:a14="http://schemas.microsoft.com/office/drawing/2010/main" val="0"/>
                              </a:ext>
                            </a:extLst>
                          </a:blip>
                          <a:srcRect t="6081" b="43831"/>
                          <a:stretch>
                            <a:fillRect/>
                          </a:stretch>
                        </pic:blipFill>
                        <pic:spPr>
                          <a:xfrm>
                            <a:off x="0" y="0"/>
                            <a:ext cx="2461260" cy="1447800"/>
                          </a:xfrm>
                          <a:prstGeom prst="rect">
                            <a:avLst/>
                          </a:prstGeom>
                          <a:noFill/>
                          <a:ln>
                            <a:noFill/>
                          </a:ln>
                        </pic:spPr>
                      </pic:pic>
                    </a:graphicData>
                  </a:graphic>
                </wp:inline>
              </w:drawing>
            </w:r>
          </w:p>
        </w:tc>
        <w:tc>
          <w:tcPr>
            <w:tcW w:w="4264" w:type="dxa"/>
            <w:vAlign w:val="center"/>
          </w:tcPr>
          <w:p w14:paraId="34985A71">
            <w:pPr>
              <w:jc w:val="center"/>
              <w:rPr>
                <w:rFonts w:ascii="Times New Roman"/>
                <w:color w:val="000000" w:themeColor="text1"/>
                <w:szCs w:val="2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2506980" cy="1432560"/>
                  <wp:effectExtent l="0" t="0" r="7620" b="0"/>
                  <wp:docPr id="98" name="图片 98" descr="IMG_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0568"/>
                          <pic:cNvPicPr>
                            <a:picLocks noChangeAspect="1" noChangeArrowheads="1"/>
                          </pic:cNvPicPr>
                        </pic:nvPicPr>
                        <pic:blipFill>
                          <a:blip r:embed="rId30" cstate="print">
                            <a:extLst>
                              <a:ext uri="{28A0092B-C50C-407E-A947-70E740481C1C}">
                                <a14:useLocalDpi xmlns:a14="http://schemas.microsoft.com/office/drawing/2010/main" val="0"/>
                              </a:ext>
                            </a:extLst>
                          </a:blip>
                          <a:srcRect t="22099" r="-380" b="10843"/>
                          <a:stretch>
                            <a:fillRect/>
                          </a:stretch>
                        </pic:blipFill>
                        <pic:spPr>
                          <a:xfrm>
                            <a:off x="0" y="0"/>
                            <a:ext cx="2506980" cy="1432560"/>
                          </a:xfrm>
                          <a:prstGeom prst="rect">
                            <a:avLst/>
                          </a:prstGeom>
                          <a:noFill/>
                          <a:ln>
                            <a:noFill/>
                          </a:ln>
                        </pic:spPr>
                      </pic:pic>
                    </a:graphicData>
                  </a:graphic>
                </wp:inline>
              </w:drawing>
            </w:r>
          </w:p>
        </w:tc>
      </w:tr>
      <w:tr w14:paraId="01054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4264" w:type="dxa"/>
            <w:vAlign w:val="center"/>
          </w:tcPr>
          <w:p w14:paraId="3BB6A85F">
            <w:pPr>
              <w:jc w:val="center"/>
              <w:rPr>
                <w:rFonts w:ascii="Times New Roman"/>
                <w:color w:val="000000" w:themeColor="text1"/>
                <w:sz w:val="24"/>
                <w:szCs w:val="21"/>
                <w14:textFill>
                  <w14:solidFill>
                    <w14:schemeClr w14:val="tx1"/>
                  </w14:solidFill>
                </w14:textFill>
              </w:rPr>
            </w:pPr>
            <w:r>
              <w:rPr>
                <w:rFonts w:hint="eastAsia" w:ascii="Times New Roman"/>
                <w:color w:val="000000" w:themeColor="text1"/>
                <w:sz w:val="24"/>
                <w14:textFill>
                  <w14:solidFill>
                    <w14:schemeClr w14:val="tx1"/>
                  </w14:solidFill>
                </w14:textFill>
              </w:rPr>
              <w:t>霍邱县汲河支流魏河公路危桥</w:t>
            </w:r>
          </w:p>
        </w:tc>
        <w:tc>
          <w:tcPr>
            <w:tcW w:w="4264" w:type="dxa"/>
            <w:vAlign w:val="center"/>
          </w:tcPr>
          <w:p w14:paraId="65D85826">
            <w:pPr>
              <w:jc w:val="center"/>
              <w:rPr>
                <w:rFonts w:ascii="Times New Roman"/>
                <w:color w:val="000000" w:themeColor="text1"/>
                <w:sz w:val="24"/>
                <w:szCs w:val="21"/>
                <w14:textFill>
                  <w14:solidFill>
                    <w14:schemeClr w14:val="tx1"/>
                  </w14:solidFill>
                </w14:textFill>
              </w:rPr>
            </w:pPr>
            <w:r>
              <w:rPr>
                <w:rFonts w:hint="eastAsia" w:ascii="Times New Roman"/>
                <w:color w:val="000000" w:themeColor="text1"/>
                <w:sz w:val="24"/>
                <w14:textFill>
                  <w14:solidFill>
                    <w14:schemeClr w14:val="tx1"/>
                  </w14:solidFill>
                </w14:textFill>
              </w:rPr>
              <w:t>霍邱县汲河支流魏河危桥</w:t>
            </w:r>
          </w:p>
        </w:tc>
      </w:tr>
    </w:tbl>
    <w:p w14:paraId="2FC945B8">
      <w:pPr>
        <w:pStyle w:val="22"/>
        <w:shd w:val="clear" w:color="auto" w:fill="FFFFFF"/>
        <w:spacing w:line="600" w:lineRule="exact"/>
        <w:jc w:val="center"/>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color w:val="000000" w:themeColor="text1"/>
          <w:sz w:val="30"/>
          <w:szCs w:val="30"/>
          <w14:textFill>
            <w14:solidFill>
              <w14:schemeClr w14:val="tx1"/>
            </w14:solidFill>
          </w14:textFill>
        </w:rPr>
        <w:t>图</w:t>
      </w:r>
      <w:r>
        <w:rPr>
          <w:rFonts w:ascii="Times New Roman" w:hAnsi="Times New Roman" w:eastAsia="仿宋_GB2312" w:cs="Times New Roman"/>
          <w:color w:val="000000" w:themeColor="text1"/>
          <w:sz w:val="30"/>
          <w:szCs w:val="30"/>
          <w14:textFill>
            <w14:solidFill>
              <w14:schemeClr w14:val="tx1"/>
            </w14:solidFill>
          </w14:textFill>
        </w:rPr>
        <w:t xml:space="preserve">4.4-4  </w:t>
      </w:r>
      <w:r>
        <w:rPr>
          <w:rFonts w:hint="eastAsia" w:ascii="Times New Roman" w:hAnsi="Times New Roman" w:eastAsia="仿宋_GB2312" w:cs="Times New Roman"/>
          <w:color w:val="000000" w:themeColor="text1"/>
          <w:sz w:val="30"/>
          <w:szCs w:val="30"/>
          <w14:textFill>
            <w14:solidFill>
              <w14:schemeClr w14:val="tx1"/>
            </w14:solidFill>
          </w14:textFill>
        </w:rPr>
        <w:t>跨河危桥</w:t>
      </w:r>
    </w:p>
    <w:p w14:paraId="65B8264B">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、河湖空间管控工程</w:t>
      </w:r>
    </w:p>
    <w:p w14:paraId="1826906A">
      <w:pPr>
        <w:pStyle w:val="22"/>
        <w:shd w:val="clear" w:color="auto" w:fill="FFFFFF"/>
        <w:adjustRightInd w:val="0"/>
        <w:snapToGrid w:val="0"/>
        <w:spacing w:line="360" w:lineRule="auto"/>
        <w:ind w:firstLine="600" w:firstLineChars="200"/>
        <w:jc w:val="both"/>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color w:val="000000" w:themeColor="text1"/>
          <w:sz w:val="30"/>
          <w:szCs w:val="30"/>
          <w14:textFill>
            <w14:solidFill>
              <w14:schemeClr w14:val="tx1"/>
            </w14:solidFill>
          </w14:textFill>
        </w:rPr>
        <w:t>为深入落实六安市河（湖）长制进度，加快推动六安市河湖空间管控进度，规划在河湖空间管控最为重要的城东湖、城西湖及舒城县城市周边水系优先实施河湖空间管控试点工程，即城东湖空间管控工程、城西湖空间管控工程、舒城县城市水系沟通及水环境工程改善项目等</w:t>
      </w:r>
      <w:r>
        <w:rPr>
          <w:rFonts w:ascii="Times New Roman" w:hAnsi="Times New Roman" w:eastAsia="仿宋_GB2312" w:cs="Times New Roman"/>
          <w:color w:val="000000" w:themeColor="text1"/>
          <w:sz w:val="30"/>
          <w:szCs w:val="30"/>
          <w14:textFill>
            <w14:solidFill>
              <w14:schemeClr w14:val="tx1"/>
            </w14:solidFill>
          </w14:textFill>
        </w:rPr>
        <w:t>3</w:t>
      </w:r>
      <w:r>
        <w:rPr>
          <w:rFonts w:hint="eastAsia" w:ascii="Times New Roman" w:hAnsi="Times New Roman" w:eastAsia="仿宋_GB2312" w:cs="Times New Roman"/>
          <w:color w:val="000000" w:themeColor="text1"/>
          <w:sz w:val="30"/>
          <w:szCs w:val="30"/>
          <w14:textFill>
            <w14:solidFill>
              <w14:schemeClr w14:val="tx1"/>
            </w14:solidFill>
          </w14:textFill>
        </w:rPr>
        <w:t>个工程项目，匡算投资</w:t>
      </w:r>
      <w:r>
        <w:rPr>
          <w:rFonts w:ascii="Times New Roman" w:hAnsi="Times New Roman" w:eastAsia="仿宋_GB2312" w:cs="Times New Roman"/>
          <w:color w:val="000000" w:themeColor="text1"/>
          <w:sz w:val="30"/>
          <w:szCs w:val="30"/>
          <w14:textFill>
            <w14:solidFill>
              <w14:schemeClr w14:val="tx1"/>
            </w14:solidFill>
          </w14:textFill>
        </w:rPr>
        <w:t>41.50</w:t>
      </w:r>
      <w:r>
        <w:rPr>
          <w:rFonts w:hint="eastAsia" w:ascii="Times New Roman" w:hAnsi="Times New Roman" w:eastAsia="仿宋_GB2312" w:cs="Times New Roman"/>
          <w:color w:val="000000" w:themeColor="text1"/>
          <w:sz w:val="30"/>
          <w:szCs w:val="30"/>
          <w14:textFill>
            <w14:solidFill>
              <w14:schemeClr w14:val="tx1"/>
            </w14:solidFill>
          </w14:textFill>
        </w:rPr>
        <w:t>亿元。</w:t>
      </w:r>
    </w:p>
    <w:p w14:paraId="7D84EE52">
      <w:pPr>
        <w:pStyle w:val="22"/>
        <w:shd w:val="clear" w:color="auto" w:fill="FFFFFF"/>
        <w:adjustRightInd w:val="0"/>
        <w:snapToGrid w:val="0"/>
        <w:spacing w:line="360" w:lineRule="auto"/>
        <w:ind w:firstLine="602" w:firstLineChars="200"/>
        <w:jc w:val="both"/>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b/>
          <w:color w:val="000000" w:themeColor="text1"/>
          <w:sz w:val="30"/>
          <w:szCs w:val="30"/>
          <w14:textFill>
            <w14:solidFill>
              <w14:schemeClr w14:val="tx1"/>
            </w14:solidFill>
          </w14:textFill>
        </w:rPr>
        <w:t>城东湖空间管控工程、城西湖空间管控工程。</w:t>
      </w:r>
      <w:r>
        <w:rPr>
          <w:rFonts w:hint="eastAsia" w:ascii="Times New Roman" w:hAnsi="Times New Roman" w:eastAsia="仿宋_GB2312" w:cs="Times New Roman"/>
          <w:color w:val="000000" w:themeColor="text1"/>
          <w:sz w:val="30"/>
          <w:szCs w:val="30"/>
          <w14:textFill>
            <w14:solidFill>
              <w14:schemeClr w14:val="tx1"/>
            </w14:solidFill>
          </w14:textFill>
        </w:rPr>
        <w:t>工程实施的目的是增强分洪削峰能力，减轻河道防洪压力，恢复生态，蓄滞洪区存在众多不安全人口，为了以恢复蓄滞洪区调蓄空间、拓展生态空间，在安全建设的基础上，规划建设城东湖和城西湖空间管控项目，主要建设内容为移民迁建、水体清退、岸线整治、城东湖环湖大道。</w:t>
      </w:r>
    </w:p>
    <w:p w14:paraId="12EE9337">
      <w:pPr>
        <w:pStyle w:val="22"/>
        <w:shd w:val="clear" w:color="auto" w:fill="FFFFFF"/>
        <w:adjustRightInd w:val="0"/>
        <w:snapToGrid w:val="0"/>
        <w:spacing w:line="360" w:lineRule="auto"/>
        <w:ind w:firstLine="602" w:firstLineChars="200"/>
        <w:jc w:val="both"/>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b/>
          <w:color w:val="000000" w:themeColor="text1"/>
          <w:sz w:val="30"/>
          <w:szCs w:val="30"/>
          <w14:textFill>
            <w14:solidFill>
              <w14:schemeClr w14:val="tx1"/>
            </w14:solidFill>
          </w14:textFill>
        </w:rPr>
        <w:t>舒城县城市水系沟通及水环境工程改善项目</w:t>
      </w:r>
      <w:r>
        <w:rPr>
          <w:rFonts w:hint="eastAsia" w:ascii="Times New Roman" w:hAnsi="Times New Roman" w:eastAsia="仿宋_GB2312" w:cs="Times New Roman"/>
          <w:color w:val="000000" w:themeColor="text1"/>
          <w:sz w:val="30"/>
          <w:szCs w:val="30"/>
          <w14:textFill>
            <w14:solidFill>
              <w14:schemeClr w14:val="tx1"/>
            </w14:solidFill>
          </w14:textFill>
        </w:rPr>
        <w:t>。工程项目建设地点涉及舒城县杭埠河、龙潭河、杭北干渠、南溪河、七门堰引水渠沿线张母桥、万佛湖镇、干汊河镇、棠树乡、柏林乡、城关镇、千人桥镇等。建设范围涵盖上游引水水源蓄水工程（七门堰引水枢纽工程、龙河口水库梅岭放水口至老虎冲</w:t>
      </w:r>
      <w:r>
        <w:rPr>
          <w:rFonts w:ascii="Times New Roman" w:hAnsi="Times New Roman" w:eastAsia="仿宋_GB2312" w:cs="Times New Roman"/>
          <w:color w:val="000000" w:themeColor="text1"/>
          <w:sz w:val="30"/>
          <w:szCs w:val="30"/>
          <w14:textFill>
            <w14:solidFill>
              <w14:schemeClr w14:val="tx1"/>
            </w14:solidFill>
          </w14:textFill>
        </w:rPr>
        <w:t>11km</w:t>
      </w:r>
      <w:r>
        <w:rPr>
          <w:rFonts w:hint="eastAsia" w:ascii="Times New Roman" w:hAnsi="Times New Roman" w:eastAsia="仿宋_GB2312" w:cs="Times New Roman"/>
          <w:color w:val="000000" w:themeColor="text1"/>
          <w:sz w:val="30"/>
          <w:szCs w:val="30"/>
          <w14:textFill>
            <w14:solidFill>
              <w14:schemeClr w14:val="tx1"/>
            </w14:solidFill>
          </w14:textFill>
        </w:rPr>
        <w:t>堰塘蓄水段节制工程、除险加固工程）及改善输水条件建设；中游补水水源工程（园艺场、六冲塘反调节水库）及输水管路建设；下游城区内河道（杭北干渠城区段、护城河、玉带河、三里河、南溪河、朱槽沟河）连通、清淤建设。目标是分</w:t>
      </w:r>
      <w:r>
        <w:rPr>
          <w:rFonts w:ascii="Times New Roman" w:hAnsi="Times New Roman" w:eastAsia="仿宋_GB2312" w:cs="Times New Roman"/>
          <w:color w:val="000000" w:themeColor="text1"/>
          <w:sz w:val="30"/>
          <w:szCs w:val="30"/>
          <w14:textFill>
            <w14:solidFill>
              <w14:schemeClr w14:val="tx1"/>
            </w14:solidFill>
          </w14:textFill>
        </w:rPr>
        <w:t>3</w:t>
      </w:r>
      <w:r>
        <w:rPr>
          <w:rFonts w:hint="eastAsia" w:ascii="Times New Roman" w:hAnsi="Times New Roman" w:eastAsia="仿宋_GB2312" w:cs="Times New Roman"/>
          <w:color w:val="000000" w:themeColor="text1"/>
          <w:sz w:val="30"/>
          <w:szCs w:val="30"/>
          <w14:textFill>
            <w14:solidFill>
              <w14:schemeClr w14:val="tx1"/>
            </w14:solidFill>
          </w14:textFill>
        </w:rPr>
        <w:t>个阶段打造城市水网结构，优化河湖空间管控基础。</w:t>
      </w:r>
    </w:p>
    <w:p w14:paraId="112143EB">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bookmarkStart w:id="63" w:name="_Toc3106"/>
      <w:r>
        <w:rPr>
          <w:rFonts w:hint="eastAsia" w:ascii="Times New Roman" w:eastAsia="楷体"/>
          <w:color w:val="000000" w:themeColor="text1"/>
          <w:sz w:val="30"/>
          <w14:textFill>
            <w14:solidFill>
              <w14:schemeClr w14:val="tx1"/>
            </w14:solidFill>
          </w14:textFill>
        </w:rPr>
        <w:t>（二）水旱灾害防治工程运行与管理</w:t>
      </w:r>
      <w:bookmarkEnd w:id="63"/>
    </w:p>
    <w:p w14:paraId="34E58A06">
      <w:pPr>
        <w:pStyle w:val="22"/>
        <w:shd w:val="clear" w:color="auto" w:fill="FFFFFF"/>
        <w:adjustRightInd w:val="0"/>
        <w:snapToGrid w:val="0"/>
        <w:spacing w:line="360" w:lineRule="auto"/>
        <w:ind w:firstLine="600" w:firstLineChars="200"/>
        <w:jc w:val="both"/>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color w:val="000000" w:themeColor="text1"/>
          <w:sz w:val="30"/>
          <w:szCs w:val="30"/>
          <w14:textFill>
            <w14:solidFill>
              <w14:schemeClr w14:val="tx1"/>
            </w14:solidFill>
          </w14:textFill>
        </w:rPr>
        <w:t>在六安市现状的水旱灾害防治工程的运行与管理中，仍然存在重建轻管、运行维护与管理经费不足、专业化的运行维护队伍缺乏等一系列问题，一定程度上制约了水旱灾害防治工程持续良性地发挥效益。为全面强化六安市的水旱灾害防治工作，拟从如下几个方面进行改革：</w:t>
      </w:r>
    </w:p>
    <w:p w14:paraId="2A2315D6">
      <w:pPr>
        <w:pStyle w:val="22"/>
        <w:shd w:val="clear" w:color="auto" w:fill="FFFFFF"/>
        <w:adjustRightInd w:val="0"/>
        <w:snapToGrid w:val="0"/>
        <w:spacing w:line="360" w:lineRule="auto"/>
        <w:ind w:firstLine="602" w:firstLineChars="200"/>
        <w:jc w:val="both"/>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b/>
          <w:color w:val="000000" w:themeColor="text1"/>
          <w:sz w:val="30"/>
          <w:szCs w:val="30"/>
          <w14:textFill>
            <w14:solidFill>
              <w14:schemeClr w14:val="tx1"/>
            </w14:solidFill>
          </w14:textFill>
        </w:rPr>
        <w:t>一是深化水利工程管理体制改革</w:t>
      </w:r>
      <w:r>
        <w:rPr>
          <w:rFonts w:hint="eastAsia" w:ascii="Times New Roman" w:hAnsi="Times New Roman" w:eastAsia="仿宋_GB2312" w:cs="Times New Roman"/>
          <w:color w:val="000000" w:themeColor="text1"/>
          <w:sz w:val="30"/>
          <w:szCs w:val="30"/>
          <w14:textFill>
            <w14:solidFill>
              <w14:schemeClr w14:val="tx1"/>
            </w14:solidFill>
          </w14:textFill>
        </w:rPr>
        <w:t>。按照</w:t>
      </w:r>
      <w:r>
        <w:rPr>
          <w:rFonts w:ascii="Times New Roman" w:hAnsi="Times New Roman" w:eastAsia="仿宋_GB2312" w:cs="Times New Roman"/>
          <w:color w:val="000000" w:themeColor="text1"/>
          <w:sz w:val="30"/>
          <w:szCs w:val="30"/>
          <w14:textFill>
            <w14:solidFill>
              <w14:schemeClr w14:val="tx1"/>
            </w14:solidFill>
          </w14:textFill>
        </w:rPr>
        <w:t>“</w:t>
      </w:r>
      <w:r>
        <w:rPr>
          <w:rFonts w:hint="eastAsia" w:ascii="Times New Roman" w:hAnsi="Times New Roman" w:eastAsia="仿宋_GB2312" w:cs="Times New Roman"/>
          <w:color w:val="000000" w:themeColor="text1"/>
          <w:sz w:val="30"/>
          <w:szCs w:val="30"/>
          <w14:textFill>
            <w14:solidFill>
              <w14:schemeClr w14:val="tx1"/>
            </w14:solidFill>
          </w14:textFill>
        </w:rPr>
        <w:t>公益性工程政府保障、经营性工程推向市场、准公益性工程民办公助</w:t>
      </w:r>
      <w:r>
        <w:rPr>
          <w:rFonts w:ascii="Times New Roman" w:hAnsi="Times New Roman" w:eastAsia="仿宋_GB2312" w:cs="Times New Roman"/>
          <w:color w:val="000000" w:themeColor="text1"/>
          <w:sz w:val="30"/>
          <w:szCs w:val="30"/>
          <w14:textFill>
            <w14:solidFill>
              <w14:schemeClr w14:val="tx1"/>
            </w14:solidFill>
          </w14:textFill>
        </w:rPr>
        <w:t>”</w:t>
      </w:r>
      <w:r>
        <w:rPr>
          <w:rFonts w:hint="eastAsia" w:ascii="Times New Roman" w:hAnsi="Times New Roman" w:eastAsia="仿宋_GB2312" w:cs="Times New Roman"/>
          <w:color w:val="000000" w:themeColor="text1"/>
          <w:sz w:val="30"/>
          <w:szCs w:val="30"/>
          <w14:textFill>
            <w14:solidFill>
              <w14:schemeClr w14:val="tx1"/>
            </w14:solidFill>
          </w14:textFill>
        </w:rPr>
        <w:t>的原则，建立健全水旱灾害防治等水利工程维护养护机制，推进管养分离，深化水利工程产权制度改革，保障水利工程设施完好、调度运行精准灵活。在充分利用中央财政对中西部地区、贫困地区公益性水利工程维修养护经费补助政策的基础上，进一步加大投入力度，深入推进实施水管体制改革，建立适应新形势要求的水利工程良性运行机制，切实落实各类水利工程管护主体、责任、经费。</w:t>
      </w:r>
    </w:p>
    <w:p w14:paraId="6E5B8FC3">
      <w:pPr>
        <w:pStyle w:val="22"/>
        <w:shd w:val="clear" w:color="auto" w:fill="FFFFFF"/>
        <w:adjustRightInd w:val="0"/>
        <w:snapToGrid w:val="0"/>
        <w:spacing w:line="360" w:lineRule="auto"/>
        <w:ind w:firstLine="602" w:firstLineChars="200"/>
        <w:jc w:val="both"/>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b/>
          <w:color w:val="000000" w:themeColor="text1"/>
          <w:sz w:val="30"/>
          <w:szCs w:val="30"/>
          <w14:textFill>
            <w14:solidFill>
              <w14:schemeClr w14:val="tx1"/>
            </w14:solidFill>
          </w14:textFill>
        </w:rPr>
        <w:t>二是完善基层水利服务体系</w:t>
      </w:r>
      <w:r>
        <w:rPr>
          <w:rFonts w:hint="eastAsia" w:ascii="Times New Roman" w:hAnsi="Times New Roman" w:eastAsia="仿宋_GB2312" w:cs="Times New Roman"/>
          <w:color w:val="000000" w:themeColor="text1"/>
          <w:sz w:val="30"/>
          <w:szCs w:val="30"/>
          <w14:textFill>
            <w14:solidFill>
              <w14:schemeClr w14:val="tx1"/>
            </w14:solidFill>
          </w14:textFill>
        </w:rPr>
        <w:t>。建立健全“职能明确、布局合理、队伍精干、服务到位”的基层水利服务体系，强化水利公益性职能。积极探索以政府采购服务为核心的社会化、市场化、专业化的水利服务模式，不断提高管理与服务的水平与效率。以乡镇或小流域为单元，健全基层水利服务机构，承担职责范围内的水资源管理、防汛抗旱、农田水利建设、饮水安全管理、水利科技推广等职能。大力发展扶持农民用水协会组织和工作，加强抗旱服务队、节水技术推广、喷微灌设施维修队等专业化服务队伍建设，充分调动农民参与农村水利建设和管理的积极性。进一步完善基层水利服务体系运行机制，强化人员、经费、基础设施等保障措施，健全工作考核评价机制，创新服务方式，全面提升水利服务能力和水平。</w:t>
      </w:r>
    </w:p>
    <w:p w14:paraId="12E725A9">
      <w:pPr>
        <w:pStyle w:val="22"/>
        <w:shd w:val="clear" w:color="auto" w:fill="FFFFFF"/>
        <w:adjustRightInd w:val="0"/>
        <w:snapToGrid w:val="0"/>
        <w:spacing w:line="360" w:lineRule="auto"/>
        <w:ind w:firstLine="602" w:firstLineChars="200"/>
        <w:jc w:val="both"/>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b/>
          <w:color w:val="000000" w:themeColor="text1"/>
          <w:sz w:val="30"/>
          <w:szCs w:val="30"/>
          <w14:textFill>
            <w14:solidFill>
              <w14:schemeClr w14:val="tx1"/>
            </w14:solidFill>
          </w14:textFill>
        </w:rPr>
        <w:t>三是建立健全水利人才引进培养机制</w:t>
      </w:r>
      <w:r>
        <w:rPr>
          <w:rFonts w:hint="eastAsia" w:ascii="Times New Roman" w:hAnsi="Times New Roman" w:eastAsia="仿宋_GB2312" w:cs="Times New Roman"/>
          <w:color w:val="000000" w:themeColor="text1"/>
          <w:sz w:val="30"/>
          <w:szCs w:val="30"/>
          <w14:textFill>
            <w14:solidFill>
              <w14:schemeClr w14:val="tx1"/>
            </w14:solidFill>
          </w14:textFill>
        </w:rPr>
        <w:t>。建立人才聚集机制，以高层次、高技能人才和基层水利人才为重点，吸引人才参与水利建设与管理，推进水利科技体制改革。创新人才培养开发制度，统筹推进各类水利人才队伍建设，加大信息化、灌区调度等紧缺专业技术人才培养力度，加快解决中部和南部地区水利人才不足问题；建立水利职工终身教育体系，加强水利职工教育培训。健全人才激励保障和交流锻炼机制，鼓励人才向水利基层流动、向中部和南部等艰苦地区和岗位流动。围绕用好用活人才，创新人才评价发现、选拔使用的工作机制，完善水利主管部门宏观管理、市场有效配置、单位自主用人的水利人才管理体制。</w:t>
      </w:r>
    </w:p>
    <w:p w14:paraId="4E2BBDC5">
      <w:pPr>
        <w:pStyle w:val="5"/>
        <w:overflowPunct w:val="0"/>
        <w:spacing w:before="0" w:after="0" w:line="360" w:lineRule="auto"/>
        <w:contextualSpacing/>
        <w:rPr>
          <w:rFonts w:ascii="Times New Roman" w:eastAsia="楷体"/>
          <w:color w:val="000000" w:themeColor="text1"/>
          <w:sz w:val="30"/>
          <w14:textFill>
            <w14:solidFill>
              <w14:schemeClr w14:val="tx1"/>
            </w14:solidFill>
          </w14:textFill>
        </w:rPr>
      </w:pPr>
      <w:bookmarkStart w:id="64" w:name="_Toc19501"/>
      <w:r>
        <w:rPr>
          <w:rFonts w:hint="eastAsia" w:ascii="Times New Roman" w:eastAsia="楷体"/>
          <w:color w:val="000000" w:themeColor="text1"/>
          <w:sz w:val="30"/>
          <w14:textFill>
            <w14:solidFill>
              <w14:schemeClr w14:val="tx1"/>
            </w14:solidFill>
          </w14:textFill>
        </w:rPr>
        <w:t>（三）水旱灾害防御社会化管理工程</w:t>
      </w:r>
      <w:bookmarkEnd w:id="64"/>
    </w:p>
    <w:p w14:paraId="042BA5FA">
      <w:pPr>
        <w:adjustRightInd w:val="0"/>
        <w:snapToGrid w:val="0"/>
        <w:spacing w:line="360" w:lineRule="auto"/>
        <w:ind w:firstLine="600" w:firstLineChars="200"/>
        <w:rPr>
          <w:rFonts w:ascii="Times New Roman"/>
          <w:color w:val="000000" w:themeColor="text1"/>
          <w:szCs w:val="32"/>
          <w14:textFill>
            <w14:solidFill>
              <w14:schemeClr w14:val="tx1"/>
            </w14:solidFill>
          </w14:textFill>
        </w:rPr>
      </w:pPr>
      <w:r>
        <w:rPr>
          <w:rFonts w:hint="eastAsia" w:ascii="Times New Roman"/>
          <w:color w:val="000000" w:themeColor="text1"/>
          <w:sz w:val="30"/>
          <w:szCs w:val="30"/>
          <w14:textFill>
            <w14:solidFill>
              <w14:schemeClr w14:val="tx1"/>
            </w14:solidFill>
          </w14:textFill>
        </w:rPr>
        <w:t>水旱灾害防治是关乎全民生命财产安全的公益性工作，是保护和支撑经济社会发展的基础。六安市应当在现有防汛抗旱体制机制框架的基础上，不断改革创新，优化落实防洪工程安全度汛责任制、应急预案管理、突发事件应对策略等；加快编制洪水风险图和旱灾风险图等防汛抗旱基础成果，并在此基础上制定完善的风险隐患调查和应对策略；加强防灾宣传教育与应急救援的有关宣传活动，提高群众防灾避险意识和自救互救能力；并开展相关的研究工作，提出开展洪水保险、旱灾保险的有关方案。</w:t>
      </w:r>
    </w:p>
    <w:p w14:paraId="27D4E72B">
      <w:pPr>
        <w:pStyle w:val="3"/>
        <w:rPr>
          <w:color w:val="000000" w:themeColor="text1"/>
          <w14:textFill>
            <w14:solidFill>
              <w14:schemeClr w14:val="tx1"/>
            </w14:solidFill>
          </w14:textFill>
        </w:rPr>
      </w:pPr>
      <w:bookmarkStart w:id="65" w:name="_Toc25784"/>
      <w:bookmarkStart w:id="66" w:name="_Toc535602013"/>
      <w:r>
        <w:rPr>
          <w:rFonts w:hint="eastAsia"/>
          <w:color w:val="000000" w:themeColor="text1"/>
          <w14:textFill>
            <w14:solidFill>
              <w14:schemeClr w14:val="tx1"/>
            </w14:solidFill>
          </w14:textFill>
        </w:rPr>
        <w:t>五、加快推进监测预警智慧化</w:t>
      </w:r>
      <w:bookmarkEnd w:id="65"/>
      <w:r>
        <w:rPr>
          <w:rFonts w:hint="eastAsia"/>
          <w:color w:val="000000" w:themeColor="text1"/>
          <w14:textFill>
            <w14:solidFill>
              <w14:schemeClr w14:val="tx1"/>
            </w14:solidFill>
          </w14:textFill>
        </w:rPr>
        <w:t>建设</w:t>
      </w:r>
      <w:bookmarkEnd w:id="66"/>
    </w:p>
    <w:p w14:paraId="471221E7">
      <w:pPr>
        <w:adjustRightInd w:val="0"/>
        <w:snapToGrid w:val="0"/>
        <w:spacing w:line="360" w:lineRule="auto"/>
        <w:ind w:firstLine="600" w:firstLineChars="200"/>
        <w:rPr>
          <w:rFonts w:ascii="Times New Roman"/>
          <w:color w:val="000000" w:themeColor="text1"/>
          <w:lang w:val="zh-CN"/>
          <w14:textFill>
            <w14:solidFill>
              <w14:schemeClr w14:val="tx1"/>
            </w14:solidFill>
          </w14:textFill>
        </w:rPr>
      </w:pPr>
      <w:r>
        <w:rPr>
          <w:rFonts w:hint="eastAsia" w:ascii="Times New Roman"/>
          <w:color w:val="000000" w:themeColor="text1"/>
          <w:sz w:val="30"/>
          <w:szCs w:val="30"/>
          <w14:textFill>
            <w14:solidFill>
              <w14:schemeClr w14:val="tx1"/>
            </w14:solidFill>
          </w14:textFill>
        </w:rPr>
        <w:t>六安市现状的水利信息化水平尚处于起步阶段，距离智慧水利的水平差异很大，在水雨情监测、墒情监测、防汛抗旱工程实时监控与调度、湖污染源在线监控、水生态环境实时监督等方面存在明显不足，涉及防汛抗旱的各项信息的采集、收集、处理所必须的基础设施十分薄弱，统一的信息调度运用平台尚未建立，跨部门的防汛抗旱信息共享机制体制尚未建立。</w:t>
      </w:r>
    </w:p>
    <w:p w14:paraId="42EED601">
      <w:pPr>
        <w:spacing w:line="360" w:lineRule="auto"/>
        <w:ind w:firstLine="6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为全面推进六安市“</w:t>
      </w:r>
      <w:r>
        <w:rPr>
          <w:rFonts w:hint="eastAsia" w:ascii="Times New Roman" w:eastAsia="仿宋"/>
          <w:b/>
          <w:color w:val="000000" w:themeColor="text1"/>
          <w:sz w:val="30"/>
          <w:szCs w:val="22"/>
          <w14:textFill>
            <w14:solidFill>
              <w14:schemeClr w14:val="tx1"/>
            </w14:solidFill>
          </w14:textFill>
        </w:rPr>
        <w:t>三网共建</w:t>
      </w:r>
      <w:r>
        <w:rPr>
          <w:rFonts w:hint="eastAsia" w:ascii="Times New Roman" w:eastAsia="仿宋"/>
          <w:color w:val="000000" w:themeColor="text1"/>
          <w:sz w:val="30"/>
          <w:szCs w:val="22"/>
          <w14:textFill>
            <w14:solidFill>
              <w14:schemeClr w14:val="tx1"/>
            </w14:solidFill>
          </w14:textFill>
        </w:rPr>
        <w:t>”战略，以全面推进涵盖“防汛抗旱监测预警智慧化建设”在内的六安市智慧水利建设为目标，以大数据、互联网、云计算、人工智能等新技术为驱动，坚持“一个平台、一套标准、一个中心、一张地图”的理念，以透彻感知体系、高速网络体系、大数据平台（数据库）体系、智慧应用体系、泛在服务体系五大体系建设为抓手，按照增加密度、拓展功能、提高效率、提升服务的总体要求，打造</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全域覆盖、感知广泛、控制智能、处理高效、服务全面</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智慧水利信息网。</w:t>
      </w:r>
    </w:p>
    <w:p w14:paraId="12905F91">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、透彻感知体系</w:t>
      </w:r>
    </w:p>
    <w:p w14:paraId="082E7B4F">
      <w:pPr>
        <w:spacing w:line="360" w:lineRule="auto"/>
        <w:ind w:firstLine="6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整合现状六安市范围内各部门、各类型的信息采集站点，充分利用物联网、移动终端技术、航天卫星遥感技术等手段，提升涉水信息感知能力，丰富雨情、水情、墒情、工情、取用水、地下水、水土保持、水环境等信息资源，完善涉水信息采集基础设施建设，形成全天候、多元化的信息采集体系，不断提高信息的完备性、真实性和时效性，及时掌握区域气候变化情况、降水来水情况、工程运行情况、水资源开发利用情况等，为灵活应对洪水、干旱、突发水污染等提供基础数据支撑。</w:t>
      </w:r>
    </w:p>
    <w:p w14:paraId="01882C21">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、高速网络体系</w:t>
      </w:r>
    </w:p>
    <w:p w14:paraId="57E646DA">
      <w:pPr>
        <w:spacing w:line="360" w:lineRule="auto"/>
        <w:ind w:firstLine="6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根据信息源的采集方式和数据传输类型，按照</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公专结合、避免重复建设</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的原则，充分融合超短波、</w:t>
      </w:r>
      <w:r>
        <w:rPr>
          <w:rFonts w:ascii="Times New Roman" w:eastAsia="仿宋"/>
          <w:color w:val="000000" w:themeColor="text1"/>
          <w:sz w:val="30"/>
          <w:szCs w:val="22"/>
          <w14:textFill>
            <w14:solidFill>
              <w14:schemeClr w14:val="tx1"/>
            </w14:solidFill>
          </w14:textFill>
        </w:rPr>
        <w:t>GPRS</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4G</w:t>
      </w:r>
      <w:r>
        <w:rPr>
          <w:rFonts w:hint="eastAsia" w:ascii="Times New Roman" w:eastAsia="仿宋"/>
          <w:color w:val="000000" w:themeColor="text1"/>
          <w:sz w:val="30"/>
          <w:szCs w:val="22"/>
          <w14:textFill>
            <w14:solidFill>
              <w14:schemeClr w14:val="tx1"/>
            </w14:solidFill>
          </w14:textFill>
        </w:rPr>
        <w:t>无线网络、光纤网络、卫星遥感等信息技术，优化信息采集与传输网络架构，完善通信布局方式，加强移动互联支持，适当超前部署网络能力，形成立体覆盖、无处不在、安全可靠的高速传输网络体系。</w:t>
      </w:r>
    </w:p>
    <w:p w14:paraId="423821EA">
      <w:pPr>
        <w:spacing w:line="360" w:lineRule="auto"/>
        <w:ind w:firstLine="6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各类信息源的数据拟采用</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五级</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逐级传输至中心站，并与有关部门实现管理与共享。区县、直管分局及以上的</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主干通信网络</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，一般采用</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租用公网电路</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自建</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的建设方案，区县以下作为</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信息采集通信网</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，一般采用</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超短波</w:t>
      </w:r>
      <w:r>
        <w:rPr>
          <w:rFonts w:ascii="Times New Roman" w:eastAsia="仿宋"/>
          <w:color w:val="000000" w:themeColor="text1"/>
          <w:sz w:val="30"/>
          <w:szCs w:val="22"/>
          <w14:textFill>
            <w14:solidFill>
              <w14:schemeClr w14:val="tx1"/>
            </w14:solidFill>
          </w14:textFill>
        </w:rPr>
        <w:t>/GPRS/4G/</w:t>
      </w:r>
      <w:r>
        <w:rPr>
          <w:rFonts w:hint="eastAsia" w:ascii="Times New Roman" w:eastAsia="仿宋"/>
          <w:color w:val="000000" w:themeColor="text1"/>
          <w:sz w:val="30"/>
          <w:szCs w:val="22"/>
          <w14:textFill>
            <w14:solidFill>
              <w14:schemeClr w14:val="tx1"/>
            </w14:solidFill>
          </w14:textFill>
        </w:rPr>
        <w:t>卫星</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等方式实现数据的采集和短距离传输。</w:t>
      </w:r>
    </w:p>
    <w:p w14:paraId="56285A0E">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3</w:t>
      </w:r>
      <w:r>
        <w:rPr>
          <w:rFonts w:hint="eastAsia" w:ascii="Times New Roman" w:hAnsi="Times New Roman" w:eastAsia="仿宋" w:cs="Times New Roman"/>
          <w:color w:val="000000" w:themeColor="text1"/>
          <w:sz w:val="30"/>
          <w:szCs w:val="30"/>
          <w14:textFill>
            <w14:solidFill>
              <w14:schemeClr w14:val="tx1"/>
            </w14:solidFill>
          </w14:textFill>
        </w:rPr>
        <w:t>、大数据平台</w:t>
      </w:r>
    </w:p>
    <w:p w14:paraId="7E67CA2F">
      <w:pPr>
        <w:spacing w:line="360" w:lineRule="auto"/>
        <w:ind w:firstLine="602"/>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信息源整合</w:t>
      </w:r>
      <w:r>
        <w:rPr>
          <w:rFonts w:hint="eastAsia" w:ascii="Times New Roman" w:eastAsia="仿宋"/>
          <w:color w:val="000000" w:themeColor="text1"/>
          <w:sz w:val="30"/>
          <w:szCs w:val="22"/>
          <w14:textFill>
            <w14:solidFill>
              <w14:schemeClr w14:val="tx1"/>
            </w14:solidFill>
          </w14:textFill>
        </w:rPr>
        <w:t>。整合水利部门和气象、国土、农业、环保、林业等相关行业涉水信息资源，解决跨行业、跨业务领域信息不一致、不完整以及标识不统一等问题。</w:t>
      </w:r>
    </w:p>
    <w:p w14:paraId="7635C3EE">
      <w:pPr>
        <w:spacing w:line="360" w:lineRule="auto"/>
        <w:ind w:firstLine="602"/>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数据库建设</w:t>
      </w:r>
      <w:r>
        <w:rPr>
          <w:rFonts w:hint="eastAsia" w:ascii="Times New Roman" w:eastAsia="仿宋"/>
          <w:color w:val="000000" w:themeColor="text1"/>
          <w:sz w:val="30"/>
          <w:szCs w:val="22"/>
          <w14:textFill>
            <w14:solidFill>
              <w14:schemeClr w14:val="tx1"/>
            </w14:solidFill>
          </w14:textFill>
        </w:rPr>
        <w:t>。按照</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一数一源、一源多用</w:t>
      </w:r>
      <w:r>
        <w:rPr>
          <w:rFonts w:ascii="Times New Roman" w:eastAsia="仿宋"/>
          <w:color w:val="000000" w:themeColor="text1"/>
          <w:sz w:val="30"/>
          <w:szCs w:val="22"/>
          <w14:textFill>
            <w14:solidFill>
              <w14:schemeClr w14:val="tx1"/>
            </w14:solidFill>
          </w14:textFill>
        </w:rPr>
        <w:t>”</w:t>
      </w:r>
      <w:r>
        <w:rPr>
          <w:rFonts w:hint="eastAsia" w:ascii="Times New Roman" w:eastAsia="仿宋"/>
          <w:color w:val="000000" w:themeColor="text1"/>
          <w:sz w:val="30"/>
          <w:szCs w:val="22"/>
          <w14:textFill>
            <w14:solidFill>
              <w14:schemeClr w14:val="tx1"/>
            </w14:solidFill>
          </w14:textFill>
        </w:rPr>
        <w:t>的原则，以数据字典规划和数据库结构设计为重点，建设丰富的空间数据库、基础数据库、业务数据库、知识数据库、多媒体数据库、元数据库等，采用共享政府云服务、购置云服务、自建云服务等多种形式，建设面向省、地、县三级的“智慧水利云”。</w:t>
      </w:r>
    </w:p>
    <w:p w14:paraId="0B1509A7">
      <w:pPr>
        <w:spacing w:line="360" w:lineRule="auto"/>
        <w:ind w:firstLine="602"/>
        <w:rPr>
          <w:rFonts w:ascii="Times New Roman" w:eastAsia="仿宋"/>
          <w:color w:val="000000" w:themeColor="text1"/>
          <w:sz w:val="30"/>
          <w:szCs w:val="22"/>
          <w14:textFill>
            <w14:solidFill>
              <w14:schemeClr w14:val="tx1"/>
            </w14:solidFill>
          </w14:textFill>
        </w:rPr>
      </w:pPr>
      <w:r>
        <w:rPr>
          <w:rFonts w:hint="eastAsia" w:ascii="Times New Roman" w:eastAsia="仿宋"/>
          <w:b/>
          <w:color w:val="000000" w:themeColor="text1"/>
          <w:sz w:val="30"/>
          <w:szCs w:val="22"/>
          <w14:textFill>
            <w14:solidFill>
              <w14:schemeClr w14:val="tx1"/>
            </w14:solidFill>
          </w14:textFill>
        </w:rPr>
        <w:t>数据库管理</w:t>
      </w:r>
      <w:r>
        <w:rPr>
          <w:rFonts w:hint="eastAsia" w:ascii="Times New Roman" w:eastAsia="仿宋"/>
          <w:color w:val="000000" w:themeColor="text1"/>
          <w:sz w:val="30"/>
          <w:szCs w:val="22"/>
          <w14:textFill>
            <w14:solidFill>
              <w14:schemeClr w14:val="tx1"/>
            </w14:solidFill>
          </w14:textFill>
        </w:rPr>
        <w:t>。应用大数据分布式存储与处理技术、实时数据处理技术、元数据技术等，针对数据汇集、数据存储、数据分析、数据应用、交互共享全过程，快速完成各类信息实时汇集、海量数据的集中存储、结构化数据和非结构化数据的统一管理，提升大数据的管理能效，方便大数据的共享、交流、融合等服务。</w:t>
      </w:r>
    </w:p>
    <w:p w14:paraId="7A44FEAF">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4</w:t>
      </w:r>
      <w:r>
        <w:rPr>
          <w:rFonts w:hint="eastAsia" w:ascii="Times New Roman" w:hAnsi="Times New Roman" w:eastAsia="仿宋" w:cs="Times New Roman"/>
          <w:color w:val="000000" w:themeColor="text1"/>
          <w:sz w:val="30"/>
          <w:szCs w:val="30"/>
          <w14:textFill>
            <w14:solidFill>
              <w14:schemeClr w14:val="tx1"/>
            </w14:solidFill>
          </w14:textFill>
        </w:rPr>
        <w:t>、智慧应用体系</w:t>
      </w:r>
    </w:p>
    <w:p w14:paraId="0B8173A3">
      <w:pPr>
        <w:spacing w:line="360" w:lineRule="auto"/>
        <w:ind w:firstLine="600"/>
        <w:rPr>
          <w:rFonts w:ascii="Times New Roman" w:eastAsia="仿宋"/>
          <w:b/>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基于水信息大数据平台，推进水利业务运用与现代信息技术的深度融合，着力构建安全智慧的防洪安全调度、供用水管理调度、水生态保护与修复、水环境治理管理、河长湖长管理、水文化管理、综合决策分析、水利综合管理等八大应用系统，形成协同智能的水利综合应用体系，促进水利管理从分散粗放向集约精细转变、从被动响应向主动预警转变、从经验判断向智能决策转变，最终通过“云服务”的形式为政府和公众提供水利专业服务、提升管理效率、做出智慧决策。</w:t>
      </w:r>
    </w:p>
    <w:p w14:paraId="49D5D58C">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5</w:t>
      </w:r>
      <w:r>
        <w:rPr>
          <w:rFonts w:hint="eastAsia" w:ascii="Times New Roman" w:hAnsi="Times New Roman" w:eastAsia="仿宋" w:cs="Times New Roman"/>
          <w:color w:val="000000" w:themeColor="text1"/>
          <w:sz w:val="30"/>
          <w:szCs w:val="30"/>
          <w14:textFill>
            <w14:solidFill>
              <w14:schemeClr w14:val="tx1"/>
            </w14:solidFill>
          </w14:textFill>
        </w:rPr>
        <w:t>、泛在服务体系</w:t>
      </w:r>
    </w:p>
    <w:p w14:paraId="154EABD2">
      <w:pPr>
        <w:spacing w:line="360" w:lineRule="auto"/>
        <w:ind w:firstLine="600"/>
        <w:rPr>
          <w:rFonts w:ascii="Times New Roman" w:eastAsia="仿宋"/>
          <w:color w:val="000000" w:themeColor="text1"/>
          <w:sz w:val="30"/>
          <w:szCs w:val="30"/>
          <w14:textFill>
            <w14:solidFill>
              <w14:schemeClr w14:val="tx1"/>
            </w14:solidFill>
          </w14:textFill>
        </w:rPr>
      </w:pPr>
      <w:r>
        <w:rPr>
          <w:rFonts w:hint="eastAsia" w:ascii="Times New Roman" w:eastAsia="仿宋"/>
          <w:color w:val="000000" w:themeColor="text1"/>
          <w:sz w:val="30"/>
          <w:szCs w:val="30"/>
          <w14:textFill>
            <w14:solidFill>
              <w14:schemeClr w14:val="tx1"/>
            </w14:solidFill>
          </w14:textFill>
        </w:rPr>
        <w:t>根据水利信息化资源整合共享顶层设计的有关要求和安全保密的有关规定，按照信息资源分类、分级管理和共享的基本原则，结合电子政务和公共服务系统建设，统筹规划构建六安市水利信息发在服务体系，实现水利信息网跨专业、跨行业、多途径（本地、网络、云端）、多终端（电脑、手机</w:t>
      </w:r>
      <w:r>
        <w:rPr>
          <w:rFonts w:ascii="Times New Roman" w:eastAsia="仿宋"/>
          <w:color w:val="000000" w:themeColor="text1"/>
          <w:sz w:val="30"/>
          <w:szCs w:val="30"/>
          <w14:textFill>
            <w14:solidFill>
              <w14:schemeClr w14:val="tx1"/>
            </w14:solidFill>
          </w14:textFill>
        </w:rPr>
        <w:t>APP</w:t>
      </w:r>
      <w:r>
        <w:rPr>
          <w:rFonts w:hint="eastAsia" w:ascii="Times New Roman" w:eastAsia="仿宋"/>
          <w:color w:val="000000" w:themeColor="text1"/>
          <w:sz w:val="30"/>
          <w:szCs w:val="30"/>
          <w14:textFill>
            <w14:solidFill>
              <w14:schemeClr w14:val="tx1"/>
            </w14:solidFill>
          </w14:textFill>
        </w:rPr>
        <w:t>等）的数据共享、远程办公、在线预警等功能，提升公共服务能力与水平。</w:t>
      </w:r>
    </w:p>
    <w:p w14:paraId="201E645D">
      <w:pPr>
        <w:rPr>
          <w:rFonts w:ascii="Times New Roman"/>
          <w:color w:val="000000" w:themeColor="text1"/>
          <w14:textFill>
            <w14:solidFill>
              <w14:schemeClr w14:val="tx1"/>
            </w14:solidFill>
          </w14:textFill>
        </w:rPr>
      </w:pPr>
    </w:p>
    <w:p w14:paraId="7A9F49EC">
      <w:pPr>
        <w:pStyle w:val="2"/>
        <w:spacing w:line="600" w:lineRule="exact"/>
        <w:jc w:val="center"/>
        <w:rPr>
          <w:rFonts w:ascii="Times New Roman" w:eastAsia="黑体"/>
          <w:b w:val="0"/>
          <w:color w:val="000000" w:themeColor="text1"/>
          <w:sz w:val="32"/>
          <w:szCs w:val="32"/>
          <w14:textFill>
            <w14:solidFill>
              <w14:schemeClr w14:val="tx1"/>
            </w14:solidFill>
          </w14:textFill>
        </w:rPr>
        <w:sectPr>
          <w:pgSz w:w="11906" w:h="16838"/>
          <w:pgMar w:top="1440" w:right="1797" w:bottom="1440" w:left="1797" w:header="851" w:footer="992" w:gutter="0"/>
          <w:cols w:space="425" w:num="1"/>
          <w:docGrid w:linePitch="312" w:charSpace="0"/>
        </w:sectPr>
      </w:pPr>
    </w:p>
    <w:p w14:paraId="3B93BB08">
      <w:pPr>
        <w:pStyle w:val="2"/>
        <w:spacing w:line="600" w:lineRule="exact"/>
        <w:jc w:val="center"/>
        <w:rPr>
          <w:rFonts w:ascii="Times New Roman" w:eastAsia="黑体"/>
          <w:b w:val="0"/>
          <w:color w:val="000000" w:themeColor="text1"/>
          <w:sz w:val="32"/>
          <w:szCs w:val="32"/>
          <w14:textFill>
            <w14:solidFill>
              <w14:schemeClr w14:val="tx1"/>
            </w14:solidFill>
          </w14:textFill>
        </w:rPr>
      </w:pPr>
      <w:bookmarkStart w:id="67" w:name="_Toc535602014"/>
      <w:r>
        <w:rPr>
          <w:rFonts w:hint="eastAsia" w:ascii="Times New Roman" w:eastAsia="黑体"/>
          <w:b w:val="0"/>
          <w:color w:val="000000" w:themeColor="text1"/>
          <w:sz w:val="32"/>
          <w:szCs w:val="32"/>
          <w14:textFill>
            <w14:solidFill>
              <w14:schemeClr w14:val="tx1"/>
            </w14:solidFill>
          </w14:textFill>
        </w:rPr>
        <w:t>第五章</w:t>
      </w:r>
      <w:r>
        <w:rPr>
          <w:rFonts w:ascii="Times New Roman" w:eastAsia="黑体"/>
          <w:b w:val="0"/>
          <w:color w:val="000000" w:themeColor="text1"/>
          <w:sz w:val="32"/>
          <w:szCs w:val="32"/>
          <w14:textFill>
            <w14:solidFill>
              <w14:schemeClr w14:val="tx1"/>
            </w14:solidFill>
          </w14:textFill>
        </w:rPr>
        <w:t xml:space="preserve">  </w:t>
      </w:r>
      <w:r>
        <w:rPr>
          <w:rFonts w:hint="eastAsia" w:ascii="Times New Roman" w:eastAsia="黑体"/>
          <w:b w:val="0"/>
          <w:color w:val="000000" w:themeColor="text1"/>
          <w:sz w:val="32"/>
          <w:szCs w:val="32"/>
          <w14:textFill>
            <w14:solidFill>
              <w14:schemeClr w14:val="tx1"/>
            </w14:solidFill>
          </w14:textFill>
        </w:rPr>
        <w:t>水利</w:t>
      </w:r>
      <w:r>
        <w:rPr>
          <w:rFonts w:ascii="Times New Roman" w:eastAsia="黑体"/>
          <w:b w:val="0"/>
          <w:color w:val="000000" w:themeColor="text1"/>
          <w:sz w:val="32"/>
          <w:szCs w:val="32"/>
          <w14:textFill>
            <w14:solidFill>
              <w14:schemeClr w14:val="tx1"/>
            </w14:solidFill>
          </w14:textFill>
        </w:rPr>
        <w:t>提升</w:t>
      </w:r>
      <w:r>
        <w:rPr>
          <w:rFonts w:hint="eastAsia" w:ascii="Times New Roman" w:eastAsia="黑体"/>
          <w:b w:val="0"/>
          <w:color w:val="000000" w:themeColor="text1"/>
          <w:sz w:val="32"/>
          <w:szCs w:val="32"/>
          <w14:textFill>
            <w14:solidFill>
              <w14:schemeClr w14:val="tx1"/>
            </w14:solidFill>
          </w14:textFill>
        </w:rPr>
        <w:t>重点工程</w:t>
      </w:r>
      <w:bookmarkEnd w:id="67"/>
    </w:p>
    <w:p w14:paraId="2FB8B300">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按照全国防汛抗旱水利工程巩固提升项目的统一要求，本次六安市防汛抗旱水利工程巩固提升简要规划拟策划实施四大类型，分别为：防洪排涝提升工程、抗旱供水提升工程、重点地区生态修复工程、水旱灾害防治监管。</w:t>
      </w:r>
    </w:p>
    <w:p w14:paraId="5A5D736A">
      <w:pPr>
        <w:spacing w:line="360" w:lineRule="auto"/>
        <w:ind w:firstLine="600" w:firstLineChars="200"/>
        <w:rPr>
          <w:rFonts w:ascii="Times New Roman" w:eastAsia="仿宋"/>
          <w:color w:val="000000" w:themeColor="text1"/>
          <w:sz w:val="30"/>
          <w:szCs w:val="22"/>
          <w14:textFill>
            <w14:solidFill>
              <w14:schemeClr w14:val="tx1"/>
            </w14:solidFill>
          </w14:textFill>
        </w:rPr>
      </w:pPr>
      <w:bookmarkStart w:id="68" w:name="_Toc27383"/>
      <w:r>
        <w:rPr>
          <w:rFonts w:hint="eastAsia" w:ascii="Times New Roman" w:eastAsia="仿宋"/>
          <w:color w:val="000000" w:themeColor="text1"/>
          <w:sz w:val="30"/>
          <w:szCs w:val="22"/>
          <w14:textFill>
            <w14:solidFill>
              <w14:schemeClr w14:val="tx1"/>
            </w14:solidFill>
          </w14:textFill>
        </w:rPr>
        <w:t>经与省水利厅对接，确定本次规划建设项目总投资</w:t>
      </w:r>
      <w:r>
        <w:rPr>
          <w:rFonts w:ascii="Times New Roman" w:eastAsia="仿宋"/>
          <w:color w:val="000000" w:themeColor="text1"/>
          <w:sz w:val="30"/>
          <w:szCs w:val="22"/>
          <w14:textFill>
            <w14:solidFill>
              <w14:schemeClr w14:val="tx1"/>
            </w14:solidFill>
          </w14:textFill>
        </w:rPr>
        <w:t>1265.25</w:t>
      </w:r>
      <w:r>
        <w:rPr>
          <w:rFonts w:hint="eastAsia" w:ascii="Times New Roman" w:eastAsia="仿宋"/>
          <w:color w:val="000000" w:themeColor="text1"/>
          <w:sz w:val="30"/>
          <w:szCs w:val="22"/>
          <w14:textFill>
            <w14:solidFill>
              <w14:schemeClr w14:val="tx1"/>
            </w14:solidFill>
          </w14:textFill>
        </w:rPr>
        <w:t>亿元，四大类型项目的投资分别为：防洪排涝提升工程</w:t>
      </w:r>
      <w:r>
        <w:rPr>
          <w:rFonts w:ascii="Times New Roman" w:eastAsia="仿宋"/>
          <w:color w:val="000000" w:themeColor="text1"/>
          <w:sz w:val="30"/>
          <w:szCs w:val="22"/>
          <w14:textFill>
            <w14:solidFill>
              <w14:schemeClr w14:val="tx1"/>
            </w14:solidFill>
          </w14:textFill>
        </w:rPr>
        <w:t>408.76</w:t>
      </w:r>
      <w:r>
        <w:rPr>
          <w:rFonts w:hint="eastAsia" w:ascii="Times New Roman" w:eastAsia="仿宋"/>
          <w:color w:val="000000" w:themeColor="text1"/>
          <w:sz w:val="30"/>
          <w:szCs w:val="22"/>
          <w14:textFill>
            <w14:solidFill>
              <w14:schemeClr w14:val="tx1"/>
            </w14:solidFill>
          </w14:textFill>
        </w:rPr>
        <w:t>亿元、抗旱供水提升工程</w:t>
      </w:r>
      <w:r>
        <w:rPr>
          <w:rFonts w:ascii="Times New Roman" w:eastAsia="仿宋"/>
          <w:color w:val="000000" w:themeColor="text1"/>
          <w:sz w:val="30"/>
          <w:szCs w:val="22"/>
          <w14:textFill>
            <w14:solidFill>
              <w14:schemeClr w14:val="tx1"/>
            </w14:solidFill>
          </w14:textFill>
        </w:rPr>
        <w:t>578.80</w:t>
      </w:r>
      <w:r>
        <w:rPr>
          <w:rFonts w:hint="eastAsia" w:ascii="Times New Roman" w:eastAsia="仿宋"/>
          <w:color w:val="000000" w:themeColor="text1"/>
          <w:sz w:val="30"/>
          <w:szCs w:val="22"/>
          <w14:textFill>
            <w14:solidFill>
              <w14:schemeClr w14:val="tx1"/>
            </w14:solidFill>
          </w14:textFill>
        </w:rPr>
        <w:t>亿元、重点地区生态修复工程</w:t>
      </w:r>
      <w:r>
        <w:rPr>
          <w:rFonts w:ascii="Times New Roman" w:eastAsia="仿宋"/>
          <w:color w:val="000000" w:themeColor="text1"/>
          <w:sz w:val="30"/>
          <w:szCs w:val="22"/>
          <w14:textFill>
            <w14:solidFill>
              <w14:schemeClr w14:val="tx1"/>
            </w14:solidFill>
          </w14:textFill>
        </w:rPr>
        <w:t>236.18</w:t>
      </w:r>
      <w:r>
        <w:rPr>
          <w:rFonts w:hint="eastAsia" w:ascii="Times New Roman" w:eastAsia="仿宋"/>
          <w:color w:val="000000" w:themeColor="text1"/>
          <w:sz w:val="30"/>
          <w:szCs w:val="22"/>
          <w14:textFill>
            <w14:solidFill>
              <w14:schemeClr w14:val="tx1"/>
            </w14:solidFill>
          </w14:textFill>
        </w:rPr>
        <w:t>亿元、水旱灾害防治监管</w:t>
      </w:r>
      <w:r>
        <w:rPr>
          <w:rFonts w:ascii="Times New Roman" w:eastAsia="仿宋"/>
          <w:color w:val="000000" w:themeColor="text1"/>
          <w:sz w:val="30"/>
          <w:szCs w:val="22"/>
          <w14:textFill>
            <w14:solidFill>
              <w14:schemeClr w14:val="tx1"/>
            </w14:solidFill>
          </w14:textFill>
        </w:rPr>
        <w:t>41.50</w:t>
      </w:r>
      <w:r>
        <w:rPr>
          <w:rFonts w:hint="eastAsia" w:ascii="Times New Roman" w:eastAsia="仿宋"/>
          <w:color w:val="000000" w:themeColor="text1"/>
          <w:sz w:val="30"/>
          <w:szCs w:val="22"/>
          <w14:textFill>
            <w14:solidFill>
              <w14:schemeClr w14:val="tx1"/>
            </w14:solidFill>
          </w14:textFill>
        </w:rPr>
        <w:t>亿元</w:t>
      </w:r>
      <w:bookmarkEnd w:id="68"/>
      <w:r>
        <w:rPr>
          <w:rFonts w:hint="eastAsia" w:ascii="Times New Roman" w:eastAsia="仿宋"/>
          <w:color w:val="000000" w:themeColor="text1"/>
          <w:sz w:val="30"/>
          <w:szCs w:val="22"/>
          <w14:textFill>
            <w14:solidFill>
              <w14:schemeClr w14:val="tx1"/>
            </w14:solidFill>
          </w14:textFill>
        </w:rPr>
        <w:t>。</w:t>
      </w:r>
    </w:p>
    <w:p w14:paraId="63398938">
      <w:pPr>
        <w:spacing w:line="360" w:lineRule="auto"/>
        <w:ind w:firstLine="600" w:firstLineChars="200"/>
        <w:rPr>
          <w:rFonts w:ascii="Times New Roman" w:eastAsia="仿宋"/>
          <w:color w:val="000000" w:themeColor="text1"/>
          <w:sz w:val="30"/>
          <w:szCs w:val="22"/>
          <w14:textFill>
            <w14:solidFill>
              <w14:schemeClr w14:val="tx1"/>
            </w14:solidFill>
          </w14:textFill>
        </w:rPr>
      </w:pPr>
      <w:bookmarkStart w:id="69" w:name="_Toc10870"/>
      <w:r>
        <w:rPr>
          <w:rFonts w:hint="eastAsia" w:ascii="Times New Roman" w:eastAsia="仿宋"/>
          <w:color w:val="000000" w:themeColor="text1"/>
          <w:sz w:val="30"/>
          <w:szCs w:val="22"/>
          <w14:textFill>
            <w14:solidFill>
              <w14:schemeClr w14:val="tx1"/>
            </w14:solidFill>
          </w14:textFill>
        </w:rPr>
        <w:t>按照防汛抗旱巩固提升各类项目的特点，本次规划对部分项目进行了适当整装打包策划，共规划形成</w:t>
      </w:r>
      <w:r>
        <w:rPr>
          <w:rFonts w:ascii="Times New Roman" w:eastAsia="仿宋"/>
          <w:color w:val="000000" w:themeColor="text1"/>
          <w:sz w:val="30"/>
          <w:szCs w:val="22"/>
          <w14:textFill>
            <w14:solidFill>
              <w14:schemeClr w14:val="tx1"/>
            </w14:solidFill>
          </w14:textFill>
        </w:rPr>
        <w:t>12</w:t>
      </w:r>
      <w:r>
        <w:rPr>
          <w:rFonts w:hint="eastAsia" w:ascii="Times New Roman" w:eastAsia="仿宋"/>
          <w:color w:val="000000" w:themeColor="text1"/>
          <w:sz w:val="30"/>
          <w:szCs w:val="22"/>
          <w14:textFill>
            <w14:solidFill>
              <w14:schemeClr w14:val="tx1"/>
            </w14:solidFill>
          </w14:textFill>
        </w:rPr>
        <w:t>大重点巩固提升项目，合计投资491.91亿元。</w:t>
      </w:r>
      <w:r>
        <w:rPr>
          <w:rFonts w:ascii="Times New Roman" w:eastAsia="仿宋"/>
          <w:color w:val="000000" w:themeColor="text1"/>
          <w:sz w:val="30"/>
          <w:szCs w:val="22"/>
          <w14:textFill>
            <w14:solidFill>
              <w14:schemeClr w14:val="tx1"/>
            </w14:solidFill>
          </w14:textFill>
        </w:rPr>
        <w:t>12</w:t>
      </w:r>
      <w:r>
        <w:rPr>
          <w:rFonts w:hint="eastAsia" w:ascii="Times New Roman" w:eastAsia="仿宋"/>
          <w:color w:val="000000" w:themeColor="text1"/>
          <w:sz w:val="30"/>
          <w:szCs w:val="22"/>
          <w14:textFill>
            <w14:solidFill>
              <w14:schemeClr w14:val="tx1"/>
            </w14:solidFill>
          </w14:textFill>
        </w:rPr>
        <w:t>大重点项目具体投资见表</w:t>
      </w:r>
      <w:r>
        <w:rPr>
          <w:rFonts w:ascii="Times New Roman" w:eastAsia="仿宋"/>
          <w:color w:val="000000" w:themeColor="text1"/>
          <w:sz w:val="30"/>
          <w:szCs w:val="22"/>
          <w14:textFill>
            <w14:solidFill>
              <w14:schemeClr w14:val="tx1"/>
            </w14:solidFill>
          </w14:textFill>
        </w:rPr>
        <w:t>5-1</w:t>
      </w:r>
      <w:r>
        <w:rPr>
          <w:rFonts w:hint="eastAsia" w:ascii="Times New Roman" w:eastAsia="仿宋"/>
          <w:color w:val="000000" w:themeColor="text1"/>
          <w:sz w:val="30"/>
          <w:szCs w:val="22"/>
          <w14:textFill>
            <w14:solidFill>
              <w14:schemeClr w14:val="tx1"/>
            </w14:solidFill>
          </w14:textFill>
        </w:rPr>
        <w:t>。</w:t>
      </w:r>
    </w:p>
    <w:p w14:paraId="131A20F1">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表</w:t>
      </w:r>
      <w:r>
        <w:rPr>
          <w:rFonts w:ascii="Times New Roman" w:eastAsia="仿宋"/>
          <w:color w:val="000000" w:themeColor="text1"/>
          <w:sz w:val="30"/>
          <w:szCs w:val="22"/>
          <w14:textFill>
            <w14:solidFill>
              <w14:schemeClr w14:val="tx1"/>
            </w14:solidFill>
          </w14:textFill>
        </w:rPr>
        <w:t xml:space="preserve">5-1  </w:t>
      </w:r>
      <w:r>
        <w:rPr>
          <w:rFonts w:hint="eastAsia" w:ascii="Times New Roman" w:eastAsia="仿宋"/>
          <w:color w:val="000000" w:themeColor="text1"/>
          <w:sz w:val="30"/>
          <w:szCs w:val="22"/>
          <w14:textFill>
            <w14:solidFill>
              <w14:schemeClr w14:val="tx1"/>
            </w14:solidFill>
          </w14:textFill>
        </w:rPr>
        <w:t>六安市</w:t>
      </w:r>
      <w:r>
        <w:rPr>
          <w:rFonts w:ascii="Times New Roman" w:eastAsia="仿宋"/>
          <w:color w:val="000000" w:themeColor="text1"/>
          <w:sz w:val="30"/>
          <w:szCs w:val="22"/>
          <w14:textFill>
            <w14:solidFill>
              <w14:schemeClr w14:val="tx1"/>
            </w14:solidFill>
          </w14:textFill>
        </w:rPr>
        <w:t>12</w:t>
      </w:r>
      <w:r>
        <w:rPr>
          <w:rFonts w:hint="eastAsia" w:ascii="Times New Roman" w:eastAsia="仿宋"/>
          <w:color w:val="000000" w:themeColor="text1"/>
          <w:sz w:val="30"/>
          <w:szCs w:val="22"/>
          <w14:textFill>
            <w14:solidFill>
              <w14:schemeClr w14:val="tx1"/>
            </w14:solidFill>
          </w14:textFill>
        </w:rPr>
        <w:t>大重点防汛抗旱巩固提升项目投资</w:t>
      </w:r>
    </w:p>
    <w:tbl>
      <w:tblPr>
        <w:tblStyle w:val="25"/>
        <w:tblW w:w="819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4572"/>
        <w:gridCol w:w="2726"/>
      </w:tblGrid>
      <w:tr w14:paraId="7233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1" w:type="dxa"/>
            <w:shd w:val="clear" w:color="auto" w:fill="auto"/>
            <w:vAlign w:val="center"/>
          </w:tcPr>
          <w:p w14:paraId="2094E86E">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序号</w:t>
            </w:r>
          </w:p>
        </w:tc>
        <w:tc>
          <w:tcPr>
            <w:tcW w:w="4572" w:type="dxa"/>
            <w:shd w:val="clear" w:color="auto" w:fill="auto"/>
            <w:vAlign w:val="center"/>
          </w:tcPr>
          <w:p w14:paraId="4446E462">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项目名称</w:t>
            </w:r>
          </w:p>
        </w:tc>
        <w:tc>
          <w:tcPr>
            <w:tcW w:w="2726" w:type="dxa"/>
            <w:shd w:val="clear" w:color="auto" w:fill="auto"/>
            <w:vAlign w:val="center"/>
          </w:tcPr>
          <w:p w14:paraId="0CD0185D">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总投资（亿元）</w:t>
            </w:r>
          </w:p>
        </w:tc>
      </w:tr>
      <w:tr w14:paraId="0028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1" w:type="dxa"/>
            <w:shd w:val="clear" w:color="auto" w:fill="auto"/>
            <w:vAlign w:val="center"/>
          </w:tcPr>
          <w:p w14:paraId="10BCF00C">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4572" w:type="dxa"/>
            <w:shd w:val="clear" w:color="auto" w:fill="auto"/>
            <w:vAlign w:val="center"/>
          </w:tcPr>
          <w:p w14:paraId="0FFD59BB">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淮河流域行蓄洪区建设与管理</w:t>
            </w:r>
          </w:p>
        </w:tc>
        <w:tc>
          <w:tcPr>
            <w:tcW w:w="2726" w:type="dxa"/>
            <w:shd w:val="clear" w:color="auto" w:fill="auto"/>
            <w:vAlign w:val="center"/>
          </w:tcPr>
          <w:p w14:paraId="5E2EB70D">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41.68</w:t>
            </w:r>
          </w:p>
        </w:tc>
      </w:tr>
      <w:tr w14:paraId="4491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1" w:type="dxa"/>
            <w:shd w:val="clear" w:color="auto" w:fill="auto"/>
            <w:vAlign w:val="center"/>
          </w:tcPr>
          <w:p w14:paraId="7FD1E510">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4572" w:type="dxa"/>
            <w:shd w:val="clear" w:color="auto" w:fill="auto"/>
            <w:vAlign w:val="center"/>
          </w:tcPr>
          <w:p w14:paraId="5B38D9B2">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沿淮行蓄洪区等其他洼地治理工程</w:t>
            </w:r>
          </w:p>
        </w:tc>
        <w:tc>
          <w:tcPr>
            <w:tcW w:w="2726" w:type="dxa"/>
            <w:shd w:val="clear" w:color="auto" w:fill="auto"/>
            <w:vAlign w:val="center"/>
          </w:tcPr>
          <w:p w14:paraId="6966CAF3">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33.03</w:t>
            </w:r>
          </w:p>
        </w:tc>
      </w:tr>
      <w:tr w14:paraId="5FA3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1" w:type="dxa"/>
            <w:shd w:val="clear" w:color="auto" w:fill="auto"/>
            <w:vAlign w:val="center"/>
          </w:tcPr>
          <w:p w14:paraId="47066342">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4572" w:type="dxa"/>
            <w:shd w:val="clear" w:color="auto" w:fill="auto"/>
            <w:vAlign w:val="center"/>
          </w:tcPr>
          <w:p w14:paraId="1B2AC1DF">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淮河干流（六安市）堤防整治工程</w:t>
            </w:r>
          </w:p>
        </w:tc>
        <w:tc>
          <w:tcPr>
            <w:tcW w:w="2726" w:type="dxa"/>
            <w:shd w:val="clear" w:color="auto" w:fill="auto"/>
            <w:vAlign w:val="center"/>
          </w:tcPr>
          <w:p w14:paraId="4C36E5B9">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35</w:t>
            </w:r>
          </w:p>
        </w:tc>
      </w:tr>
      <w:tr w14:paraId="7111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1" w:type="dxa"/>
            <w:shd w:val="clear" w:color="auto" w:fill="auto"/>
            <w:vAlign w:val="center"/>
          </w:tcPr>
          <w:p w14:paraId="38DA4AEA">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4572" w:type="dxa"/>
            <w:shd w:val="clear" w:color="auto" w:fill="auto"/>
            <w:vAlign w:val="center"/>
          </w:tcPr>
          <w:p w14:paraId="266D1F64">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安徽省杭埠河综合治理工程</w:t>
            </w:r>
          </w:p>
        </w:tc>
        <w:tc>
          <w:tcPr>
            <w:tcW w:w="2726" w:type="dxa"/>
            <w:shd w:val="clear" w:color="auto" w:fill="auto"/>
            <w:vAlign w:val="center"/>
          </w:tcPr>
          <w:p w14:paraId="2CE35A53">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60</w:t>
            </w:r>
          </w:p>
        </w:tc>
      </w:tr>
      <w:tr w14:paraId="4DCF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1" w:type="dxa"/>
            <w:shd w:val="clear" w:color="auto" w:fill="auto"/>
            <w:vAlign w:val="center"/>
          </w:tcPr>
          <w:p w14:paraId="6726BE21">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w:t>
            </w:r>
          </w:p>
        </w:tc>
        <w:tc>
          <w:tcPr>
            <w:tcW w:w="4572" w:type="dxa"/>
            <w:shd w:val="clear" w:color="auto" w:fill="auto"/>
            <w:vAlign w:val="center"/>
          </w:tcPr>
          <w:p w14:paraId="47BD2206">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淠河六安城区段防洪综合治理工程</w:t>
            </w:r>
          </w:p>
        </w:tc>
        <w:tc>
          <w:tcPr>
            <w:tcW w:w="2726" w:type="dxa"/>
            <w:shd w:val="clear" w:color="auto" w:fill="auto"/>
            <w:vAlign w:val="center"/>
          </w:tcPr>
          <w:p w14:paraId="01085C33">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w:t>
            </w:r>
          </w:p>
        </w:tc>
      </w:tr>
      <w:tr w14:paraId="33CA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1" w:type="dxa"/>
            <w:shd w:val="clear" w:color="auto" w:fill="auto"/>
            <w:vAlign w:val="center"/>
          </w:tcPr>
          <w:p w14:paraId="6674F27C">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w:t>
            </w:r>
          </w:p>
        </w:tc>
        <w:tc>
          <w:tcPr>
            <w:tcW w:w="4572" w:type="dxa"/>
            <w:shd w:val="clear" w:color="auto" w:fill="auto"/>
            <w:vAlign w:val="center"/>
          </w:tcPr>
          <w:p w14:paraId="7C345E2D">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史河防洪提升工程</w:t>
            </w:r>
          </w:p>
        </w:tc>
        <w:tc>
          <w:tcPr>
            <w:tcW w:w="2726" w:type="dxa"/>
            <w:shd w:val="clear" w:color="auto" w:fill="auto"/>
            <w:vAlign w:val="center"/>
          </w:tcPr>
          <w:p w14:paraId="3A217D6F">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11.5</w:t>
            </w:r>
          </w:p>
        </w:tc>
      </w:tr>
      <w:tr w14:paraId="23D6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1" w:type="dxa"/>
            <w:shd w:val="clear" w:color="auto" w:fill="auto"/>
            <w:vAlign w:val="center"/>
          </w:tcPr>
          <w:p w14:paraId="41C193CA">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w:t>
            </w:r>
          </w:p>
        </w:tc>
        <w:tc>
          <w:tcPr>
            <w:tcW w:w="4572" w:type="dxa"/>
            <w:shd w:val="clear" w:color="auto" w:fill="auto"/>
            <w:vAlign w:val="center"/>
          </w:tcPr>
          <w:p w14:paraId="02F60538">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巢湖闸上六安片区排涝工程</w:t>
            </w:r>
          </w:p>
        </w:tc>
        <w:tc>
          <w:tcPr>
            <w:tcW w:w="2726" w:type="dxa"/>
            <w:shd w:val="clear" w:color="auto" w:fill="auto"/>
            <w:vAlign w:val="center"/>
          </w:tcPr>
          <w:p w14:paraId="61A5F544">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12</w:t>
            </w:r>
          </w:p>
        </w:tc>
      </w:tr>
      <w:tr w14:paraId="4630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1" w:type="dxa"/>
            <w:shd w:val="clear" w:color="auto" w:fill="auto"/>
            <w:vAlign w:val="center"/>
          </w:tcPr>
          <w:p w14:paraId="3209B15F">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w:t>
            </w:r>
          </w:p>
        </w:tc>
        <w:tc>
          <w:tcPr>
            <w:tcW w:w="4572" w:type="dxa"/>
            <w:shd w:val="clear" w:color="auto" w:fill="auto"/>
            <w:vAlign w:val="center"/>
          </w:tcPr>
          <w:p w14:paraId="398AD3B0">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六安市城区水系综合治理程</w:t>
            </w:r>
          </w:p>
        </w:tc>
        <w:tc>
          <w:tcPr>
            <w:tcW w:w="2726" w:type="dxa"/>
            <w:shd w:val="clear" w:color="auto" w:fill="auto"/>
            <w:vAlign w:val="center"/>
          </w:tcPr>
          <w:p w14:paraId="1CF1E752">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34</w:t>
            </w:r>
          </w:p>
        </w:tc>
      </w:tr>
      <w:tr w14:paraId="4A53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1" w:type="dxa"/>
            <w:shd w:val="clear" w:color="auto" w:fill="auto"/>
            <w:vAlign w:val="center"/>
          </w:tcPr>
          <w:p w14:paraId="2304C7D8">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9</w:t>
            </w:r>
          </w:p>
        </w:tc>
        <w:tc>
          <w:tcPr>
            <w:tcW w:w="4572" w:type="dxa"/>
            <w:shd w:val="clear" w:color="auto" w:fill="auto"/>
            <w:vAlign w:val="center"/>
          </w:tcPr>
          <w:p w14:paraId="632ED08A">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六安城区备用水源工程</w:t>
            </w:r>
          </w:p>
        </w:tc>
        <w:tc>
          <w:tcPr>
            <w:tcW w:w="2726" w:type="dxa"/>
            <w:shd w:val="clear" w:color="auto" w:fill="auto"/>
            <w:vAlign w:val="center"/>
          </w:tcPr>
          <w:p w14:paraId="2DE9463D">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w:t>
            </w:r>
          </w:p>
        </w:tc>
      </w:tr>
      <w:tr w14:paraId="6259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01" w:type="dxa"/>
            <w:shd w:val="clear" w:color="auto" w:fill="auto"/>
            <w:vAlign w:val="center"/>
          </w:tcPr>
          <w:p w14:paraId="3C8D32A8">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w:t>
            </w:r>
          </w:p>
        </w:tc>
        <w:tc>
          <w:tcPr>
            <w:tcW w:w="4572" w:type="dxa"/>
            <w:shd w:val="clear" w:color="auto" w:fill="auto"/>
            <w:vAlign w:val="center"/>
          </w:tcPr>
          <w:p w14:paraId="0CE3E937">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大别山（六安市）水源涵养与水资源保护工程</w:t>
            </w:r>
          </w:p>
        </w:tc>
        <w:tc>
          <w:tcPr>
            <w:tcW w:w="2726" w:type="dxa"/>
            <w:shd w:val="clear" w:color="auto" w:fill="auto"/>
            <w:vAlign w:val="center"/>
          </w:tcPr>
          <w:p w14:paraId="084306C1">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56.45</w:t>
            </w:r>
          </w:p>
        </w:tc>
      </w:tr>
      <w:tr w14:paraId="724A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1" w:type="dxa"/>
            <w:shd w:val="clear" w:color="auto" w:fill="auto"/>
            <w:vAlign w:val="center"/>
          </w:tcPr>
          <w:p w14:paraId="69D9DFEB">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w:t>
            </w:r>
          </w:p>
        </w:tc>
        <w:tc>
          <w:tcPr>
            <w:tcW w:w="4572" w:type="dxa"/>
            <w:shd w:val="clear" w:color="auto" w:fill="auto"/>
            <w:vAlign w:val="center"/>
          </w:tcPr>
          <w:p w14:paraId="76113FF7">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淠河、史河、杭埠河生态廊道建设工程</w:t>
            </w:r>
          </w:p>
        </w:tc>
        <w:tc>
          <w:tcPr>
            <w:tcW w:w="2726" w:type="dxa"/>
            <w:shd w:val="clear" w:color="auto" w:fill="auto"/>
            <w:vAlign w:val="center"/>
          </w:tcPr>
          <w:p w14:paraId="357D3703">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96</w:t>
            </w:r>
          </w:p>
        </w:tc>
      </w:tr>
      <w:tr w14:paraId="41B8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1" w:type="dxa"/>
            <w:shd w:val="clear" w:color="auto" w:fill="auto"/>
            <w:vAlign w:val="center"/>
          </w:tcPr>
          <w:p w14:paraId="286C91BB">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w:t>
            </w:r>
          </w:p>
        </w:tc>
        <w:tc>
          <w:tcPr>
            <w:tcW w:w="4572" w:type="dxa"/>
            <w:shd w:val="clear" w:color="auto" w:fill="auto"/>
            <w:vAlign w:val="center"/>
          </w:tcPr>
          <w:p w14:paraId="72004490">
            <w:pPr>
              <w:widowControl/>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江淮果岭灌区</w:t>
            </w:r>
          </w:p>
        </w:tc>
        <w:tc>
          <w:tcPr>
            <w:tcW w:w="2726" w:type="dxa"/>
            <w:shd w:val="clear" w:color="auto" w:fill="auto"/>
            <w:vAlign w:val="center"/>
          </w:tcPr>
          <w:p w14:paraId="2EE382E3">
            <w:pPr>
              <w:widowControl/>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22.25</w:t>
            </w:r>
          </w:p>
        </w:tc>
      </w:tr>
      <w:tr w14:paraId="2565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1" w:type="dxa"/>
            <w:shd w:val="clear" w:color="auto" w:fill="auto"/>
            <w:vAlign w:val="center"/>
          </w:tcPr>
          <w:p w14:paraId="0292C599">
            <w:pPr>
              <w:widowControl/>
              <w:jc w:val="center"/>
              <w:rPr>
                <w:rFonts w:ascii="Times New Roman" w:eastAsia="宋体"/>
                <w:b/>
                <w:color w:val="000000" w:themeColor="text1"/>
                <w:kern w:val="0"/>
                <w:sz w:val="20"/>
                <w14:textFill>
                  <w14:solidFill>
                    <w14:schemeClr w14:val="tx1"/>
                  </w14:solidFill>
                </w14:textFill>
              </w:rPr>
            </w:pPr>
            <w:r>
              <w:rPr>
                <w:rFonts w:hint="eastAsia" w:ascii="Times New Roman" w:eastAsia="宋体"/>
                <w:b/>
                <w:color w:val="000000" w:themeColor="text1"/>
                <w:kern w:val="0"/>
                <w:sz w:val="20"/>
                <w14:textFill>
                  <w14:solidFill>
                    <w14:schemeClr w14:val="tx1"/>
                  </w14:solidFill>
                </w14:textFill>
              </w:rPr>
              <w:t>合计</w:t>
            </w:r>
          </w:p>
        </w:tc>
        <w:tc>
          <w:tcPr>
            <w:tcW w:w="4572" w:type="dxa"/>
            <w:shd w:val="clear" w:color="auto" w:fill="auto"/>
            <w:vAlign w:val="center"/>
          </w:tcPr>
          <w:p w14:paraId="4EAD9221">
            <w:pPr>
              <w:widowControl/>
              <w:jc w:val="center"/>
              <w:rPr>
                <w:rFonts w:ascii="Times New Roman" w:eastAsia="宋体"/>
                <w:b/>
                <w:color w:val="000000" w:themeColor="text1"/>
                <w:kern w:val="0"/>
                <w:sz w:val="20"/>
                <w14:textFill>
                  <w14:solidFill>
                    <w14:schemeClr w14:val="tx1"/>
                  </w14:solidFill>
                </w14:textFill>
              </w:rPr>
            </w:pPr>
            <w:r>
              <w:rPr>
                <w:rFonts w:hint="eastAsia" w:ascii="Times New Roman" w:eastAsia="宋体"/>
                <w:b/>
                <w:color w:val="000000" w:themeColor="text1"/>
                <w:kern w:val="0"/>
                <w:sz w:val="20"/>
                <w14:textFill>
                  <w14:solidFill>
                    <w14:schemeClr w14:val="tx1"/>
                  </w14:solidFill>
                </w14:textFill>
              </w:rPr>
              <w:t>　</w:t>
            </w:r>
          </w:p>
        </w:tc>
        <w:tc>
          <w:tcPr>
            <w:tcW w:w="2726" w:type="dxa"/>
            <w:shd w:val="clear" w:color="auto" w:fill="auto"/>
            <w:vAlign w:val="center"/>
          </w:tcPr>
          <w:p w14:paraId="2712C482">
            <w:pPr>
              <w:widowControl/>
              <w:jc w:val="center"/>
              <w:rPr>
                <w:rFonts w:ascii="Times New Roman" w:eastAsia="宋体"/>
                <w:b/>
                <w:color w:val="000000" w:themeColor="text1"/>
                <w:kern w:val="0"/>
                <w:sz w:val="20"/>
                <w14:textFill>
                  <w14:solidFill>
                    <w14:schemeClr w14:val="tx1"/>
                  </w14:solidFill>
                </w14:textFill>
              </w:rPr>
            </w:pPr>
            <w:r>
              <w:rPr>
                <w:rFonts w:hint="eastAsia" w:ascii="Times New Roman" w:eastAsia="宋体"/>
                <w:b/>
                <w:color w:val="000000" w:themeColor="text1"/>
                <w:kern w:val="0"/>
                <w:sz w:val="20"/>
                <w14:textFill>
                  <w14:solidFill>
                    <w14:schemeClr w14:val="tx1"/>
                  </w14:solidFill>
                </w14:textFill>
              </w:rPr>
              <w:t>491.91</w:t>
            </w:r>
          </w:p>
        </w:tc>
      </w:tr>
    </w:tbl>
    <w:p w14:paraId="7ACCA432">
      <w:pPr>
        <w:spacing w:line="360" w:lineRule="auto"/>
        <w:ind w:firstLine="600" w:firstLineChars="200"/>
        <w:rPr>
          <w:rFonts w:ascii="Times New Roman" w:eastAsia="仿宋"/>
          <w:color w:val="000000" w:themeColor="text1"/>
          <w:sz w:val="30"/>
          <w:szCs w:val="22"/>
          <w14:textFill>
            <w14:solidFill>
              <w14:schemeClr w14:val="tx1"/>
            </w14:solidFill>
          </w14:textFill>
        </w:rPr>
      </w:pPr>
    </w:p>
    <w:p w14:paraId="16C979DC">
      <w:pPr>
        <w:spacing w:line="360" w:lineRule="auto"/>
        <w:ind w:firstLine="600" w:firstLineChars="200"/>
        <w:rPr>
          <w:rFonts w:ascii="Times New Roman" w:eastAsia="仿宋"/>
          <w:color w:val="000000" w:themeColor="text1"/>
          <w:sz w:val="30"/>
          <w:szCs w:val="22"/>
          <w14:textFill>
            <w14:solidFill>
              <w14:schemeClr w14:val="tx1"/>
            </w14:solidFill>
          </w14:textFill>
        </w:rPr>
      </w:pPr>
    </w:p>
    <w:p w14:paraId="759FFC57">
      <w:pPr>
        <w:spacing w:line="360" w:lineRule="auto"/>
        <w:ind w:firstLine="600" w:firstLineChars="200"/>
        <w:rPr>
          <w:rFonts w:ascii="Times New Roman" w:eastAsia="仿宋"/>
          <w:color w:val="000000" w:themeColor="text1"/>
          <w:sz w:val="30"/>
          <w:szCs w:val="22"/>
          <w14:textFill>
            <w14:solidFill>
              <w14:schemeClr w14:val="tx1"/>
            </w14:solidFill>
          </w14:textFill>
        </w:rPr>
      </w:pPr>
    </w:p>
    <w:bookmarkEnd w:id="69"/>
    <w:p w14:paraId="4F7D3462">
      <w:pPr>
        <w:pStyle w:val="3"/>
        <w:numPr>
          <w:ilvl w:val="0"/>
          <w:numId w:val="1"/>
        </w:numPr>
        <w:rPr>
          <w:color w:val="000000" w:themeColor="text1"/>
          <w14:textFill>
            <w14:solidFill>
              <w14:schemeClr w14:val="tx1"/>
            </w14:solidFill>
          </w14:textFill>
        </w:rPr>
      </w:pPr>
      <w:bookmarkStart w:id="70" w:name="_Toc535602015"/>
      <w:r>
        <w:rPr>
          <w:rFonts w:hint="eastAsia"/>
          <w:color w:val="000000" w:themeColor="text1"/>
          <w14:textFill>
            <w14:solidFill>
              <w14:schemeClr w14:val="tx1"/>
            </w14:solidFill>
          </w14:textFill>
        </w:rPr>
        <w:t>淮河流域行蓄洪区建设与管理</w:t>
      </w:r>
      <w:bookmarkEnd w:id="70"/>
    </w:p>
    <w:p w14:paraId="3E0F455B">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、存在问题及建设必要性</w:t>
      </w:r>
    </w:p>
    <w:p w14:paraId="7B23A663">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淮河流域行蓄洪区是淮河流域防洪工程体系的重要组成部分，在历次洪水中，为削减淮河干流洪峰、降低河道水位、减轻上下游河段防洪压力，发挥了重要作用。行蓄洪区经多年建设，现有设施使行蓄洪区群众撤退转移、就地避洪有所改善，但目前仍存在行蓄洪区内居住人口多，行蓄洪区难以及时有效启用，安全建设与管理滞后等问题。为完善淮河防洪体系，保障区内居民生命财产安全和区域经济社会可持续发展，根据《淮河流域防洪规划》《淮河流域蓄滞洪区建设与管理规划》，实施安徽省淮河流域行蓄洪区建设与管理工程是十分必要的。</w:t>
      </w:r>
    </w:p>
    <w:p w14:paraId="0C1E5D96">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w:t>
      </w:r>
      <w:r>
        <w:rPr>
          <w:rFonts w:ascii="Times New Roman" w:hAnsi="Times New Roman" w:eastAsia="仿宋" w:cs="Times New Roman"/>
          <w:color w:val="000000" w:themeColor="text1"/>
          <w:sz w:val="30"/>
          <w:szCs w:val="30"/>
          <w14:textFill>
            <w14:solidFill>
              <w14:schemeClr w14:val="tx1"/>
            </w14:solidFill>
          </w14:textFill>
        </w:rPr>
        <w:t xml:space="preserve"> </w:t>
      </w:r>
      <w:r>
        <w:rPr>
          <w:rFonts w:hint="eastAsia" w:ascii="Times New Roman" w:hAnsi="Times New Roman" w:eastAsia="仿宋" w:cs="Times New Roman"/>
          <w:color w:val="000000" w:themeColor="text1"/>
          <w:sz w:val="30"/>
          <w:szCs w:val="30"/>
          <w14:textFill>
            <w14:solidFill>
              <w14:schemeClr w14:val="tx1"/>
            </w14:solidFill>
          </w14:textFill>
        </w:rPr>
        <w:t>建设内容与投资匡算</w:t>
      </w:r>
    </w:p>
    <w:p w14:paraId="26BDF20B">
      <w:pPr>
        <w:adjustRightInd w:val="0"/>
        <w:snapToGrid w:val="0"/>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安徽省淮河流域行蓄洪区建设与管理工程是国务院确定的进一步治理淮河</w:t>
      </w:r>
      <w:r>
        <w:rPr>
          <w:rFonts w:ascii="Times New Roman"/>
          <w:color w:val="000000" w:themeColor="text1"/>
          <w:sz w:val="30"/>
          <w:szCs w:val="30"/>
          <w14:textFill>
            <w14:solidFill>
              <w14:schemeClr w14:val="tx1"/>
            </w14:solidFill>
          </w14:textFill>
        </w:rPr>
        <w:t>38</w:t>
      </w:r>
      <w:r>
        <w:rPr>
          <w:rFonts w:hint="eastAsia" w:ascii="Times New Roman"/>
          <w:color w:val="000000" w:themeColor="text1"/>
          <w:sz w:val="30"/>
          <w:szCs w:val="30"/>
          <w14:textFill>
            <w14:solidFill>
              <w14:schemeClr w14:val="tx1"/>
            </w14:solidFill>
          </w14:textFill>
        </w:rPr>
        <w:t>项工程之一，六安市境内有城西湖、城东湖、姜唐湖和邱家湖</w:t>
      </w:r>
      <w:r>
        <w:rPr>
          <w:rFonts w:ascii="Times New Roman"/>
          <w:color w:val="000000" w:themeColor="text1"/>
          <w:sz w:val="30"/>
          <w:szCs w:val="30"/>
          <w14:textFill>
            <w14:solidFill>
              <w14:schemeClr w14:val="tx1"/>
            </w14:solidFill>
          </w14:textFill>
        </w:rPr>
        <w:t>4</w:t>
      </w:r>
      <w:r>
        <w:rPr>
          <w:rFonts w:hint="eastAsia" w:ascii="Times New Roman"/>
          <w:color w:val="000000" w:themeColor="text1"/>
          <w:sz w:val="30"/>
          <w:szCs w:val="30"/>
          <w14:textFill>
            <w14:solidFill>
              <w14:schemeClr w14:val="tx1"/>
            </w14:solidFill>
          </w14:textFill>
        </w:rPr>
        <w:t>个蓄滞洪区，主要建设任务为新建、改建保庄圩，新建、改建撤退道路，新建进、退水闸等，估算投资</w:t>
      </w:r>
      <w:r>
        <w:rPr>
          <w:rFonts w:ascii="Times New Roman"/>
          <w:color w:val="000000" w:themeColor="text1"/>
          <w:sz w:val="30"/>
          <w:szCs w:val="30"/>
          <w14:textFill>
            <w14:solidFill>
              <w14:schemeClr w14:val="tx1"/>
            </w14:solidFill>
          </w14:textFill>
        </w:rPr>
        <w:t>41.68</w:t>
      </w:r>
      <w:r>
        <w:rPr>
          <w:rFonts w:hint="eastAsia" w:ascii="Times New Roman"/>
          <w:color w:val="000000" w:themeColor="text1"/>
          <w:sz w:val="30"/>
          <w:szCs w:val="30"/>
          <w14:textFill>
            <w14:solidFill>
              <w14:schemeClr w14:val="tx1"/>
            </w14:solidFill>
          </w14:textFill>
        </w:rPr>
        <w:t>亿元。</w:t>
      </w:r>
    </w:p>
    <w:p w14:paraId="1F0C59B6">
      <w:pPr>
        <w:adjustRightInd w:val="0"/>
        <w:snapToGrid w:val="0"/>
        <w:spacing w:line="360" w:lineRule="auto"/>
        <w:ind w:firstLine="600" w:firstLineChars="200"/>
        <w:rPr>
          <w:rFonts w:ascii="Times New Roman"/>
          <w:color w:val="000000" w:themeColor="text1"/>
          <w:sz w:val="30"/>
          <w:szCs w:val="30"/>
          <w14:textFill>
            <w14:solidFill>
              <w14:schemeClr w14:val="tx1"/>
            </w14:solidFill>
          </w14:textFill>
        </w:rPr>
      </w:pPr>
      <w:r>
        <w:rPr>
          <w:rFonts w:ascii="Times New Roman"/>
          <w:color w:val="000000" w:themeColor="text1"/>
          <w:sz w:val="30"/>
          <w:szCs w:val="30"/>
          <w14:textFill>
            <w14:solidFill>
              <w14:schemeClr w14:val="tx1"/>
            </w14:solidFill>
          </w14:textFill>
        </w:rPr>
        <w:t>2018</w:t>
      </w:r>
      <w:r>
        <w:rPr>
          <w:rFonts w:hint="eastAsia" w:ascii="Times New Roman"/>
          <w:color w:val="000000" w:themeColor="text1"/>
          <w:sz w:val="30"/>
          <w:szCs w:val="30"/>
          <w14:textFill>
            <w14:solidFill>
              <w14:schemeClr w14:val="tx1"/>
            </w14:solidFill>
          </w14:textFill>
        </w:rPr>
        <w:t>年</w:t>
      </w:r>
      <w:r>
        <w:rPr>
          <w:rFonts w:ascii="Times New Roman"/>
          <w:color w:val="000000" w:themeColor="text1"/>
          <w:sz w:val="30"/>
          <w:szCs w:val="30"/>
          <w14:textFill>
            <w14:solidFill>
              <w14:schemeClr w14:val="tx1"/>
            </w14:solidFill>
          </w14:textFill>
        </w:rPr>
        <w:t>10</w:t>
      </w:r>
      <w:r>
        <w:rPr>
          <w:rFonts w:hint="eastAsia" w:ascii="Times New Roman"/>
          <w:color w:val="000000" w:themeColor="text1"/>
          <w:sz w:val="30"/>
          <w:szCs w:val="30"/>
          <w14:textFill>
            <w14:solidFill>
              <w14:schemeClr w14:val="tx1"/>
            </w14:solidFill>
          </w14:textFill>
        </w:rPr>
        <w:t>月</w:t>
      </w:r>
      <w:r>
        <w:rPr>
          <w:rFonts w:ascii="Times New Roman"/>
          <w:color w:val="000000" w:themeColor="text1"/>
          <w:sz w:val="30"/>
          <w:szCs w:val="30"/>
          <w14:textFill>
            <w14:solidFill>
              <w14:schemeClr w14:val="tx1"/>
            </w14:solidFill>
          </w14:textFill>
        </w:rPr>
        <w:t>31</w:t>
      </w:r>
      <w:r>
        <w:rPr>
          <w:rFonts w:hint="eastAsia" w:ascii="Times New Roman"/>
          <w:color w:val="000000" w:themeColor="text1"/>
          <w:sz w:val="30"/>
          <w:szCs w:val="30"/>
          <w14:textFill>
            <w14:solidFill>
              <w14:schemeClr w14:val="tx1"/>
            </w14:solidFill>
          </w14:textFill>
        </w:rPr>
        <w:t>日，《安徽省淮河流域行蓄洪区建设与管理可行性研究报告》通过了水利部淮河水利委员会组织召开的审查。计划年前完成可研报告修编并报送水利部。</w:t>
      </w:r>
    </w:p>
    <w:p w14:paraId="41E2F13D">
      <w:pPr>
        <w:pStyle w:val="3"/>
        <w:numPr>
          <w:ilvl w:val="0"/>
          <w:numId w:val="1"/>
        </w:numPr>
        <w:rPr>
          <w:color w:val="000000" w:themeColor="text1"/>
          <w14:textFill>
            <w14:solidFill>
              <w14:schemeClr w14:val="tx1"/>
            </w14:solidFill>
          </w14:textFill>
        </w:rPr>
      </w:pPr>
      <w:bookmarkStart w:id="71" w:name="_Toc535602016"/>
      <w:r>
        <w:rPr>
          <w:rFonts w:hint="eastAsia"/>
          <w:color w:val="000000" w:themeColor="text1"/>
          <w14:textFill>
            <w14:solidFill>
              <w14:schemeClr w14:val="tx1"/>
            </w14:solidFill>
          </w14:textFill>
        </w:rPr>
        <w:t>沿淮行蓄洪区等其他洼地治理工程</w:t>
      </w:r>
      <w:bookmarkEnd w:id="71"/>
    </w:p>
    <w:p w14:paraId="3CBCA9ED">
      <w:pPr>
        <w:autoSpaceDE w:val="0"/>
        <w:autoSpaceDN w:val="0"/>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规划建设沿淮行蓄洪区等其他洼地治理工程，主要包括城西湖、城东湖、史河、淠河、临王段洼地。</w:t>
      </w:r>
    </w:p>
    <w:p w14:paraId="4BC0A41C">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、存在问题及建设必要性</w:t>
      </w:r>
    </w:p>
    <w:p w14:paraId="76CA8DB0">
      <w:pPr>
        <w:autoSpaceDE w:val="0"/>
        <w:autoSpaceDN w:val="0"/>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六安市淮河流域易涝多灾，易涝范围包括沿淮、沿淠河洼地，易涝地区政府和群众迫切要求提高排涝标准，减轻涝灾损失。为了提高淮河流域洼地的排涝能力，为区域经济社会发展创造有利条件，开展沿淮行蓄洪区及洼地治理是十分必要的。</w:t>
      </w:r>
      <w:r>
        <w:rPr>
          <w:rFonts w:ascii="Times New Roman"/>
          <w:color w:val="000000" w:themeColor="text1"/>
          <w:sz w:val="30"/>
          <w:szCs w:val="30"/>
          <w14:textFill>
            <w14:solidFill>
              <w14:schemeClr w14:val="tx1"/>
            </w14:solidFill>
          </w14:textFill>
        </w:rPr>
        <w:t>2010</w:t>
      </w:r>
      <w:r>
        <w:rPr>
          <w:rFonts w:hint="eastAsia" w:ascii="Times New Roman"/>
          <w:color w:val="000000" w:themeColor="text1"/>
          <w:sz w:val="30"/>
          <w:szCs w:val="30"/>
          <w14:textFill>
            <w14:solidFill>
              <w14:schemeClr w14:val="tx1"/>
            </w14:solidFill>
          </w14:textFill>
        </w:rPr>
        <w:t>年水利部以水规计</w:t>
      </w:r>
      <w:r>
        <w:rPr>
          <w:rFonts w:ascii="Times New Roman"/>
          <w:color w:val="000000" w:themeColor="text1"/>
          <w:sz w:val="30"/>
          <w:szCs w:val="30"/>
          <w14:textFill>
            <w14:solidFill>
              <w14:schemeClr w14:val="tx1"/>
            </w14:solidFill>
          </w14:textFill>
        </w:rPr>
        <w:t>[2010]82</w:t>
      </w:r>
      <w:r>
        <w:rPr>
          <w:rFonts w:hint="eastAsia" w:ascii="Times New Roman"/>
          <w:color w:val="000000" w:themeColor="text1"/>
          <w:sz w:val="30"/>
          <w:szCs w:val="30"/>
          <w14:textFill>
            <w14:solidFill>
              <w14:schemeClr w14:val="tx1"/>
            </w14:solidFill>
          </w14:textFill>
        </w:rPr>
        <w:t>号文批复了《淮河流域重点平原洼地除涝规划报告》。</w:t>
      </w:r>
    </w:p>
    <w:p w14:paraId="56CD0170">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、建设内容与投资匡算</w:t>
      </w:r>
    </w:p>
    <w:p w14:paraId="0C142E04">
      <w:pPr>
        <w:autoSpaceDE w:val="0"/>
        <w:autoSpaceDN w:val="0"/>
        <w:spacing w:line="360" w:lineRule="auto"/>
        <w:ind w:firstLine="600" w:firstLineChars="200"/>
        <w:rPr>
          <w:rFonts w:ascii="Times New Roman"/>
          <w:color w:val="000000" w:themeColor="text1"/>
          <w:sz w:val="30"/>
          <w:szCs w:val="30"/>
          <w14:textFill>
            <w14:solidFill>
              <w14:schemeClr w14:val="tx1"/>
            </w14:solidFill>
          </w14:textFill>
        </w:rPr>
      </w:pPr>
      <w:r>
        <w:rPr>
          <w:rFonts w:ascii="Times New Roman"/>
          <w:color w:val="000000" w:themeColor="text1"/>
          <w:sz w:val="30"/>
          <w:szCs w:val="30"/>
          <w14:textFill>
            <w14:solidFill>
              <w14:schemeClr w14:val="tx1"/>
            </w14:solidFill>
          </w14:textFill>
        </w:rPr>
        <w:t>2009</w:t>
      </w:r>
      <w:r>
        <w:rPr>
          <w:rFonts w:hint="eastAsia" w:ascii="Times New Roman"/>
          <w:color w:val="000000" w:themeColor="text1"/>
          <w:sz w:val="30"/>
          <w:szCs w:val="30"/>
          <w14:textFill>
            <w14:solidFill>
              <w14:schemeClr w14:val="tx1"/>
            </w14:solidFill>
          </w14:textFill>
        </w:rPr>
        <w:t>年安徽省水利厅印发了</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安徽省淮河流域重点平原洼地治理近期工程可行性研究工作指导意见</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，要求相关市开展安徽省沿淮行蓄洪区等其他洼地治理可研报告的编制工作。该项目已列入国务院确定的</w:t>
      </w:r>
      <w:r>
        <w:rPr>
          <w:rFonts w:ascii="Times New Roman"/>
          <w:color w:val="000000" w:themeColor="text1"/>
          <w:sz w:val="30"/>
          <w:szCs w:val="30"/>
          <w14:textFill>
            <w14:solidFill>
              <w14:schemeClr w14:val="tx1"/>
            </w14:solidFill>
          </w14:textFill>
        </w:rPr>
        <w:t>172</w:t>
      </w:r>
      <w:r>
        <w:rPr>
          <w:rFonts w:hint="eastAsia" w:ascii="Times New Roman"/>
          <w:color w:val="000000" w:themeColor="text1"/>
          <w:sz w:val="30"/>
          <w:szCs w:val="30"/>
          <w14:textFill>
            <w14:solidFill>
              <w14:schemeClr w14:val="tx1"/>
            </w14:solidFill>
          </w14:textFill>
        </w:rPr>
        <w:t>项重大水利工程建设。</w:t>
      </w:r>
    </w:p>
    <w:p w14:paraId="3930B848">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该工程总投资约</w:t>
      </w:r>
      <w:r>
        <w:rPr>
          <w:rFonts w:ascii="Times New Roman"/>
          <w:color w:val="000000" w:themeColor="text1"/>
          <w:sz w:val="30"/>
          <w:szCs w:val="30"/>
          <w14:textFill>
            <w14:solidFill>
              <w14:schemeClr w14:val="tx1"/>
            </w14:solidFill>
          </w14:textFill>
        </w:rPr>
        <w:t>98.53</w:t>
      </w:r>
      <w:r>
        <w:rPr>
          <w:rFonts w:hint="eastAsia" w:ascii="Times New Roman"/>
          <w:color w:val="000000" w:themeColor="text1"/>
          <w:sz w:val="30"/>
          <w:szCs w:val="30"/>
          <w14:textFill>
            <w14:solidFill>
              <w14:schemeClr w14:val="tx1"/>
            </w14:solidFill>
          </w14:textFill>
        </w:rPr>
        <w:t>亿元，涉及安徽省六安、阜阳、淮南、蚌埠、滁州、宿州</w:t>
      </w:r>
      <w:r>
        <w:rPr>
          <w:rFonts w:ascii="Times New Roman"/>
          <w:color w:val="000000" w:themeColor="text1"/>
          <w:sz w:val="30"/>
          <w:szCs w:val="30"/>
          <w14:textFill>
            <w14:solidFill>
              <w14:schemeClr w14:val="tx1"/>
            </w14:solidFill>
          </w14:textFill>
        </w:rPr>
        <w:t>6</w:t>
      </w:r>
      <w:r>
        <w:rPr>
          <w:rFonts w:hint="eastAsia" w:ascii="Times New Roman"/>
          <w:color w:val="000000" w:themeColor="text1"/>
          <w:sz w:val="30"/>
          <w:szCs w:val="30"/>
          <w14:textFill>
            <w14:solidFill>
              <w14:schemeClr w14:val="tx1"/>
            </w14:solidFill>
          </w14:textFill>
        </w:rPr>
        <w:t>市</w:t>
      </w:r>
      <w:r>
        <w:rPr>
          <w:rFonts w:ascii="Times New Roman"/>
          <w:color w:val="000000" w:themeColor="text1"/>
          <w:sz w:val="30"/>
          <w:szCs w:val="30"/>
          <w14:textFill>
            <w14:solidFill>
              <w14:schemeClr w14:val="tx1"/>
            </w14:solidFill>
          </w14:textFill>
        </w:rPr>
        <w:t xml:space="preserve"> 28</w:t>
      </w:r>
      <w:r>
        <w:rPr>
          <w:rFonts w:hint="eastAsia" w:ascii="Times New Roman"/>
          <w:color w:val="000000" w:themeColor="text1"/>
          <w:sz w:val="30"/>
          <w:szCs w:val="30"/>
          <w14:textFill>
            <w14:solidFill>
              <w14:schemeClr w14:val="tx1"/>
            </w14:solidFill>
          </w14:textFill>
        </w:rPr>
        <w:t>县（区），主要包括沿淮行蓄洪区洼地及淮河支流洼地等共计</w:t>
      </w:r>
      <w:r>
        <w:rPr>
          <w:rFonts w:ascii="Times New Roman"/>
          <w:color w:val="000000" w:themeColor="text1"/>
          <w:sz w:val="30"/>
          <w:szCs w:val="30"/>
          <w14:textFill>
            <w14:solidFill>
              <w14:schemeClr w14:val="tx1"/>
            </w14:solidFill>
          </w14:textFill>
        </w:rPr>
        <w:t>31</w:t>
      </w:r>
      <w:r>
        <w:rPr>
          <w:rFonts w:hint="eastAsia" w:ascii="Times New Roman"/>
          <w:color w:val="000000" w:themeColor="text1"/>
          <w:sz w:val="30"/>
          <w:szCs w:val="30"/>
          <w14:textFill>
            <w14:solidFill>
              <w14:schemeClr w14:val="tx1"/>
            </w14:solidFill>
          </w14:textFill>
        </w:rPr>
        <w:t>个洼地。主要作用是提高易涝区防洪排涝能力，保障居民生命财产安全和经济社会可持续发展。工程主要建设任务是</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疏浚支流主要排水河道、排涝干沟，加固圩区堤防，新建、拆除重建排涝泵站、涵闸等建筑物，使治理区形成一个完整的防洪排涝体系。</w:t>
      </w:r>
    </w:p>
    <w:p w14:paraId="3126CD42">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此项目</w:t>
      </w:r>
      <w:r>
        <w:rPr>
          <w:rFonts w:hint="eastAsia" w:ascii="Times New Roman"/>
          <w:color w:val="000000" w:themeColor="text1"/>
          <w:kern w:val="0"/>
          <w:sz w:val="30"/>
          <w:szCs w:val="30"/>
          <w14:textFill>
            <w14:solidFill>
              <w14:schemeClr w14:val="tx1"/>
            </w14:solidFill>
          </w14:textFill>
        </w:rPr>
        <w:t>涉及我市的主要建设任务是城西湖、城东湖、姜唐湖、淠河、史河洼地治理，境内</w:t>
      </w:r>
      <w:r>
        <w:rPr>
          <w:rFonts w:hint="eastAsia" w:ascii="Times New Roman"/>
          <w:color w:val="000000" w:themeColor="text1"/>
          <w:sz w:val="30"/>
          <w:szCs w:val="30"/>
          <w14:textFill>
            <w14:solidFill>
              <w14:schemeClr w14:val="tx1"/>
            </w14:solidFill>
          </w14:textFill>
        </w:rPr>
        <w:t>投资约</w:t>
      </w:r>
      <w:r>
        <w:rPr>
          <w:rFonts w:ascii="Times New Roman"/>
          <w:color w:val="000000" w:themeColor="text1"/>
          <w:sz w:val="30"/>
          <w:szCs w:val="30"/>
          <w14:textFill>
            <w14:solidFill>
              <w14:schemeClr w14:val="tx1"/>
            </w14:solidFill>
          </w14:textFill>
        </w:rPr>
        <w:t>33.03</w:t>
      </w:r>
      <w:r>
        <w:rPr>
          <w:rFonts w:hint="eastAsia" w:ascii="Times New Roman"/>
          <w:color w:val="000000" w:themeColor="text1"/>
          <w:sz w:val="30"/>
          <w:szCs w:val="30"/>
          <w14:textFill>
            <w14:solidFill>
              <w14:schemeClr w14:val="tx1"/>
            </w14:solidFill>
          </w14:textFill>
        </w:rPr>
        <w:t>亿元，约占总投资</w:t>
      </w:r>
      <w:r>
        <w:rPr>
          <w:rFonts w:ascii="Times New Roman"/>
          <w:color w:val="000000" w:themeColor="text1"/>
          <w:sz w:val="30"/>
          <w:szCs w:val="30"/>
          <w14:textFill>
            <w14:solidFill>
              <w14:schemeClr w14:val="tx1"/>
            </w14:solidFill>
          </w14:textFill>
        </w:rPr>
        <w:t>1/3</w:t>
      </w:r>
      <w:r>
        <w:rPr>
          <w:rFonts w:hint="eastAsia" w:ascii="Times New Roman"/>
          <w:color w:val="000000" w:themeColor="text1"/>
          <w:sz w:val="30"/>
          <w:szCs w:val="30"/>
          <w14:textFill>
            <w14:solidFill>
              <w14:schemeClr w14:val="tx1"/>
            </w14:solidFill>
          </w14:textFill>
        </w:rPr>
        <w:t>。</w:t>
      </w:r>
    </w:p>
    <w:p w14:paraId="20A35922">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目前，《安徽省沿淮行蓄洪区等其他洼地治理工程可行性研究报告》正由安徽省水利厅组织审查，争取</w:t>
      </w:r>
      <w:r>
        <w:rPr>
          <w:rFonts w:ascii="Times New Roman"/>
          <w:color w:val="000000" w:themeColor="text1"/>
          <w:sz w:val="30"/>
          <w:szCs w:val="30"/>
          <w14:textFill>
            <w14:solidFill>
              <w14:schemeClr w14:val="tx1"/>
            </w14:solidFill>
          </w14:textFill>
        </w:rPr>
        <w:t>2019</w:t>
      </w:r>
      <w:r>
        <w:rPr>
          <w:rFonts w:hint="eastAsia" w:ascii="Times New Roman"/>
          <w:color w:val="000000" w:themeColor="text1"/>
          <w:sz w:val="30"/>
          <w:szCs w:val="30"/>
          <w14:textFill>
            <w14:solidFill>
              <w14:schemeClr w14:val="tx1"/>
            </w14:solidFill>
          </w14:textFill>
        </w:rPr>
        <w:t>年</w:t>
      </w:r>
      <w:r>
        <w:rPr>
          <w:rFonts w:ascii="Times New Roman"/>
          <w:color w:val="000000" w:themeColor="text1"/>
          <w:sz w:val="30"/>
          <w:szCs w:val="30"/>
          <w14:textFill>
            <w14:solidFill>
              <w14:schemeClr w14:val="tx1"/>
            </w14:solidFill>
          </w14:textFill>
        </w:rPr>
        <w:t>6</w:t>
      </w:r>
      <w:r>
        <w:rPr>
          <w:rFonts w:hint="eastAsia" w:ascii="Times New Roman"/>
          <w:color w:val="000000" w:themeColor="text1"/>
          <w:sz w:val="30"/>
          <w:szCs w:val="30"/>
          <w14:textFill>
            <w14:solidFill>
              <w14:schemeClr w14:val="tx1"/>
            </w14:solidFill>
          </w14:textFill>
        </w:rPr>
        <w:t>月批准实施。</w:t>
      </w:r>
    </w:p>
    <w:p w14:paraId="63C02F8D">
      <w:pPr>
        <w:pStyle w:val="3"/>
        <w:numPr>
          <w:ilvl w:val="0"/>
          <w:numId w:val="1"/>
        </w:numPr>
        <w:rPr>
          <w:color w:val="000000" w:themeColor="text1"/>
          <w14:textFill>
            <w14:solidFill>
              <w14:schemeClr w14:val="tx1"/>
            </w14:solidFill>
          </w14:textFill>
        </w:rPr>
      </w:pPr>
      <w:bookmarkStart w:id="72" w:name="_Toc535602017"/>
      <w:r>
        <w:rPr>
          <w:rFonts w:hint="eastAsia"/>
          <w:color w:val="000000" w:themeColor="text1"/>
          <w14:textFill>
            <w14:solidFill>
              <w14:schemeClr w14:val="tx1"/>
            </w14:solidFill>
          </w14:textFill>
        </w:rPr>
        <w:t>淮河干流（六安市）堤防整治工程</w:t>
      </w:r>
      <w:bookmarkEnd w:id="72"/>
    </w:p>
    <w:p w14:paraId="3602E0BD">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、存在问题及建设必要性</w:t>
      </w:r>
    </w:p>
    <w:p w14:paraId="73C4EFCE">
      <w:pPr>
        <w:spacing w:line="360" w:lineRule="auto"/>
        <w:ind w:firstLine="584"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pacing w:val="-4"/>
          <w:sz w:val="30"/>
          <w:szCs w:val="30"/>
          <w14:textFill>
            <w14:solidFill>
              <w14:schemeClr w14:val="tx1"/>
            </w14:solidFill>
          </w14:textFill>
        </w:rPr>
        <w:t>六安市有</w:t>
      </w:r>
      <w:r>
        <w:rPr>
          <w:rFonts w:ascii="Times New Roman"/>
          <w:color w:val="000000" w:themeColor="text1"/>
          <w:spacing w:val="-4"/>
          <w:sz w:val="30"/>
          <w:szCs w:val="30"/>
          <w14:textFill>
            <w14:solidFill>
              <w14:schemeClr w14:val="tx1"/>
            </w14:solidFill>
          </w14:textFill>
        </w:rPr>
        <w:t>80km</w:t>
      </w:r>
      <w:r>
        <w:rPr>
          <w:rFonts w:hint="eastAsia" w:ascii="Times New Roman"/>
          <w:color w:val="000000" w:themeColor="text1"/>
          <w:spacing w:val="-4"/>
          <w:sz w:val="30"/>
          <w:szCs w:val="30"/>
          <w14:textFill>
            <w14:solidFill>
              <w14:schemeClr w14:val="tx1"/>
            </w14:solidFill>
          </w14:textFill>
        </w:rPr>
        <w:t>长淮河干流堤防，其中临王段长</w:t>
      </w:r>
      <w:r>
        <w:rPr>
          <w:rFonts w:ascii="Times New Roman"/>
          <w:color w:val="000000" w:themeColor="text1"/>
          <w:spacing w:val="-4"/>
          <w:sz w:val="30"/>
          <w:szCs w:val="30"/>
          <w14:textFill>
            <w14:solidFill>
              <w14:schemeClr w14:val="tx1"/>
            </w14:solidFill>
          </w14:textFill>
        </w:rPr>
        <w:t>26.75km</w:t>
      </w:r>
      <w:r>
        <w:rPr>
          <w:rFonts w:hint="eastAsia" w:ascii="Times New Roman"/>
          <w:color w:val="000000" w:themeColor="text1"/>
          <w:spacing w:val="-4"/>
          <w:sz w:val="30"/>
          <w:szCs w:val="30"/>
          <w14:textFill>
            <w14:solidFill>
              <w14:schemeClr w14:val="tx1"/>
            </w14:solidFill>
          </w14:textFill>
        </w:rPr>
        <w:t>，该段堤防于</w:t>
      </w:r>
      <w:r>
        <w:rPr>
          <w:rFonts w:ascii="Times New Roman"/>
          <w:color w:val="000000" w:themeColor="text1"/>
          <w:spacing w:val="-4"/>
          <w:sz w:val="30"/>
          <w:szCs w:val="30"/>
          <w14:textFill>
            <w14:solidFill>
              <w14:schemeClr w14:val="tx1"/>
            </w14:solidFill>
          </w14:textFill>
        </w:rPr>
        <w:t>2016</w:t>
      </w:r>
      <w:r>
        <w:rPr>
          <w:rFonts w:hint="eastAsia" w:ascii="Times New Roman"/>
          <w:color w:val="000000" w:themeColor="text1"/>
          <w:spacing w:val="-4"/>
          <w:sz w:val="30"/>
          <w:szCs w:val="30"/>
          <w14:textFill>
            <w14:solidFill>
              <w14:schemeClr w14:val="tx1"/>
            </w14:solidFill>
          </w14:textFill>
        </w:rPr>
        <w:t>年进行治理，主要治理内容包括：</w:t>
      </w:r>
      <w:r>
        <w:rPr>
          <w:rFonts w:ascii="Times New Roman"/>
          <w:color w:val="000000" w:themeColor="text1"/>
          <w:spacing w:val="-4"/>
          <w:sz w:val="30"/>
          <w:szCs w:val="30"/>
          <w14:textFill>
            <w14:solidFill>
              <w14:schemeClr w14:val="tx1"/>
            </w14:solidFill>
          </w14:textFill>
        </w:rPr>
        <w:t>1.72km</w:t>
      </w:r>
      <w:r>
        <w:rPr>
          <w:rFonts w:hint="eastAsia" w:ascii="Times New Roman"/>
          <w:color w:val="000000" w:themeColor="text1"/>
          <w:spacing w:val="-4"/>
          <w:sz w:val="30"/>
          <w:szCs w:val="30"/>
          <w14:textFill>
            <w14:solidFill>
              <w14:schemeClr w14:val="tx1"/>
            </w14:solidFill>
          </w14:textFill>
        </w:rPr>
        <w:t>堤身防渗，对迎流顶冲段堤防进行防护，新建</w:t>
      </w:r>
      <w:r>
        <w:rPr>
          <w:rFonts w:ascii="Times New Roman"/>
          <w:color w:val="000000" w:themeColor="text1"/>
          <w:spacing w:val="-4"/>
          <w:sz w:val="30"/>
          <w:szCs w:val="30"/>
          <w14:textFill>
            <w14:solidFill>
              <w14:schemeClr w14:val="tx1"/>
            </w14:solidFill>
          </w14:textFill>
        </w:rPr>
        <w:t>13.9km</w:t>
      </w:r>
      <w:r>
        <w:rPr>
          <w:rFonts w:hint="eastAsia" w:ascii="Times New Roman"/>
          <w:color w:val="000000" w:themeColor="text1"/>
          <w:spacing w:val="-4"/>
          <w:sz w:val="30"/>
          <w:szCs w:val="30"/>
          <w14:textFill>
            <w14:solidFill>
              <w14:schemeClr w14:val="tx1"/>
            </w14:solidFill>
          </w14:textFill>
        </w:rPr>
        <w:t>堤顶路（其中</w:t>
      </w:r>
      <w:r>
        <w:rPr>
          <w:rFonts w:ascii="Times New Roman"/>
          <w:color w:val="000000" w:themeColor="text1"/>
          <w:spacing w:val="-4"/>
          <w:sz w:val="30"/>
          <w:szCs w:val="30"/>
          <w14:textFill>
            <w14:solidFill>
              <w14:schemeClr w14:val="tx1"/>
            </w14:solidFill>
          </w14:textFill>
        </w:rPr>
        <w:t>9.6km</w:t>
      </w:r>
      <w:r>
        <w:rPr>
          <w:rFonts w:hint="eastAsia" w:ascii="Times New Roman"/>
          <w:color w:val="000000" w:themeColor="text1"/>
          <w:spacing w:val="-4"/>
          <w:sz w:val="30"/>
          <w:szCs w:val="30"/>
          <w14:textFill>
            <w14:solidFill>
              <w14:schemeClr w14:val="tx1"/>
            </w14:solidFill>
          </w14:textFill>
        </w:rPr>
        <w:t>为泥结石路，</w:t>
      </w:r>
      <w:r>
        <w:rPr>
          <w:rFonts w:ascii="Times New Roman"/>
          <w:color w:val="000000" w:themeColor="text1"/>
          <w:spacing w:val="-4"/>
          <w:sz w:val="30"/>
          <w:szCs w:val="30"/>
          <w14:textFill>
            <w14:solidFill>
              <w14:schemeClr w14:val="tx1"/>
            </w14:solidFill>
          </w14:textFill>
        </w:rPr>
        <w:t>4.3km</w:t>
      </w:r>
      <w:r>
        <w:rPr>
          <w:rFonts w:hint="eastAsia" w:ascii="Times New Roman"/>
          <w:color w:val="000000" w:themeColor="text1"/>
          <w:spacing w:val="-4"/>
          <w:sz w:val="30"/>
          <w:szCs w:val="30"/>
          <w14:textFill>
            <w14:solidFill>
              <w14:schemeClr w14:val="tx1"/>
            </w14:solidFill>
          </w14:textFill>
        </w:rPr>
        <w:t>混凝土路）等工程。其他河段堤防未经系统治理。</w:t>
      </w:r>
      <w:r>
        <w:rPr>
          <w:rFonts w:hint="eastAsia" w:ascii="Times New Roman"/>
          <w:color w:val="000000" w:themeColor="text1"/>
          <w:sz w:val="30"/>
          <w:szCs w:val="30"/>
          <w14:textFill>
            <w14:solidFill>
              <w14:schemeClr w14:val="tx1"/>
            </w14:solidFill>
          </w14:textFill>
        </w:rPr>
        <w:t>现状河道堤防不完整，</w:t>
      </w:r>
      <w:r>
        <w:rPr>
          <w:rFonts w:hint="eastAsia" w:ascii="Times New Roman"/>
          <w:color w:val="000000" w:themeColor="text1"/>
          <w:spacing w:val="-4"/>
          <w:sz w:val="30"/>
          <w:szCs w:val="30"/>
          <w14:textFill>
            <w14:solidFill>
              <w14:schemeClr w14:val="tx1"/>
            </w14:solidFill>
          </w14:textFill>
        </w:rPr>
        <w:t>局部堤防未封闭；防汛道路不畅通、临王段已建</w:t>
      </w:r>
      <w:r>
        <w:rPr>
          <w:rFonts w:hint="eastAsia" w:ascii="Times New Roman"/>
          <w:color w:val="000000" w:themeColor="text1"/>
          <w:sz w:val="30"/>
          <w:szCs w:val="30"/>
          <w14:textFill>
            <w14:solidFill>
              <w14:schemeClr w14:val="tx1"/>
            </w14:solidFill>
          </w14:textFill>
        </w:rPr>
        <w:t>道路标准较低，严重影响防汛交通及周边居民通行；沿堤居民聚集，沿河环境面貌差，管理设施不完善，且水生态空间管控力度薄弱，</w:t>
      </w:r>
      <w:r>
        <w:rPr>
          <w:rFonts w:hint="eastAsia" w:ascii="Times New Roman"/>
          <w:color w:val="000000" w:themeColor="text1"/>
          <w:spacing w:val="-4"/>
          <w:sz w:val="30"/>
          <w:szCs w:val="30"/>
          <w14:textFill>
            <w14:solidFill>
              <w14:schemeClr w14:val="tx1"/>
            </w14:solidFill>
          </w14:textFill>
        </w:rPr>
        <w:t>现代化管理水平仍旧较低</w:t>
      </w:r>
      <w:r>
        <w:rPr>
          <w:rFonts w:hint="eastAsia" w:ascii="Times New Roman"/>
          <w:color w:val="000000" w:themeColor="text1"/>
          <w:sz w:val="30"/>
          <w:szCs w:val="30"/>
          <w14:textFill>
            <w14:solidFill>
              <w14:schemeClr w14:val="tx1"/>
            </w14:solidFill>
          </w14:textFill>
        </w:rPr>
        <w:t>。</w:t>
      </w:r>
    </w:p>
    <w:p w14:paraId="52807D56">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另外，霍邱县城西湖与城东湖之间淮河南岸滩区有临淮岗乡和新店镇两个建制镇，共</w:t>
      </w:r>
      <w:r>
        <w:rPr>
          <w:rFonts w:ascii="Times New Roman"/>
          <w:color w:val="000000" w:themeColor="text1"/>
          <w:sz w:val="30"/>
          <w:szCs w:val="30"/>
          <w14:textFill>
            <w14:solidFill>
              <w14:schemeClr w14:val="tx1"/>
            </w14:solidFill>
          </w14:textFill>
        </w:rPr>
        <w:t>17</w:t>
      </w:r>
      <w:r>
        <w:rPr>
          <w:rFonts w:hint="eastAsia" w:ascii="Times New Roman"/>
          <w:color w:val="000000" w:themeColor="text1"/>
          <w:sz w:val="30"/>
          <w:szCs w:val="30"/>
          <w14:textFill>
            <w14:solidFill>
              <w14:schemeClr w14:val="tx1"/>
            </w14:solidFill>
          </w14:textFill>
        </w:rPr>
        <w:t>个行政村</w:t>
      </w:r>
      <w:r>
        <w:rPr>
          <w:rFonts w:ascii="Times New Roman"/>
          <w:color w:val="000000" w:themeColor="text1"/>
          <w:sz w:val="30"/>
          <w:szCs w:val="30"/>
          <w14:textFill>
            <w14:solidFill>
              <w14:schemeClr w14:val="tx1"/>
            </w14:solidFill>
          </w14:textFill>
        </w:rPr>
        <w:t>3.7</w:t>
      </w:r>
      <w:r>
        <w:rPr>
          <w:rFonts w:hint="eastAsia" w:ascii="Times New Roman"/>
          <w:color w:val="000000" w:themeColor="text1"/>
          <w:sz w:val="30"/>
          <w:szCs w:val="30"/>
          <w14:textFill>
            <w14:solidFill>
              <w14:schemeClr w14:val="tx1"/>
            </w14:solidFill>
          </w14:textFill>
        </w:rPr>
        <w:t>万人居住于此，该区域没有建设河道堤防和保庄圩，由于人数众多难以迁建，滩区群众防洪安全无法保障。</w:t>
      </w:r>
    </w:p>
    <w:p w14:paraId="77A48486">
      <w:pPr>
        <w:spacing w:line="360" w:lineRule="auto"/>
        <w:ind w:firstLine="600" w:firstLineChars="200"/>
        <w:rPr>
          <w:rFonts w:ascii="Times New Roman"/>
          <w:color w:val="000000" w:themeColor="text1"/>
          <w:sz w:val="30"/>
          <w:szCs w:val="30"/>
          <w14:textFill>
            <w14:solidFill>
              <w14:schemeClr w14:val="tx1"/>
            </w14:solidFill>
          </w14:textFill>
        </w:rPr>
      </w:pPr>
      <w:r>
        <w:rPr>
          <w:rFonts w:ascii="Times New Roman"/>
          <w:color w:val="000000" w:themeColor="text1"/>
          <w:sz w:val="30"/>
          <w:szCs w:val="30"/>
          <w14:textFill>
            <w14:solidFill>
              <w14:schemeClr w14:val="tx1"/>
            </w14:solidFill>
          </w14:textFill>
        </w:rPr>
        <w:t>2018</w:t>
      </w:r>
      <w:r>
        <w:rPr>
          <w:rFonts w:hint="eastAsia" w:ascii="Times New Roman"/>
          <w:color w:val="000000" w:themeColor="text1"/>
          <w:sz w:val="30"/>
          <w:szCs w:val="30"/>
          <w14:textFill>
            <w14:solidFill>
              <w14:schemeClr w14:val="tx1"/>
            </w14:solidFill>
          </w14:textFill>
        </w:rPr>
        <w:t>年</w:t>
      </w:r>
      <w:r>
        <w:rPr>
          <w:rFonts w:ascii="Times New Roman"/>
          <w:color w:val="000000" w:themeColor="text1"/>
          <w:sz w:val="30"/>
          <w:szCs w:val="30"/>
          <w14:textFill>
            <w14:solidFill>
              <w14:schemeClr w14:val="tx1"/>
            </w14:solidFill>
          </w14:textFill>
        </w:rPr>
        <w:t>10</w:t>
      </w:r>
      <w:r>
        <w:rPr>
          <w:rFonts w:hint="eastAsia" w:ascii="Times New Roman"/>
          <w:color w:val="000000" w:themeColor="text1"/>
          <w:sz w:val="30"/>
          <w:szCs w:val="30"/>
          <w14:textFill>
            <w14:solidFill>
              <w14:schemeClr w14:val="tx1"/>
            </w14:solidFill>
          </w14:textFill>
        </w:rPr>
        <w:t>月</w:t>
      </w:r>
      <w:r>
        <w:rPr>
          <w:rFonts w:ascii="Times New Roman"/>
          <w:color w:val="000000" w:themeColor="text1"/>
          <w:sz w:val="30"/>
          <w:szCs w:val="30"/>
          <w14:textFill>
            <w14:solidFill>
              <w14:schemeClr w14:val="tx1"/>
            </w14:solidFill>
          </w14:textFill>
        </w:rPr>
        <w:t>6</w:t>
      </w:r>
      <w:r>
        <w:rPr>
          <w:rFonts w:hint="eastAsia" w:ascii="Times New Roman"/>
          <w:color w:val="000000" w:themeColor="text1"/>
          <w:sz w:val="30"/>
          <w:szCs w:val="30"/>
          <w14:textFill>
            <w14:solidFill>
              <w14:schemeClr w14:val="tx1"/>
            </w14:solidFill>
          </w14:textFill>
        </w:rPr>
        <w:t>日，国务院以国函〔</w:t>
      </w:r>
      <w:r>
        <w:rPr>
          <w:rFonts w:ascii="Times New Roman"/>
          <w:color w:val="000000" w:themeColor="text1"/>
          <w:sz w:val="30"/>
          <w:szCs w:val="30"/>
          <w14:textFill>
            <w14:solidFill>
              <w14:schemeClr w14:val="tx1"/>
            </w14:solidFill>
          </w14:textFill>
        </w:rPr>
        <w:t>2018</w:t>
      </w: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126</w:t>
      </w:r>
      <w:r>
        <w:rPr>
          <w:rFonts w:hint="eastAsia" w:ascii="Times New Roman"/>
          <w:color w:val="000000" w:themeColor="text1"/>
          <w:sz w:val="30"/>
          <w:szCs w:val="30"/>
          <w14:textFill>
            <w14:solidFill>
              <w14:schemeClr w14:val="tx1"/>
            </w14:solidFill>
          </w14:textFill>
        </w:rPr>
        <w:t>号正式批复《淮河生态经济带发展规划》，要求着</w:t>
      </w:r>
      <w:r>
        <w:rPr>
          <w:rFonts w:hint="eastAsia" w:ascii="Times New Roman"/>
          <w:color w:val="000000" w:themeColor="text1"/>
          <w:sz w:val="30"/>
          <w:szCs w:val="30"/>
          <w:shd w:val="clear" w:color="auto" w:fill="FFFFFF"/>
          <w14:textFill>
            <w14:solidFill>
              <w14:schemeClr w14:val="tx1"/>
            </w14:solidFill>
          </w14:textFill>
        </w:rPr>
        <w:t>力推进绿色发展，改善淮河流域生态环境，促进区域协调发展，增进民生福祉，加快建成美丽宜居、和谐有序的生态经济带，</w:t>
      </w:r>
      <w:r>
        <w:rPr>
          <w:rFonts w:hint="eastAsia" w:ascii="Times New Roman"/>
          <w:color w:val="000000" w:themeColor="text1"/>
          <w:sz w:val="30"/>
          <w:szCs w:val="30"/>
          <w14:textFill>
            <w14:solidFill>
              <w14:schemeClr w14:val="tx1"/>
            </w14:solidFill>
          </w14:textFill>
        </w:rPr>
        <w:t>亟需对淮河干流堤防进行综合治理，封闭防洪缺口，保护沿线群众生命财产安全，</w:t>
      </w:r>
      <w:r>
        <w:rPr>
          <w:rFonts w:hint="eastAsia" w:ascii="Times New Roman"/>
          <w:color w:val="000000" w:themeColor="text1"/>
          <w:sz w:val="30"/>
          <w:szCs w:val="30"/>
          <w:shd w:val="clear" w:color="auto" w:fill="FFFFFF"/>
          <w14:textFill>
            <w14:solidFill>
              <w14:schemeClr w14:val="tx1"/>
            </w14:solidFill>
          </w14:textFill>
        </w:rPr>
        <w:t>开展淮河干流（六安市）堤防整治工程十分必要。</w:t>
      </w:r>
    </w:p>
    <w:p w14:paraId="26902521">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、建设内容与匡算投资</w:t>
      </w:r>
    </w:p>
    <w:p w14:paraId="00560AC9">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本次规划对霍邱县淮河干流约</w:t>
      </w:r>
      <w:r>
        <w:rPr>
          <w:rFonts w:ascii="Times New Roman"/>
          <w:color w:val="000000" w:themeColor="text1"/>
          <w:sz w:val="30"/>
          <w:szCs w:val="30"/>
          <w14:textFill>
            <w14:solidFill>
              <w14:schemeClr w14:val="tx1"/>
            </w14:solidFill>
          </w14:textFill>
        </w:rPr>
        <w:t>80km</w:t>
      </w:r>
      <w:r>
        <w:rPr>
          <w:rFonts w:hint="eastAsia" w:ascii="Times New Roman"/>
          <w:color w:val="000000" w:themeColor="text1"/>
          <w:sz w:val="30"/>
          <w:szCs w:val="30"/>
          <w14:textFill>
            <w14:solidFill>
              <w14:schemeClr w14:val="tx1"/>
            </w14:solidFill>
          </w14:textFill>
        </w:rPr>
        <w:t>堤防进行综合治理，主要包括：堤防加固、生态护岸、防汛路建设以及沿河环境整治等。同时对封闭淮河干流堤防，自淮河临淮岗保庄圩东端到新店镇东湖闸下游修筑淮河干流</w:t>
      </w:r>
      <w:r>
        <w:rPr>
          <w:rFonts w:ascii="Times New Roman"/>
          <w:color w:val="000000" w:themeColor="text1"/>
          <w:sz w:val="30"/>
          <w:szCs w:val="30"/>
          <w14:textFill>
            <w14:solidFill>
              <w14:schemeClr w14:val="tx1"/>
            </w14:solidFill>
          </w14:textFill>
        </w:rPr>
        <w:t>21.89km</w:t>
      </w:r>
      <w:r>
        <w:rPr>
          <w:rFonts w:hint="eastAsia" w:ascii="Times New Roman"/>
          <w:color w:val="000000" w:themeColor="text1"/>
          <w:sz w:val="30"/>
          <w:szCs w:val="30"/>
          <w14:textFill>
            <w14:solidFill>
              <w14:schemeClr w14:val="tx1"/>
            </w14:solidFill>
          </w14:textFill>
        </w:rPr>
        <w:t>防洪堤，建设内容包括堤防新建及加固、岸坡防护、岸线整治、堤顶道路、生态护坡、环境整治和管理设施。项目匡算投资</w:t>
      </w:r>
      <w:r>
        <w:rPr>
          <w:rFonts w:ascii="Times New Roman"/>
          <w:color w:val="000000" w:themeColor="text1"/>
          <w:sz w:val="30"/>
          <w:szCs w:val="30"/>
          <w14:textFill>
            <w14:solidFill>
              <w14:schemeClr w14:val="tx1"/>
            </w14:solidFill>
          </w14:textFill>
        </w:rPr>
        <w:t>35</w:t>
      </w:r>
      <w:r>
        <w:rPr>
          <w:rFonts w:hint="eastAsia" w:ascii="Times New Roman"/>
          <w:color w:val="000000" w:themeColor="text1"/>
          <w:sz w:val="30"/>
          <w:szCs w:val="30"/>
          <w14:textFill>
            <w14:solidFill>
              <w14:schemeClr w14:val="tx1"/>
            </w14:solidFill>
          </w14:textFill>
        </w:rPr>
        <w:t>亿元。</w:t>
      </w:r>
    </w:p>
    <w:p w14:paraId="43F5C2DD">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目前正在组织开展可行性研究。</w:t>
      </w:r>
    </w:p>
    <w:p w14:paraId="08AFA2EF">
      <w:pPr>
        <w:pStyle w:val="3"/>
        <w:numPr>
          <w:ilvl w:val="0"/>
          <w:numId w:val="1"/>
        </w:numPr>
        <w:rPr>
          <w:color w:val="000000" w:themeColor="text1"/>
          <w14:textFill>
            <w14:solidFill>
              <w14:schemeClr w14:val="tx1"/>
            </w14:solidFill>
          </w14:textFill>
        </w:rPr>
      </w:pPr>
      <w:bookmarkStart w:id="73" w:name="_Toc535602018"/>
      <w:r>
        <w:rPr>
          <w:rFonts w:hint="eastAsia"/>
          <w:color w:val="000000" w:themeColor="text1"/>
          <w14:textFill>
            <w14:solidFill>
              <w14:schemeClr w14:val="tx1"/>
            </w14:solidFill>
          </w14:textFill>
        </w:rPr>
        <w:t>安徽省杭埠河综合治理工程</w:t>
      </w:r>
      <w:bookmarkEnd w:id="73"/>
    </w:p>
    <w:p w14:paraId="0F51CB63">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、存在问题及建设必要性</w:t>
      </w:r>
    </w:p>
    <w:p w14:paraId="345CC5A6">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杭埠河及丰乐河均属长江流域范围内，又是巢湖的重要支流，一直未得到系统整治。杭埠河河段多处河床狭窄，最窄处仅</w:t>
      </w:r>
      <w:r>
        <w:rPr>
          <w:rFonts w:ascii="Times New Roman"/>
          <w:color w:val="000000" w:themeColor="text1"/>
          <w:sz w:val="30"/>
          <w:szCs w:val="30"/>
          <w14:textFill>
            <w14:solidFill>
              <w14:schemeClr w14:val="tx1"/>
            </w14:solidFill>
          </w14:textFill>
        </w:rPr>
        <w:t>60m</w:t>
      </w:r>
      <w:r>
        <w:rPr>
          <w:rFonts w:hint="eastAsia" w:ascii="Times New Roman"/>
          <w:color w:val="000000" w:themeColor="text1"/>
          <w:sz w:val="30"/>
          <w:szCs w:val="30"/>
          <w14:textFill>
            <w14:solidFill>
              <w14:schemeClr w14:val="tx1"/>
            </w14:solidFill>
          </w14:textFill>
        </w:rPr>
        <w:t>宽，严重影响行洪，且堤防单薄、标准较低，建筑物老化、损失严重等问题严重。丰乐河是三区县交界的界河，上下游、左右岸与水争地，互不相让，矛盾较多，加上经费有限，一直没有根治堤防破损、建筑物老化等问题突出，每至汛期，频出险情。</w:t>
      </w:r>
    </w:p>
    <w:p w14:paraId="04A9EB39">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由于河道违法采砂问题，加之河道维护经费欠缺，致使近年来河床下切严重，堤防岸坡崩塌。</w:t>
      </w:r>
      <w:r>
        <w:rPr>
          <w:rFonts w:ascii="Times New Roman"/>
          <w:color w:val="000000" w:themeColor="text1"/>
          <w:sz w:val="30"/>
          <w:szCs w:val="30"/>
          <w14:textFill>
            <w14:solidFill>
              <w14:schemeClr w14:val="tx1"/>
            </w14:solidFill>
          </w14:textFill>
        </w:rPr>
        <w:t>2016</w:t>
      </w:r>
      <w:r>
        <w:rPr>
          <w:rFonts w:hint="eastAsia" w:ascii="Times New Roman"/>
          <w:color w:val="000000" w:themeColor="text1"/>
          <w:sz w:val="30"/>
          <w:szCs w:val="30"/>
          <w14:textFill>
            <w14:solidFill>
              <w14:schemeClr w14:val="tx1"/>
            </w14:solidFill>
          </w14:textFill>
        </w:rPr>
        <w:t>年汛期，杭埠河流域发生较大洪水，险情灾情严重，多处圩口溃破，部分河道和堤防岸坡崩塌。且杭埠河下游规划建设的国家级舒城杭埠工业园区，对河道防洪保安提出了更高的要求。为进一步提高杭埠河流域防洪减灾能力，保障流域人民生命财产安全和经济社会持续发展，实施杭埠河治理工程十分必要。</w:t>
      </w:r>
    </w:p>
    <w:p w14:paraId="5EAC3776">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其中马家河口</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千人桥大圩段及丰乐河双河</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汇入杭埠河段工程已列入灾后重建杭埠河治理工程，工程内容主要包括：堤防加固、河道疏浚、穿堤建筑物整治等，项目估算总投资</w:t>
      </w:r>
      <w:r>
        <w:rPr>
          <w:rFonts w:ascii="Times New Roman"/>
          <w:color w:val="000000" w:themeColor="text1"/>
          <w:sz w:val="30"/>
          <w:szCs w:val="30"/>
          <w14:textFill>
            <w14:solidFill>
              <w14:schemeClr w14:val="tx1"/>
            </w14:solidFill>
          </w14:textFill>
        </w:rPr>
        <w:t>23</w:t>
      </w:r>
      <w:r>
        <w:rPr>
          <w:rFonts w:hint="eastAsia" w:ascii="Times New Roman"/>
          <w:color w:val="000000" w:themeColor="text1"/>
          <w:sz w:val="30"/>
          <w:szCs w:val="30"/>
          <w14:textFill>
            <w14:solidFill>
              <w14:schemeClr w14:val="tx1"/>
            </w14:solidFill>
          </w14:textFill>
        </w:rPr>
        <w:t>亿元。（该工程可行性研究报告已上报省发改委，正在办理前置件）</w:t>
      </w:r>
    </w:p>
    <w:p w14:paraId="62191F25">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、建设内容与投资匡算</w:t>
      </w:r>
    </w:p>
    <w:p w14:paraId="235D3926">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本次规划主要针对灾后重建工程未能列入实施的杭埠河干流河道进行系统治理，治理范围为：杭埠河干流龙河口水库以下</w:t>
      </w:r>
      <w:r>
        <w:rPr>
          <w:rFonts w:ascii="Times New Roman"/>
          <w:color w:val="000000" w:themeColor="text1"/>
          <w:sz w:val="30"/>
          <w:szCs w:val="30"/>
          <w14:textFill>
            <w14:solidFill>
              <w14:schemeClr w14:val="tx1"/>
            </w14:solidFill>
          </w14:textFill>
        </w:rPr>
        <w:t>—</w:t>
      </w:r>
      <w:r>
        <w:rPr>
          <w:rFonts w:hint="eastAsia" w:ascii="Times New Roman"/>
          <w:color w:val="000000" w:themeColor="text1"/>
          <w:sz w:val="30"/>
          <w:szCs w:val="30"/>
          <w14:textFill>
            <w14:solidFill>
              <w14:schemeClr w14:val="tx1"/>
            </w14:solidFill>
          </w14:textFill>
        </w:rPr>
        <w:t>马家河口段、千人桥大圩以下六安市段，考虑本段河道治理实施难度较大，征迁投资比重较大，故本次工程</w:t>
      </w:r>
      <w:r>
        <w:rPr>
          <w:rFonts w:hint="eastAsia" w:ascii="Times New Roman"/>
          <w:bCs/>
          <w:color w:val="000000" w:themeColor="text1"/>
          <w:sz w:val="30"/>
          <w:szCs w:val="30"/>
          <w14:textFill>
            <w14:solidFill>
              <w14:schemeClr w14:val="tx1"/>
            </w14:solidFill>
          </w14:textFill>
        </w:rPr>
        <w:t>匡算总投资60亿元（不含灾后重建杭埠河治理工程23亿元）。</w:t>
      </w:r>
    </w:p>
    <w:p w14:paraId="6172C24F">
      <w:pPr>
        <w:spacing w:line="360" w:lineRule="auto"/>
        <w:ind w:firstLine="600" w:firstLineChars="200"/>
        <w:rPr>
          <w:rFonts w:ascii="Times New Roman"/>
          <w:bCs/>
          <w:color w:val="000000" w:themeColor="text1"/>
          <w:sz w:val="30"/>
          <w:szCs w:val="30"/>
          <w14:textFill>
            <w14:solidFill>
              <w14:schemeClr w14:val="tx1"/>
            </w14:solidFill>
          </w14:textFill>
        </w:rPr>
      </w:pPr>
      <w:r>
        <w:rPr>
          <w:rFonts w:hint="eastAsia" w:ascii="Times New Roman"/>
          <w:bCs/>
          <w:color w:val="000000" w:themeColor="text1"/>
          <w:sz w:val="30"/>
          <w:szCs w:val="30"/>
          <w14:textFill>
            <w14:solidFill>
              <w14:schemeClr w14:val="tx1"/>
            </w14:solidFill>
          </w14:textFill>
        </w:rPr>
        <w:t>主要治理内容包括：</w:t>
      </w:r>
    </w:p>
    <w:p w14:paraId="0414CD50">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1</w:t>
      </w:r>
      <w:r>
        <w:rPr>
          <w:rFonts w:hint="eastAsia" w:ascii="Times New Roman"/>
          <w:color w:val="000000" w:themeColor="text1"/>
          <w:sz w:val="30"/>
          <w:szCs w:val="30"/>
          <w14:textFill>
            <w14:solidFill>
              <w14:schemeClr w14:val="tx1"/>
            </w14:solidFill>
          </w14:textFill>
        </w:rPr>
        <w:t>）堤防建设及加固</w:t>
      </w:r>
    </w:p>
    <w:p w14:paraId="5AFE1AC2">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杭埠河干流堤防加固（含防汛道路、护岸）。建筑物治理</w:t>
      </w:r>
      <w:r>
        <w:rPr>
          <w:rFonts w:ascii="Times New Roman"/>
          <w:color w:val="000000" w:themeColor="text1"/>
          <w:sz w:val="30"/>
          <w:szCs w:val="30"/>
          <w14:textFill>
            <w14:solidFill>
              <w14:schemeClr w14:val="tx1"/>
            </w14:solidFill>
          </w14:textFill>
        </w:rPr>
        <w:t>133</w:t>
      </w:r>
      <w:r>
        <w:rPr>
          <w:rFonts w:hint="eastAsia" w:ascii="Times New Roman"/>
          <w:color w:val="000000" w:themeColor="text1"/>
          <w:sz w:val="30"/>
          <w:szCs w:val="30"/>
          <w14:textFill>
            <w14:solidFill>
              <w14:schemeClr w14:val="tx1"/>
            </w14:solidFill>
          </w14:textFill>
        </w:rPr>
        <w:t>座。</w:t>
      </w:r>
    </w:p>
    <w:p w14:paraId="6BCB59ED">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2</w:t>
      </w:r>
      <w:r>
        <w:rPr>
          <w:rFonts w:hint="eastAsia" w:ascii="Times New Roman"/>
          <w:color w:val="000000" w:themeColor="text1"/>
          <w:sz w:val="30"/>
          <w:szCs w:val="30"/>
          <w14:textFill>
            <w14:solidFill>
              <w14:schemeClr w14:val="tx1"/>
            </w14:solidFill>
          </w14:textFill>
        </w:rPr>
        <w:t>）穿堤建筑物工程</w:t>
      </w:r>
    </w:p>
    <w:p w14:paraId="6E99B948">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根据建筑物现状，结合堤防加固及引排水要求，需新建或加固建筑物</w:t>
      </w:r>
      <w:r>
        <w:rPr>
          <w:rFonts w:ascii="Times New Roman"/>
          <w:color w:val="000000" w:themeColor="text1"/>
          <w:sz w:val="30"/>
          <w:szCs w:val="30"/>
          <w14:textFill>
            <w14:solidFill>
              <w14:schemeClr w14:val="tx1"/>
            </w14:solidFill>
          </w14:textFill>
        </w:rPr>
        <w:t>133</w:t>
      </w:r>
      <w:r>
        <w:rPr>
          <w:rFonts w:hint="eastAsia" w:ascii="Times New Roman"/>
          <w:color w:val="000000" w:themeColor="text1"/>
          <w:sz w:val="30"/>
          <w:szCs w:val="30"/>
          <w14:textFill>
            <w14:solidFill>
              <w14:schemeClr w14:val="tx1"/>
            </w14:solidFill>
          </w14:textFill>
        </w:rPr>
        <w:t>座。</w:t>
      </w:r>
    </w:p>
    <w:p w14:paraId="13A4F76E">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3</w:t>
      </w:r>
      <w:r>
        <w:rPr>
          <w:rFonts w:hint="eastAsia" w:ascii="Times New Roman"/>
          <w:color w:val="000000" w:themeColor="text1"/>
          <w:sz w:val="30"/>
          <w:szCs w:val="30"/>
          <w14:textFill>
            <w14:solidFill>
              <w14:schemeClr w14:val="tx1"/>
            </w14:solidFill>
          </w14:textFill>
        </w:rPr>
        <w:t>）防汛路建设</w:t>
      </w:r>
    </w:p>
    <w:p w14:paraId="3BBEC709">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对治理段河道堤防防汛路建设，贯通杭埠河干流防汛通道。</w:t>
      </w:r>
    </w:p>
    <w:p w14:paraId="6B65C94C">
      <w:pPr>
        <w:pStyle w:val="3"/>
        <w:numPr>
          <w:ilvl w:val="0"/>
          <w:numId w:val="1"/>
        </w:numPr>
        <w:rPr>
          <w:color w:val="000000" w:themeColor="text1"/>
          <w14:textFill>
            <w14:solidFill>
              <w14:schemeClr w14:val="tx1"/>
            </w14:solidFill>
          </w14:textFill>
        </w:rPr>
      </w:pPr>
      <w:bookmarkStart w:id="74" w:name="_Toc535602019"/>
      <w:r>
        <w:rPr>
          <w:rFonts w:hint="eastAsia"/>
          <w:color w:val="000000" w:themeColor="text1"/>
          <w14:textFill>
            <w14:solidFill>
              <w14:schemeClr w14:val="tx1"/>
            </w14:solidFill>
          </w14:textFill>
        </w:rPr>
        <w:t>淠河六安城区段防洪综合治理工程</w:t>
      </w:r>
      <w:bookmarkEnd w:id="74"/>
    </w:p>
    <w:p w14:paraId="34D1E87D">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、存在问题及建设必要性</w:t>
      </w:r>
    </w:p>
    <w:p w14:paraId="1D613CAD">
      <w:pPr>
        <w:pStyle w:val="76"/>
        <w:ind w:firstLine="600"/>
        <w:rPr>
          <w:rFonts w:ascii="Times New Roman" w:hAnsi="Times New Roman" w:eastAsia="仿宋_GB2312"/>
          <w:color w:val="000000" w:themeColor="text1"/>
          <w:sz w:val="30"/>
          <w:szCs w:val="30"/>
          <w14:textFill>
            <w14:solidFill>
              <w14:schemeClr w14:val="tx1"/>
            </w14:solidFill>
          </w14:textFill>
        </w:rPr>
      </w:pPr>
      <w:r>
        <w:rPr>
          <w:rFonts w:ascii="Times New Roman" w:hAnsi="Times New Roman" w:eastAsia="仿宋_GB2312"/>
          <w:color w:val="000000" w:themeColor="text1"/>
          <w:sz w:val="30"/>
          <w:szCs w:val="30"/>
          <w14:textFill>
            <w14:solidFill>
              <w14:schemeClr w14:val="tx1"/>
            </w14:solidFill>
          </w14:textFill>
        </w:rPr>
        <w:t>1950</w:t>
      </w:r>
      <w:r>
        <w:rPr>
          <w:rFonts w:hint="eastAsia" w:ascii="Times New Roman" w:hAnsi="Times New Roman" w:eastAsia="仿宋_GB2312"/>
          <w:color w:val="000000" w:themeColor="text1"/>
          <w:sz w:val="30"/>
          <w:szCs w:val="30"/>
          <w14:textFill>
            <w14:solidFill>
              <w14:schemeClr w14:val="tx1"/>
            </w14:solidFill>
          </w14:textFill>
        </w:rPr>
        <w:t>年代东淠河上修建了佛子岭、磨子潭梯级水库，西淠河上修建了响洪甸水库，</w:t>
      </w:r>
      <w:r>
        <w:rPr>
          <w:rFonts w:ascii="Times New Roman" w:hAnsi="Times New Roman" w:eastAsia="仿宋_GB2312"/>
          <w:color w:val="000000" w:themeColor="text1"/>
          <w:sz w:val="30"/>
          <w:szCs w:val="30"/>
          <w14:textFill>
            <w14:solidFill>
              <w14:schemeClr w14:val="tx1"/>
            </w14:solidFill>
          </w14:textFill>
        </w:rPr>
        <w:t>2009</w:t>
      </w:r>
      <w:r>
        <w:rPr>
          <w:rFonts w:hint="eastAsia" w:ascii="Times New Roman" w:hAnsi="Times New Roman" w:eastAsia="仿宋_GB2312"/>
          <w:color w:val="000000" w:themeColor="text1"/>
          <w:sz w:val="30"/>
          <w:szCs w:val="30"/>
          <w14:textFill>
            <w14:solidFill>
              <w14:schemeClr w14:val="tx1"/>
            </w14:solidFill>
          </w14:textFill>
        </w:rPr>
        <w:t>年在东淠河上修建了白莲崖水库，两河口下游</w:t>
      </w:r>
      <w:r>
        <w:rPr>
          <w:rFonts w:ascii="Times New Roman" w:hAnsi="Times New Roman" w:eastAsia="仿宋_GB2312"/>
          <w:color w:val="000000" w:themeColor="text1"/>
          <w:sz w:val="30"/>
          <w:szCs w:val="30"/>
          <w14:textFill>
            <w14:solidFill>
              <w14:schemeClr w14:val="tx1"/>
            </w14:solidFill>
          </w14:textFill>
        </w:rPr>
        <w:t>9.0km</w:t>
      </w:r>
      <w:r>
        <w:rPr>
          <w:rFonts w:hint="eastAsia" w:ascii="Times New Roman" w:hAnsi="Times New Roman" w:eastAsia="仿宋_GB2312"/>
          <w:color w:val="000000" w:themeColor="text1"/>
          <w:sz w:val="30"/>
          <w:szCs w:val="30"/>
          <w14:textFill>
            <w14:solidFill>
              <w14:schemeClr w14:val="tx1"/>
            </w14:solidFill>
          </w14:textFill>
        </w:rPr>
        <w:t>处建成淠河灌区横排头渠首枢纽工程。四大水库都是以防洪为主的综合利用工程，总库容</w:t>
      </w:r>
      <w:r>
        <w:rPr>
          <w:rFonts w:ascii="Times New Roman" w:hAnsi="Times New Roman" w:eastAsia="仿宋_GB2312"/>
          <w:color w:val="000000" w:themeColor="text1"/>
          <w:sz w:val="30"/>
          <w:szCs w:val="30"/>
          <w14:textFill>
            <w14:solidFill>
              <w14:schemeClr w14:val="tx1"/>
            </w14:solidFill>
          </w14:textFill>
        </w:rPr>
        <w:t>38.3</w:t>
      </w:r>
      <w:r>
        <w:rPr>
          <w:rFonts w:hint="eastAsia" w:ascii="Times New Roman" w:hAnsi="Times New Roman" w:eastAsia="仿宋_GB2312"/>
          <w:color w:val="000000" w:themeColor="text1"/>
          <w:sz w:val="30"/>
          <w:szCs w:val="30"/>
          <w14:textFill>
            <w14:solidFill>
              <w14:schemeClr w14:val="tx1"/>
            </w14:solidFill>
          </w14:textFill>
        </w:rPr>
        <w:t>亿</w:t>
      </w:r>
      <w:r>
        <w:rPr>
          <w:rFonts w:ascii="Times New Roman" w:hAnsi="Times New Roman" w:eastAsia="仿宋_GB2312"/>
          <w:color w:val="000000" w:themeColor="text1"/>
          <w:sz w:val="30"/>
          <w:szCs w:val="30"/>
          <w14:textFill>
            <w14:solidFill>
              <w14:schemeClr w14:val="tx1"/>
            </w14:solidFill>
          </w14:textFill>
        </w:rPr>
        <w:t>m</w:t>
      </w:r>
      <w:r>
        <w:rPr>
          <w:rFonts w:ascii="Times New Roman" w:hAnsi="Times New Roman" w:eastAsia="仿宋_GB2312"/>
          <w:color w:val="000000" w:themeColor="text1"/>
          <w:sz w:val="30"/>
          <w:szCs w:val="30"/>
          <w:vertAlign w:val="superscript"/>
          <w14:textFill>
            <w14:solidFill>
              <w14:schemeClr w14:val="tx1"/>
            </w14:solidFill>
          </w14:textFill>
        </w:rPr>
        <w:t>3</w:t>
      </w:r>
      <w:r>
        <w:rPr>
          <w:rFonts w:hint="eastAsia" w:ascii="Times New Roman" w:hAnsi="Times New Roman" w:eastAsia="仿宋_GB2312"/>
          <w:color w:val="000000" w:themeColor="text1"/>
          <w:sz w:val="30"/>
          <w:szCs w:val="30"/>
          <w14:textFill>
            <w14:solidFill>
              <w14:schemeClr w14:val="tx1"/>
            </w14:solidFill>
          </w14:textFill>
        </w:rPr>
        <w:t>；横排头引水枢纽设计引水流量</w:t>
      </w:r>
      <w:r>
        <w:rPr>
          <w:rFonts w:ascii="Times New Roman" w:hAnsi="Times New Roman" w:eastAsia="仿宋_GB2312"/>
          <w:color w:val="000000" w:themeColor="text1"/>
          <w:sz w:val="30"/>
          <w:szCs w:val="30"/>
          <w14:textFill>
            <w14:solidFill>
              <w14:schemeClr w14:val="tx1"/>
            </w14:solidFill>
          </w14:textFill>
        </w:rPr>
        <w:t>300m</w:t>
      </w:r>
      <w:r>
        <w:rPr>
          <w:rFonts w:ascii="Times New Roman" w:hAnsi="Times New Roman" w:eastAsia="仿宋_GB2312"/>
          <w:color w:val="000000" w:themeColor="text1"/>
          <w:sz w:val="30"/>
          <w:szCs w:val="30"/>
          <w:vertAlign w:val="superscript"/>
          <w14:textFill>
            <w14:solidFill>
              <w14:schemeClr w14:val="tx1"/>
            </w14:solidFill>
          </w14:textFill>
        </w:rPr>
        <w:t>3</w:t>
      </w:r>
      <w:r>
        <w:rPr>
          <w:rFonts w:ascii="Times New Roman" w:hAnsi="Times New Roman" w:eastAsia="仿宋_GB2312"/>
          <w:color w:val="000000" w:themeColor="text1"/>
          <w:sz w:val="30"/>
          <w:szCs w:val="30"/>
          <w14:textFill>
            <w14:solidFill>
              <w14:schemeClr w14:val="tx1"/>
            </w14:solidFill>
          </w14:textFill>
        </w:rPr>
        <w:t>/s</w:t>
      </w:r>
      <w:r>
        <w:rPr>
          <w:rFonts w:hint="eastAsia" w:ascii="Times New Roman" w:hAnsi="Times New Roman" w:eastAsia="仿宋_GB2312"/>
          <w:color w:val="000000" w:themeColor="text1"/>
          <w:sz w:val="30"/>
          <w:szCs w:val="30"/>
          <w14:textFill>
            <w14:solidFill>
              <w14:schemeClr w14:val="tx1"/>
            </w14:solidFill>
          </w14:textFill>
        </w:rPr>
        <w:t>，淠河灌区设计灌溉面积</w:t>
      </w:r>
      <w:r>
        <w:rPr>
          <w:rFonts w:ascii="Times New Roman" w:hAnsi="Times New Roman" w:eastAsia="仿宋_GB2312"/>
          <w:color w:val="000000" w:themeColor="text1"/>
          <w:sz w:val="30"/>
          <w:szCs w:val="30"/>
          <w14:textFill>
            <w14:solidFill>
              <w14:schemeClr w14:val="tx1"/>
            </w14:solidFill>
          </w14:textFill>
        </w:rPr>
        <w:t>660</w:t>
      </w:r>
      <w:r>
        <w:rPr>
          <w:rFonts w:hint="eastAsia" w:ascii="Times New Roman" w:hAnsi="Times New Roman" w:eastAsia="仿宋_GB2312"/>
          <w:color w:val="000000" w:themeColor="text1"/>
          <w:sz w:val="30"/>
          <w:szCs w:val="30"/>
          <w14:textFill>
            <w14:solidFill>
              <w14:schemeClr w14:val="tx1"/>
            </w14:solidFill>
          </w14:textFill>
        </w:rPr>
        <w:t>万亩。</w:t>
      </w:r>
    </w:p>
    <w:p w14:paraId="13F31DF7">
      <w:pPr>
        <w:pStyle w:val="76"/>
        <w:ind w:firstLine="600"/>
        <w:rPr>
          <w:rFonts w:ascii="Times New Roman" w:hAnsi="Times New Roman" w:eastAsia="仿宋_GB2312"/>
          <w:color w:val="000000" w:themeColor="text1"/>
          <w:sz w:val="30"/>
          <w:szCs w:val="30"/>
          <w14:textFill>
            <w14:solidFill>
              <w14:schemeClr w14:val="tx1"/>
            </w14:solidFill>
          </w14:textFill>
        </w:rPr>
      </w:pPr>
      <w:r>
        <w:rPr>
          <w:rFonts w:ascii="Times New Roman" w:hAnsi="Times New Roman" w:eastAsia="仿宋_GB2312"/>
          <w:color w:val="000000" w:themeColor="text1"/>
          <w:sz w:val="30"/>
          <w:szCs w:val="30"/>
          <w14:textFill>
            <w14:solidFill>
              <w14:schemeClr w14:val="tx1"/>
            </w14:solidFill>
          </w14:textFill>
        </w:rPr>
        <w:t>2015</w:t>
      </w:r>
      <w:r>
        <w:rPr>
          <w:rFonts w:hint="eastAsia" w:ascii="Times New Roman" w:hAnsi="Times New Roman" w:eastAsia="仿宋_GB2312"/>
          <w:color w:val="000000" w:themeColor="text1"/>
          <w:sz w:val="30"/>
          <w:szCs w:val="30"/>
          <w14:textFill>
            <w14:solidFill>
              <w14:schemeClr w14:val="tx1"/>
            </w14:solidFill>
          </w14:textFill>
        </w:rPr>
        <w:t>年批复建设的淠河治理工程，其治理范围为淠河横排头以下至入淮河口段及东淠河霍山段，治理河道全长</w:t>
      </w:r>
      <w:r>
        <w:rPr>
          <w:rFonts w:ascii="Times New Roman" w:hAnsi="Times New Roman" w:eastAsia="仿宋_GB2312"/>
          <w:color w:val="000000" w:themeColor="text1"/>
          <w:sz w:val="30"/>
          <w:szCs w:val="30"/>
          <w14:textFill>
            <w14:solidFill>
              <w14:schemeClr w14:val="tx1"/>
            </w14:solidFill>
          </w14:textFill>
        </w:rPr>
        <w:t>174km</w:t>
      </w:r>
      <w:r>
        <w:rPr>
          <w:rFonts w:hint="eastAsia" w:ascii="Times New Roman" w:hAnsi="Times New Roman" w:eastAsia="仿宋_GB2312"/>
          <w:color w:val="000000" w:themeColor="text1"/>
          <w:sz w:val="30"/>
          <w:szCs w:val="30"/>
          <w14:textFill>
            <w14:solidFill>
              <w14:schemeClr w14:val="tx1"/>
            </w14:solidFill>
          </w14:textFill>
        </w:rPr>
        <w:t>，其中横排头以下至河口段长</w:t>
      </w:r>
      <w:r>
        <w:rPr>
          <w:rFonts w:ascii="Times New Roman" w:hAnsi="Times New Roman" w:eastAsia="仿宋_GB2312"/>
          <w:color w:val="000000" w:themeColor="text1"/>
          <w:sz w:val="30"/>
          <w:szCs w:val="30"/>
          <w14:textFill>
            <w14:solidFill>
              <w14:schemeClr w14:val="tx1"/>
            </w14:solidFill>
          </w14:textFill>
        </w:rPr>
        <w:t>141km</w:t>
      </w:r>
      <w:r>
        <w:rPr>
          <w:rFonts w:hint="eastAsia" w:ascii="Times New Roman" w:hAnsi="Times New Roman" w:eastAsia="仿宋_GB2312"/>
          <w:color w:val="000000" w:themeColor="text1"/>
          <w:sz w:val="30"/>
          <w:szCs w:val="30"/>
          <w14:textFill>
            <w14:solidFill>
              <w14:schemeClr w14:val="tx1"/>
            </w14:solidFill>
          </w14:textFill>
        </w:rPr>
        <w:t>，东淠河霍山段长</w:t>
      </w:r>
      <w:r>
        <w:rPr>
          <w:rFonts w:ascii="Times New Roman" w:hAnsi="Times New Roman" w:eastAsia="仿宋_GB2312"/>
          <w:color w:val="000000" w:themeColor="text1"/>
          <w:sz w:val="30"/>
          <w:szCs w:val="30"/>
          <w14:textFill>
            <w14:solidFill>
              <w14:schemeClr w14:val="tx1"/>
            </w14:solidFill>
          </w14:textFill>
        </w:rPr>
        <w:t>33km</w:t>
      </w:r>
      <w:r>
        <w:rPr>
          <w:rFonts w:hint="eastAsia" w:ascii="Times New Roman" w:hAnsi="Times New Roman" w:eastAsia="仿宋_GB2312"/>
          <w:color w:val="000000" w:themeColor="text1"/>
          <w:sz w:val="30"/>
          <w:szCs w:val="30"/>
          <w14:textFill>
            <w14:solidFill>
              <w14:schemeClr w14:val="tx1"/>
            </w14:solidFill>
          </w14:textFill>
        </w:rPr>
        <w:t>。主要建设内容包括新建、加固堤防</w:t>
      </w:r>
      <w:r>
        <w:rPr>
          <w:rFonts w:ascii="Times New Roman" w:hAnsi="Times New Roman" w:eastAsia="仿宋_GB2312"/>
          <w:color w:val="000000" w:themeColor="text1"/>
          <w:sz w:val="30"/>
          <w:szCs w:val="30"/>
          <w14:textFill>
            <w14:solidFill>
              <w14:schemeClr w14:val="tx1"/>
            </w14:solidFill>
          </w14:textFill>
        </w:rPr>
        <w:t>120.059km</w:t>
      </w:r>
      <w:r>
        <w:rPr>
          <w:rFonts w:hint="eastAsia" w:ascii="Times New Roman" w:hAnsi="Times New Roman" w:eastAsia="仿宋_GB2312"/>
          <w:color w:val="000000" w:themeColor="text1"/>
          <w:sz w:val="30"/>
          <w:szCs w:val="30"/>
          <w14:textFill>
            <w14:solidFill>
              <w14:schemeClr w14:val="tx1"/>
            </w14:solidFill>
          </w14:textFill>
        </w:rPr>
        <w:t>；新建、扩建、加固、重建建筑物</w:t>
      </w:r>
      <w:r>
        <w:rPr>
          <w:rFonts w:ascii="Times New Roman" w:hAnsi="Times New Roman" w:eastAsia="仿宋_GB2312"/>
          <w:color w:val="000000" w:themeColor="text1"/>
          <w:sz w:val="30"/>
          <w:szCs w:val="30"/>
          <w14:textFill>
            <w14:solidFill>
              <w14:schemeClr w14:val="tx1"/>
            </w14:solidFill>
          </w14:textFill>
        </w:rPr>
        <w:t>41</w:t>
      </w:r>
      <w:r>
        <w:rPr>
          <w:rFonts w:hint="eastAsia" w:ascii="Times New Roman" w:hAnsi="Times New Roman" w:eastAsia="仿宋_GB2312"/>
          <w:color w:val="000000" w:themeColor="text1"/>
          <w:sz w:val="30"/>
          <w:szCs w:val="30"/>
          <w14:textFill>
            <w14:solidFill>
              <w14:schemeClr w14:val="tx1"/>
            </w14:solidFill>
          </w14:textFill>
        </w:rPr>
        <w:t>座；护坡、护岸工程</w:t>
      </w:r>
      <w:r>
        <w:rPr>
          <w:rFonts w:ascii="Times New Roman" w:hAnsi="Times New Roman" w:eastAsia="仿宋_GB2312"/>
          <w:color w:val="000000" w:themeColor="text1"/>
          <w:sz w:val="30"/>
          <w:szCs w:val="30"/>
          <w14:textFill>
            <w14:solidFill>
              <w14:schemeClr w14:val="tx1"/>
            </w14:solidFill>
          </w14:textFill>
        </w:rPr>
        <w:t>37.307km</w:t>
      </w:r>
      <w:r>
        <w:rPr>
          <w:rFonts w:hint="eastAsia" w:ascii="Times New Roman" w:hAnsi="Times New Roman" w:eastAsia="仿宋_GB2312"/>
          <w:color w:val="000000" w:themeColor="text1"/>
          <w:sz w:val="30"/>
          <w:szCs w:val="30"/>
          <w14:textFill>
            <w14:solidFill>
              <w14:schemeClr w14:val="tx1"/>
            </w14:solidFill>
          </w14:textFill>
        </w:rPr>
        <w:t>，以及堤防防渗处理、堤后填塘等。防洪标准为六安城区段</w:t>
      </w:r>
      <w:r>
        <w:rPr>
          <w:rFonts w:ascii="Times New Roman" w:hAnsi="Times New Roman" w:eastAsia="仿宋_GB2312"/>
          <w:color w:val="000000" w:themeColor="text1"/>
          <w:sz w:val="30"/>
          <w:szCs w:val="30"/>
          <w14:textFill>
            <w14:solidFill>
              <w14:schemeClr w14:val="tx1"/>
            </w14:solidFill>
          </w14:textFill>
        </w:rPr>
        <w:t>50</w:t>
      </w:r>
      <w:r>
        <w:rPr>
          <w:rFonts w:hint="eastAsia" w:ascii="Times New Roman" w:hAnsi="Times New Roman" w:eastAsia="仿宋_GB2312"/>
          <w:color w:val="000000" w:themeColor="text1"/>
          <w:sz w:val="30"/>
          <w:szCs w:val="30"/>
          <w14:textFill>
            <w14:solidFill>
              <w14:schemeClr w14:val="tx1"/>
            </w14:solidFill>
          </w14:textFill>
        </w:rPr>
        <w:t>年一遇，其他段为</w:t>
      </w:r>
      <w:r>
        <w:rPr>
          <w:rFonts w:ascii="Times New Roman" w:hAnsi="Times New Roman" w:eastAsia="仿宋_GB2312"/>
          <w:color w:val="000000" w:themeColor="text1"/>
          <w:sz w:val="30"/>
          <w:szCs w:val="30"/>
          <w14:textFill>
            <w14:solidFill>
              <w14:schemeClr w14:val="tx1"/>
            </w14:solidFill>
          </w14:textFill>
        </w:rPr>
        <w:t>10—20</w:t>
      </w:r>
      <w:r>
        <w:rPr>
          <w:rFonts w:hint="eastAsia" w:ascii="Times New Roman" w:hAnsi="Times New Roman" w:eastAsia="仿宋_GB2312"/>
          <w:color w:val="000000" w:themeColor="text1"/>
          <w:sz w:val="30"/>
          <w:szCs w:val="30"/>
          <w14:textFill>
            <w14:solidFill>
              <w14:schemeClr w14:val="tx1"/>
            </w14:solidFill>
          </w14:textFill>
        </w:rPr>
        <w:t>年一遇。其中六安城区段治理范围为：商景高速公路桥</w:t>
      </w:r>
      <w:r>
        <w:rPr>
          <w:rFonts w:ascii="Times New Roman" w:hAnsi="Times New Roman" w:eastAsia="仿宋_GB2312"/>
          <w:color w:val="000000" w:themeColor="text1"/>
          <w:sz w:val="30"/>
          <w:szCs w:val="30"/>
          <w14:textFill>
            <w14:solidFill>
              <w14:schemeClr w14:val="tx1"/>
            </w14:solidFill>
          </w14:textFill>
        </w:rPr>
        <w:t>—</w:t>
      </w:r>
      <w:r>
        <w:rPr>
          <w:rFonts w:hint="eastAsia" w:ascii="Times New Roman" w:hAnsi="Times New Roman" w:eastAsia="仿宋_GB2312"/>
          <w:color w:val="000000" w:themeColor="text1"/>
          <w:sz w:val="30"/>
          <w:szCs w:val="30"/>
          <w14:textFill>
            <w14:solidFill>
              <w14:schemeClr w14:val="tx1"/>
            </w14:solidFill>
          </w14:textFill>
        </w:rPr>
        <w:t>窑岗嘴大桥段左堤堤防加固、新安大桥</w:t>
      </w:r>
      <w:r>
        <w:rPr>
          <w:rFonts w:ascii="Times New Roman" w:hAnsi="Times New Roman" w:eastAsia="仿宋_GB2312"/>
          <w:color w:val="000000" w:themeColor="text1"/>
          <w:sz w:val="30"/>
          <w:szCs w:val="30"/>
          <w14:textFill>
            <w14:solidFill>
              <w14:schemeClr w14:val="tx1"/>
            </w14:solidFill>
          </w14:textFill>
        </w:rPr>
        <w:t>—</w:t>
      </w:r>
      <w:r>
        <w:rPr>
          <w:rFonts w:hint="eastAsia" w:ascii="Times New Roman" w:hAnsi="Times New Roman" w:eastAsia="仿宋_GB2312"/>
          <w:color w:val="000000" w:themeColor="text1"/>
          <w:sz w:val="30"/>
          <w:szCs w:val="30"/>
          <w14:textFill>
            <w14:solidFill>
              <w14:schemeClr w14:val="tx1"/>
            </w14:solidFill>
          </w14:textFill>
        </w:rPr>
        <w:t>合六叶高速公路段左堤堤防加固、刘家庄</w:t>
      </w:r>
      <w:r>
        <w:rPr>
          <w:rFonts w:ascii="Times New Roman" w:hAnsi="Times New Roman" w:eastAsia="仿宋_GB2312"/>
          <w:color w:val="000000" w:themeColor="text1"/>
          <w:sz w:val="30"/>
          <w:szCs w:val="30"/>
          <w14:textFill>
            <w14:solidFill>
              <w14:schemeClr w14:val="tx1"/>
            </w14:solidFill>
          </w14:textFill>
        </w:rPr>
        <w:t>—</w:t>
      </w:r>
      <w:r>
        <w:rPr>
          <w:rFonts w:hint="eastAsia" w:ascii="Times New Roman" w:hAnsi="Times New Roman" w:eastAsia="仿宋_GB2312"/>
          <w:color w:val="000000" w:themeColor="text1"/>
          <w:sz w:val="30"/>
          <w:szCs w:val="30"/>
          <w14:textFill>
            <w14:solidFill>
              <w14:schemeClr w14:val="tx1"/>
            </w14:solidFill>
          </w14:textFill>
        </w:rPr>
        <w:t>合六叶高速公路段右堤堤防建设等工程。治理范围不含左岸庆丰涵闸</w:t>
      </w:r>
      <w:r>
        <w:rPr>
          <w:rFonts w:ascii="Times New Roman" w:hAnsi="Times New Roman" w:eastAsia="仿宋_GB2312"/>
          <w:color w:val="000000" w:themeColor="text1"/>
          <w:sz w:val="30"/>
          <w:szCs w:val="30"/>
          <w14:textFill>
            <w14:solidFill>
              <w14:schemeClr w14:val="tx1"/>
            </w14:solidFill>
          </w14:textFill>
        </w:rPr>
        <w:t>—</w:t>
      </w:r>
      <w:r>
        <w:rPr>
          <w:rFonts w:hint="eastAsia" w:ascii="Times New Roman" w:hAnsi="Times New Roman" w:eastAsia="仿宋_GB2312"/>
          <w:color w:val="000000" w:themeColor="text1"/>
          <w:sz w:val="30"/>
          <w:szCs w:val="30"/>
          <w14:textFill>
            <w14:solidFill>
              <w14:schemeClr w14:val="tx1"/>
            </w14:solidFill>
          </w14:textFill>
        </w:rPr>
        <w:t>商景高速公路桥段左堤，以及合武铁路桥</w:t>
      </w:r>
      <w:r>
        <w:rPr>
          <w:rFonts w:ascii="Times New Roman" w:hAnsi="Times New Roman" w:eastAsia="仿宋_GB2312"/>
          <w:color w:val="000000" w:themeColor="text1"/>
          <w:sz w:val="30"/>
          <w:szCs w:val="30"/>
          <w14:textFill>
            <w14:solidFill>
              <w14:schemeClr w14:val="tx1"/>
            </w14:solidFill>
          </w14:textFill>
        </w:rPr>
        <w:t>—</w:t>
      </w:r>
      <w:r>
        <w:rPr>
          <w:rFonts w:hint="eastAsia" w:ascii="Times New Roman" w:hAnsi="Times New Roman" w:eastAsia="仿宋_GB2312"/>
          <w:color w:val="000000" w:themeColor="text1"/>
          <w:sz w:val="30"/>
          <w:szCs w:val="30"/>
          <w14:textFill>
            <w14:solidFill>
              <w14:schemeClr w14:val="tx1"/>
            </w14:solidFill>
          </w14:textFill>
        </w:rPr>
        <w:t>刘家庄段右堤（城区段以上两段堤防在该项目实施前已按</w:t>
      </w:r>
      <w:r>
        <w:rPr>
          <w:rFonts w:ascii="Times New Roman" w:hAnsi="Times New Roman" w:eastAsia="仿宋_GB2312"/>
          <w:color w:val="000000" w:themeColor="text1"/>
          <w:sz w:val="30"/>
          <w:szCs w:val="30"/>
          <w14:textFill>
            <w14:solidFill>
              <w14:schemeClr w14:val="tx1"/>
            </w14:solidFill>
          </w14:textFill>
        </w:rPr>
        <w:t>20—50</w:t>
      </w:r>
      <w:r>
        <w:rPr>
          <w:rFonts w:hint="eastAsia" w:ascii="Times New Roman" w:hAnsi="Times New Roman" w:eastAsia="仿宋_GB2312"/>
          <w:color w:val="000000" w:themeColor="text1"/>
          <w:sz w:val="30"/>
          <w:szCs w:val="30"/>
          <w14:textFill>
            <w14:solidFill>
              <w14:schemeClr w14:val="tx1"/>
            </w14:solidFill>
          </w14:textFill>
        </w:rPr>
        <w:t>年标准完成治理）。</w:t>
      </w:r>
    </w:p>
    <w:p w14:paraId="3B05A784">
      <w:pPr>
        <w:pStyle w:val="76"/>
        <w:ind w:firstLine="6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由于六安城区快速发展，且对六安城市发展定位的不断提高，本次对</w:t>
      </w:r>
      <w:r>
        <w:rPr>
          <w:rFonts w:ascii="Times New Roman" w:hAnsi="Times New Roman" w:eastAsia="仿宋_GB2312"/>
          <w:color w:val="000000" w:themeColor="text1"/>
          <w:sz w:val="30"/>
          <w:szCs w:val="30"/>
          <w14:textFill>
            <w14:solidFill>
              <w14:schemeClr w14:val="tx1"/>
            </w14:solidFill>
          </w14:textFill>
        </w:rPr>
        <w:t>2015</w:t>
      </w:r>
      <w:r>
        <w:rPr>
          <w:rFonts w:hint="eastAsia" w:ascii="Times New Roman" w:hAnsi="Times New Roman" w:eastAsia="仿宋_GB2312"/>
          <w:color w:val="000000" w:themeColor="text1"/>
          <w:sz w:val="30"/>
          <w:szCs w:val="30"/>
          <w14:textFill>
            <w14:solidFill>
              <w14:schemeClr w14:val="tx1"/>
            </w14:solidFill>
          </w14:textFill>
        </w:rPr>
        <w:t>年批复的淠河治理工程中，六安城区段未治理段堤防进行补充治理是十分必要的，具体表现如下：</w:t>
      </w:r>
    </w:p>
    <w:p w14:paraId="48E37FA3">
      <w:pPr>
        <w:pStyle w:val="76"/>
        <w:ind w:firstLine="6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w:t>
      </w:r>
      <w:r>
        <w:rPr>
          <w:rFonts w:ascii="Times New Roman" w:hAnsi="Times New Roman" w:eastAsia="仿宋_GB2312"/>
          <w:color w:val="000000" w:themeColor="text1"/>
          <w:sz w:val="30"/>
          <w:szCs w:val="30"/>
          <w14:textFill>
            <w14:solidFill>
              <w14:schemeClr w14:val="tx1"/>
            </w14:solidFill>
          </w14:textFill>
        </w:rPr>
        <w:t>1</w:t>
      </w:r>
      <w:r>
        <w:rPr>
          <w:rFonts w:hint="eastAsia" w:ascii="Times New Roman" w:hAnsi="Times New Roman" w:eastAsia="仿宋_GB2312"/>
          <w:color w:val="000000" w:themeColor="text1"/>
          <w:sz w:val="30"/>
          <w:szCs w:val="30"/>
          <w14:textFill>
            <w14:solidFill>
              <w14:schemeClr w14:val="tx1"/>
            </w14:solidFill>
          </w14:textFill>
        </w:rPr>
        <w:t>）大别山区域中心城市防洪保安的需要</w:t>
      </w:r>
    </w:p>
    <w:p w14:paraId="2D49A439">
      <w:pPr>
        <w:pStyle w:val="76"/>
        <w:ind w:firstLine="584"/>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pacing w:val="-4"/>
          <w:sz w:val="30"/>
          <w:szCs w:val="30"/>
          <w14:textFill>
            <w14:solidFill>
              <w14:schemeClr w14:val="tx1"/>
            </w14:solidFill>
          </w14:textFill>
        </w:rPr>
        <w:t>根据《国务院关于大别山革命老区振兴发展规划的批复》</w:t>
      </w:r>
      <w:r>
        <w:rPr>
          <w:rFonts w:hint="eastAsia" w:ascii="Times New Roman" w:hAnsi="Times New Roman" w:eastAsia="仿宋_GB2312"/>
          <w:color w:val="000000" w:themeColor="text1"/>
          <w:spacing w:val="-4"/>
          <w:kern w:val="0"/>
          <w:sz w:val="30"/>
          <w:szCs w:val="30"/>
          <w14:textFill>
            <w14:solidFill>
              <w14:schemeClr w14:val="tx1"/>
            </w14:solidFill>
          </w14:textFill>
        </w:rPr>
        <w:t>六安市是大别山区域中心城市，</w:t>
      </w:r>
      <w:r>
        <w:rPr>
          <w:rFonts w:hint="eastAsia" w:ascii="Times New Roman" w:hAnsi="Times New Roman" w:eastAsia="仿宋_GB2312"/>
          <w:color w:val="000000" w:themeColor="text1"/>
          <w:sz w:val="30"/>
          <w:szCs w:val="30"/>
          <w14:textFill>
            <w14:solidFill>
              <w14:schemeClr w14:val="tx1"/>
            </w14:solidFill>
          </w14:textFill>
        </w:rPr>
        <w:t>淠河沿岸有六安城区（地级市）、霍山县城区等重要城区，以及独山、西河口、苏家埠、新安、顺河和马头集等集镇。现状六安城区防洪标准不足</w:t>
      </w:r>
      <w:r>
        <w:rPr>
          <w:rFonts w:ascii="Times New Roman" w:hAnsi="Times New Roman" w:eastAsia="仿宋_GB2312"/>
          <w:color w:val="000000" w:themeColor="text1"/>
          <w:sz w:val="30"/>
          <w:szCs w:val="30"/>
          <w14:textFill>
            <w14:solidFill>
              <w14:schemeClr w14:val="tx1"/>
            </w14:solidFill>
          </w14:textFill>
        </w:rPr>
        <w:t>50</w:t>
      </w:r>
      <w:r>
        <w:rPr>
          <w:rFonts w:hint="eastAsia" w:ascii="Times New Roman" w:hAnsi="Times New Roman" w:eastAsia="仿宋_GB2312"/>
          <w:color w:val="000000" w:themeColor="text1"/>
          <w:sz w:val="30"/>
          <w:szCs w:val="30"/>
          <w14:textFill>
            <w14:solidFill>
              <w14:schemeClr w14:val="tx1"/>
            </w14:solidFill>
          </w14:textFill>
        </w:rPr>
        <w:t>年一遇，霍山县城市防洪标准不足</w:t>
      </w:r>
      <w:r>
        <w:rPr>
          <w:rFonts w:ascii="Times New Roman" w:hAnsi="Times New Roman" w:eastAsia="仿宋_GB2312"/>
          <w:color w:val="000000" w:themeColor="text1"/>
          <w:sz w:val="30"/>
          <w:szCs w:val="30"/>
          <w14:textFill>
            <w14:solidFill>
              <w14:schemeClr w14:val="tx1"/>
            </w14:solidFill>
          </w14:textFill>
        </w:rPr>
        <w:t>30</w:t>
      </w:r>
      <w:r>
        <w:rPr>
          <w:rFonts w:hint="eastAsia" w:ascii="Times New Roman" w:hAnsi="Times New Roman" w:eastAsia="仿宋_GB2312"/>
          <w:color w:val="000000" w:themeColor="text1"/>
          <w:sz w:val="30"/>
          <w:szCs w:val="30"/>
          <w14:textFill>
            <w14:solidFill>
              <w14:schemeClr w14:val="tx1"/>
            </w14:solidFill>
          </w14:textFill>
        </w:rPr>
        <w:t>年一遇，苏家埠、新安、顺河和马头集等重要集镇防洪标准不足</w:t>
      </w:r>
      <w:r>
        <w:rPr>
          <w:rFonts w:ascii="Times New Roman" w:hAnsi="Times New Roman" w:eastAsia="仿宋_GB2312"/>
          <w:color w:val="000000" w:themeColor="text1"/>
          <w:sz w:val="30"/>
          <w:szCs w:val="30"/>
          <w14:textFill>
            <w14:solidFill>
              <w14:schemeClr w14:val="tx1"/>
            </w14:solidFill>
          </w14:textFill>
        </w:rPr>
        <w:t>20</w:t>
      </w:r>
      <w:r>
        <w:rPr>
          <w:rFonts w:hint="eastAsia" w:ascii="Times New Roman" w:hAnsi="Times New Roman" w:eastAsia="仿宋_GB2312"/>
          <w:color w:val="000000" w:themeColor="text1"/>
          <w:sz w:val="30"/>
          <w:szCs w:val="30"/>
          <w14:textFill>
            <w14:solidFill>
              <w14:schemeClr w14:val="tx1"/>
            </w14:solidFill>
          </w14:textFill>
        </w:rPr>
        <w:t>年一遇，独山和西河口乡集镇防洪标准不足</w:t>
      </w:r>
      <w:r>
        <w:rPr>
          <w:rFonts w:ascii="Times New Roman" w:hAnsi="Times New Roman" w:eastAsia="仿宋_GB2312"/>
          <w:color w:val="000000" w:themeColor="text1"/>
          <w:sz w:val="30"/>
          <w:szCs w:val="30"/>
          <w14:textFill>
            <w14:solidFill>
              <w14:schemeClr w14:val="tx1"/>
            </w14:solidFill>
          </w14:textFill>
        </w:rPr>
        <w:t>20</w:t>
      </w:r>
      <w:r>
        <w:rPr>
          <w:rFonts w:hint="eastAsia" w:ascii="Times New Roman" w:hAnsi="Times New Roman" w:eastAsia="仿宋_GB2312"/>
          <w:color w:val="000000" w:themeColor="text1"/>
          <w:sz w:val="30"/>
          <w:szCs w:val="30"/>
          <w14:textFill>
            <w14:solidFill>
              <w14:schemeClr w14:val="tx1"/>
            </w14:solidFill>
          </w14:textFill>
        </w:rPr>
        <w:t>年一遇。淠河横排头上游赵湾圩、陶洪集圩、西河口圩和青山圩等防洪标准不足</w:t>
      </w:r>
      <w:r>
        <w:rPr>
          <w:rFonts w:ascii="Times New Roman" w:hAnsi="Times New Roman" w:eastAsia="仿宋_GB2312"/>
          <w:color w:val="000000" w:themeColor="text1"/>
          <w:sz w:val="30"/>
          <w:szCs w:val="30"/>
          <w14:textFill>
            <w14:solidFill>
              <w14:schemeClr w14:val="tx1"/>
            </w14:solidFill>
          </w14:textFill>
        </w:rPr>
        <w:t>10</w:t>
      </w:r>
      <w:r>
        <w:rPr>
          <w:rFonts w:hint="eastAsia" w:ascii="Times New Roman" w:hAnsi="Times New Roman" w:eastAsia="仿宋_GB2312"/>
          <w:color w:val="000000" w:themeColor="text1"/>
          <w:sz w:val="30"/>
          <w:szCs w:val="30"/>
          <w14:textFill>
            <w14:solidFill>
              <w14:schemeClr w14:val="tx1"/>
            </w14:solidFill>
          </w14:textFill>
        </w:rPr>
        <w:t>年一遇，且下符桥圩堤防不封闭。为保证区域社会经济发展，完善防洪体系，提升沿淠河城区及重要集镇防洪标准十分必要。按照轻重缓急、逐步实施的原则，优先集中补充城区段防洪短板，本次先行安排六安城区段防洪工程。</w:t>
      </w:r>
    </w:p>
    <w:p w14:paraId="420AD1FB">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六安城市规划区面积</w:t>
      </w:r>
      <w:r>
        <w:rPr>
          <w:rFonts w:ascii="Times New Roman"/>
          <w:color w:val="000000" w:themeColor="text1"/>
          <w:sz w:val="30"/>
          <w:szCs w:val="30"/>
          <w14:textFill>
            <w14:solidFill>
              <w14:schemeClr w14:val="tx1"/>
            </w14:solidFill>
          </w14:textFill>
        </w:rPr>
        <w:t>120km</w:t>
      </w:r>
      <w:r>
        <w:rPr>
          <w:rFonts w:ascii="Times New Roman"/>
          <w:color w:val="000000" w:themeColor="text1"/>
          <w:sz w:val="30"/>
          <w:szCs w:val="30"/>
          <w:vertAlign w:val="superscript"/>
          <w14:textFill>
            <w14:solidFill>
              <w14:schemeClr w14:val="tx1"/>
            </w14:solidFill>
          </w14:textFill>
        </w:rPr>
        <w:t>2</w:t>
      </w:r>
      <w:r>
        <w:rPr>
          <w:rFonts w:hint="eastAsia" w:ascii="Times New Roman"/>
          <w:color w:val="000000" w:themeColor="text1"/>
          <w:sz w:val="30"/>
          <w:szCs w:val="30"/>
          <w14:textFill>
            <w14:solidFill>
              <w14:schemeClr w14:val="tx1"/>
            </w14:solidFill>
          </w14:textFill>
        </w:rPr>
        <w:t>，常</w:t>
      </w:r>
      <w:r>
        <w:rPr>
          <w:rFonts w:hint="eastAsia" w:ascii="Times New Roman"/>
          <w:color w:val="000000" w:themeColor="text1"/>
          <w:sz w:val="30"/>
          <w:szCs w:val="30"/>
          <w:lang w:val="en-US" w:eastAsia="zh-CN"/>
          <w14:textFill>
            <w14:solidFill>
              <w14:schemeClr w14:val="tx1"/>
            </w14:solidFill>
          </w14:textFill>
        </w:rPr>
        <w:t>住</w:t>
      </w:r>
      <w:r>
        <w:rPr>
          <w:rFonts w:hint="eastAsia" w:ascii="Times New Roman"/>
          <w:color w:val="000000" w:themeColor="text1"/>
          <w:sz w:val="30"/>
          <w:szCs w:val="30"/>
          <w14:textFill>
            <w14:solidFill>
              <w14:schemeClr w14:val="tx1"/>
            </w14:solidFill>
          </w14:textFill>
        </w:rPr>
        <w:t>人口约</w:t>
      </w:r>
      <w:r>
        <w:rPr>
          <w:rFonts w:ascii="Times New Roman"/>
          <w:color w:val="000000" w:themeColor="text1"/>
          <w:sz w:val="30"/>
          <w:szCs w:val="30"/>
          <w14:textFill>
            <w14:solidFill>
              <w14:schemeClr w14:val="tx1"/>
            </w14:solidFill>
          </w14:textFill>
        </w:rPr>
        <w:t>70</w:t>
      </w:r>
      <w:r>
        <w:rPr>
          <w:rFonts w:hint="eastAsia" w:ascii="Times New Roman"/>
          <w:color w:val="000000" w:themeColor="text1"/>
          <w:sz w:val="30"/>
          <w:szCs w:val="30"/>
          <w14:textFill>
            <w14:solidFill>
              <w14:schemeClr w14:val="tx1"/>
            </w14:solidFill>
          </w14:textFill>
        </w:rPr>
        <w:t>万人，根据《防洪标准》（</w:t>
      </w:r>
      <w:r>
        <w:rPr>
          <w:rFonts w:ascii="Times New Roman"/>
          <w:color w:val="000000" w:themeColor="text1"/>
          <w:sz w:val="30"/>
          <w:szCs w:val="30"/>
          <w14:textFill>
            <w14:solidFill>
              <w14:schemeClr w14:val="tx1"/>
            </w14:solidFill>
          </w14:textFill>
        </w:rPr>
        <w:t>GB50201-2014</w:t>
      </w:r>
      <w:r>
        <w:rPr>
          <w:rFonts w:hint="eastAsia" w:ascii="Times New Roman"/>
          <w:color w:val="000000" w:themeColor="text1"/>
          <w:sz w:val="30"/>
          <w:szCs w:val="30"/>
          <w14:textFill>
            <w14:solidFill>
              <w14:schemeClr w14:val="tx1"/>
            </w14:solidFill>
          </w14:textFill>
        </w:rPr>
        <w:t>），城区防洪标准为</w:t>
      </w:r>
      <w:r>
        <w:rPr>
          <w:rFonts w:ascii="Times New Roman"/>
          <w:color w:val="000000" w:themeColor="text1"/>
          <w:sz w:val="30"/>
          <w:szCs w:val="30"/>
          <w14:textFill>
            <w14:solidFill>
              <w14:schemeClr w14:val="tx1"/>
            </w14:solidFill>
          </w14:textFill>
        </w:rPr>
        <w:t>100—200</w:t>
      </w:r>
      <w:r>
        <w:rPr>
          <w:rFonts w:hint="eastAsia" w:ascii="Times New Roman"/>
          <w:color w:val="000000" w:themeColor="text1"/>
          <w:sz w:val="30"/>
          <w:szCs w:val="30"/>
          <w14:textFill>
            <w14:solidFill>
              <w14:schemeClr w14:val="tx1"/>
            </w14:solidFill>
          </w14:textFill>
        </w:rPr>
        <w:t>年一遇，现状防洪标准为</w:t>
      </w:r>
      <w:r>
        <w:rPr>
          <w:rFonts w:ascii="Times New Roman"/>
          <w:color w:val="000000" w:themeColor="text1"/>
          <w:sz w:val="30"/>
          <w:szCs w:val="30"/>
          <w14:textFill>
            <w14:solidFill>
              <w14:schemeClr w14:val="tx1"/>
            </w14:solidFill>
          </w14:textFill>
        </w:rPr>
        <w:t>50</w:t>
      </w:r>
      <w:r>
        <w:rPr>
          <w:rFonts w:hint="eastAsia" w:ascii="Times New Roman"/>
          <w:color w:val="000000" w:themeColor="text1"/>
          <w:sz w:val="30"/>
          <w:szCs w:val="30"/>
          <w14:textFill>
            <w14:solidFill>
              <w14:schemeClr w14:val="tx1"/>
            </w14:solidFill>
          </w14:textFill>
        </w:rPr>
        <w:t>年一遇，本次规划至</w:t>
      </w:r>
      <w:r>
        <w:rPr>
          <w:rFonts w:ascii="Times New Roman"/>
          <w:color w:val="000000" w:themeColor="text1"/>
          <w:sz w:val="30"/>
          <w:szCs w:val="30"/>
          <w14:textFill>
            <w14:solidFill>
              <w14:schemeClr w14:val="tx1"/>
            </w14:solidFill>
          </w14:textFill>
        </w:rPr>
        <w:t>2025</w:t>
      </w:r>
      <w:r>
        <w:rPr>
          <w:rFonts w:hint="eastAsia" w:ascii="Times New Roman"/>
          <w:color w:val="000000" w:themeColor="text1"/>
          <w:sz w:val="30"/>
          <w:szCs w:val="30"/>
          <w14:textFill>
            <w14:solidFill>
              <w14:schemeClr w14:val="tx1"/>
            </w14:solidFill>
          </w14:textFill>
        </w:rPr>
        <w:t>年城区防洪标准提高到</w:t>
      </w:r>
      <w:r>
        <w:rPr>
          <w:rFonts w:ascii="Times New Roman"/>
          <w:color w:val="000000" w:themeColor="text1"/>
          <w:sz w:val="30"/>
          <w:szCs w:val="30"/>
          <w14:textFill>
            <w14:solidFill>
              <w14:schemeClr w14:val="tx1"/>
            </w14:solidFill>
          </w14:textFill>
        </w:rPr>
        <w:t>100</w:t>
      </w:r>
      <w:r>
        <w:rPr>
          <w:rFonts w:hint="eastAsia" w:ascii="Times New Roman"/>
          <w:color w:val="000000" w:themeColor="text1"/>
          <w:sz w:val="30"/>
          <w:szCs w:val="30"/>
          <w14:textFill>
            <w14:solidFill>
              <w14:schemeClr w14:val="tx1"/>
            </w14:solidFill>
          </w14:textFill>
        </w:rPr>
        <w:t>年一遇。</w:t>
      </w:r>
    </w:p>
    <w:p w14:paraId="5C815BA2">
      <w:pPr>
        <w:pStyle w:val="76"/>
        <w:ind w:firstLine="6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w:t>
      </w:r>
      <w:r>
        <w:rPr>
          <w:rFonts w:ascii="Times New Roman" w:hAnsi="Times New Roman" w:eastAsia="仿宋_GB2312"/>
          <w:color w:val="000000" w:themeColor="text1"/>
          <w:sz w:val="30"/>
          <w:szCs w:val="30"/>
          <w14:textFill>
            <w14:solidFill>
              <w14:schemeClr w14:val="tx1"/>
            </w14:solidFill>
          </w14:textFill>
        </w:rPr>
        <w:t>2</w:t>
      </w:r>
      <w:r>
        <w:rPr>
          <w:rFonts w:hint="eastAsia" w:ascii="Times New Roman" w:hAnsi="Times New Roman" w:eastAsia="仿宋_GB2312"/>
          <w:color w:val="000000" w:themeColor="text1"/>
          <w:sz w:val="30"/>
          <w:szCs w:val="30"/>
          <w14:textFill>
            <w14:solidFill>
              <w14:schemeClr w14:val="tx1"/>
            </w14:solidFill>
          </w14:textFill>
        </w:rPr>
        <w:t>）生态水利、绿色发展的需要</w:t>
      </w:r>
    </w:p>
    <w:p w14:paraId="4B1AE518">
      <w:pPr>
        <w:pStyle w:val="76"/>
        <w:ind w:firstLine="600"/>
        <w:rPr>
          <w:rFonts w:ascii="Times New Roman" w:hAnsi="Times New Roman" w:eastAsia="仿宋_GB2312"/>
          <w:color w:val="000000" w:themeColor="text1"/>
          <w:kern w:val="0"/>
          <w:sz w:val="30"/>
          <w:szCs w:val="30"/>
          <w14:textFill>
            <w14:solidFill>
              <w14:schemeClr w14:val="tx1"/>
            </w14:solidFill>
          </w14:textFill>
        </w:rPr>
      </w:pPr>
      <w:r>
        <w:rPr>
          <w:rFonts w:hint="eastAsia" w:ascii="Times New Roman" w:hAnsi="Times New Roman" w:eastAsia="仿宋_GB2312"/>
          <w:color w:val="000000" w:themeColor="text1"/>
          <w:kern w:val="0"/>
          <w:sz w:val="30"/>
          <w:szCs w:val="30"/>
          <w14:textFill>
            <w14:solidFill>
              <w14:schemeClr w14:val="tx1"/>
            </w14:solidFill>
          </w14:textFill>
        </w:rPr>
        <w:t>党的十九大报告中提出</w:t>
      </w:r>
      <w:r>
        <w:rPr>
          <w:rFonts w:ascii="Times New Roman" w:hAnsi="Times New Roman" w:eastAsia="仿宋_GB2312"/>
          <w:color w:val="000000" w:themeColor="text1"/>
          <w:kern w:val="0"/>
          <w:sz w:val="30"/>
          <w:szCs w:val="30"/>
          <w14:textFill>
            <w14:solidFill>
              <w14:schemeClr w14:val="tx1"/>
            </w14:solidFill>
          </w14:textFill>
        </w:rPr>
        <w:t>“</w:t>
      </w:r>
      <w:r>
        <w:rPr>
          <w:rFonts w:hint="eastAsia" w:ascii="Times New Roman" w:hAnsi="Times New Roman" w:eastAsia="仿宋_GB2312"/>
          <w:color w:val="000000" w:themeColor="text1"/>
          <w:kern w:val="0"/>
          <w:sz w:val="30"/>
          <w:szCs w:val="30"/>
          <w14:textFill>
            <w14:solidFill>
              <w14:schemeClr w14:val="tx1"/>
            </w14:solidFill>
          </w14:textFill>
        </w:rPr>
        <w:t>加快生态文明体制改革</w:t>
      </w:r>
      <w:r>
        <w:rPr>
          <w:rFonts w:ascii="Times New Roman" w:hAnsi="Times New Roman" w:eastAsia="仿宋_GB2312"/>
          <w:color w:val="000000" w:themeColor="text1"/>
          <w:kern w:val="0"/>
          <w:sz w:val="30"/>
          <w:szCs w:val="30"/>
          <w14:textFill>
            <w14:solidFill>
              <w14:schemeClr w14:val="tx1"/>
            </w14:solidFill>
          </w14:textFill>
        </w:rPr>
        <w:t>,</w:t>
      </w:r>
      <w:r>
        <w:rPr>
          <w:rFonts w:hint="eastAsia" w:ascii="Times New Roman" w:hAnsi="Times New Roman" w:eastAsia="仿宋_GB2312"/>
          <w:color w:val="000000" w:themeColor="text1"/>
          <w:kern w:val="0"/>
          <w:sz w:val="30"/>
          <w:szCs w:val="30"/>
          <w14:textFill>
            <w14:solidFill>
              <w14:schemeClr w14:val="tx1"/>
            </w14:solidFill>
          </w14:textFill>
        </w:rPr>
        <w:t>建设美丽中国</w:t>
      </w:r>
      <w:r>
        <w:rPr>
          <w:rFonts w:ascii="Times New Roman" w:hAnsi="Times New Roman" w:eastAsia="仿宋_GB2312"/>
          <w:color w:val="000000" w:themeColor="text1"/>
          <w:kern w:val="0"/>
          <w:sz w:val="30"/>
          <w:szCs w:val="30"/>
          <w14:textFill>
            <w14:solidFill>
              <w14:schemeClr w14:val="tx1"/>
            </w14:solidFill>
          </w14:textFill>
        </w:rPr>
        <w:t>”</w:t>
      </w:r>
      <w:r>
        <w:rPr>
          <w:rFonts w:hint="eastAsia" w:ascii="Times New Roman" w:hAnsi="Times New Roman" w:eastAsia="仿宋_GB2312"/>
          <w:color w:val="000000" w:themeColor="text1"/>
          <w:kern w:val="0"/>
          <w:sz w:val="30"/>
          <w:szCs w:val="30"/>
          <w14:textFill>
            <w14:solidFill>
              <w14:schemeClr w14:val="tx1"/>
            </w14:solidFill>
          </w14:textFill>
        </w:rPr>
        <w:t>的要求，省、市政府也提出了建设生态六安的战略决策，市政府下发了指导意见和相关配套文件，编制了《六安市生态建设的专项规划》指导我市生态文明建设，水生态文明建设是人文发展、经济发展和社会发展的趋势，因此建设淠河城区段生态化绿色堤防是十分必要的。</w:t>
      </w:r>
    </w:p>
    <w:p w14:paraId="139DF243">
      <w:pPr>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w:t>
      </w:r>
      <w:r>
        <w:rPr>
          <w:rFonts w:ascii="Times New Roman"/>
          <w:color w:val="000000" w:themeColor="text1"/>
          <w:kern w:val="0"/>
          <w:sz w:val="30"/>
          <w:szCs w:val="30"/>
          <w14:textFill>
            <w14:solidFill>
              <w14:schemeClr w14:val="tx1"/>
            </w14:solidFill>
          </w14:textFill>
        </w:rPr>
        <w:t>3</w:t>
      </w:r>
      <w:r>
        <w:rPr>
          <w:rFonts w:hint="eastAsia" w:ascii="Times New Roman"/>
          <w:color w:val="000000" w:themeColor="text1"/>
          <w:kern w:val="0"/>
          <w:sz w:val="30"/>
          <w:szCs w:val="30"/>
          <w14:textFill>
            <w14:solidFill>
              <w14:schemeClr w14:val="tx1"/>
            </w14:solidFill>
          </w14:textFill>
        </w:rPr>
        <w:t>）提高淠河中小洪水控制及资源化的需要</w:t>
      </w:r>
    </w:p>
    <w:p w14:paraId="13E9D026">
      <w:pPr>
        <w:spacing w:line="360" w:lineRule="auto"/>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规划在淠河城区段上游建设城南水利枢纽工程，提高对淠河中小洪水的调控，加强洪水资源化利用。为城区南部淠河两岸水系生态补水，促进城市水生态文明建设。同时枢纽建设可作为六安城区及城南工业园的备用水源，进一步提高城市供水保障能力。</w:t>
      </w:r>
    </w:p>
    <w:p w14:paraId="1669157F">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、建设内容与投资匡算</w:t>
      </w:r>
    </w:p>
    <w:p w14:paraId="7F2689DC">
      <w:pPr>
        <w:pStyle w:val="76"/>
        <w:ind w:firstLine="6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本次规划淠河防洪提升工程建设的主要目标是：按照《安徽省灾后建设总体规划》要求，六安城区段防洪标准提高到</w:t>
      </w:r>
      <w:r>
        <w:rPr>
          <w:rFonts w:ascii="Times New Roman" w:hAnsi="Times New Roman" w:eastAsia="仿宋_GB2312"/>
          <w:color w:val="000000" w:themeColor="text1"/>
          <w:sz w:val="30"/>
          <w:szCs w:val="30"/>
          <w14:textFill>
            <w14:solidFill>
              <w14:schemeClr w14:val="tx1"/>
            </w14:solidFill>
          </w14:textFill>
        </w:rPr>
        <w:t>100</w:t>
      </w:r>
      <w:r>
        <w:rPr>
          <w:rFonts w:hint="eastAsia" w:ascii="Times New Roman" w:hAnsi="Times New Roman" w:eastAsia="仿宋_GB2312"/>
          <w:color w:val="000000" w:themeColor="text1"/>
          <w:sz w:val="30"/>
          <w:szCs w:val="30"/>
          <w14:textFill>
            <w14:solidFill>
              <w14:schemeClr w14:val="tx1"/>
            </w14:solidFill>
          </w14:textFill>
        </w:rPr>
        <w:t>年一遇。</w:t>
      </w:r>
    </w:p>
    <w:p w14:paraId="411DDF8D">
      <w:pPr>
        <w:pStyle w:val="76"/>
        <w:ind w:firstLine="6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建设内容包括：</w:t>
      </w:r>
    </w:p>
    <w:p w14:paraId="76E5C22D">
      <w:pPr>
        <w:pStyle w:val="76"/>
        <w:ind w:firstLine="6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w:t>
      </w:r>
      <w:r>
        <w:rPr>
          <w:rFonts w:ascii="Times New Roman" w:hAnsi="Times New Roman" w:eastAsia="仿宋_GB2312"/>
          <w:color w:val="000000" w:themeColor="text1"/>
          <w:sz w:val="30"/>
          <w:szCs w:val="30"/>
          <w14:textFill>
            <w14:solidFill>
              <w14:schemeClr w14:val="tx1"/>
            </w14:solidFill>
          </w14:textFill>
        </w:rPr>
        <w:t>1</w:t>
      </w:r>
      <w:r>
        <w:rPr>
          <w:rFonts w:hint="eastAsia" w:ascii="Times New Roman" w:hAnsi="Times New Roman" w:eastAsia="仿宋_GB2312"/>
          <w:color w:val="000000" w:themeColor="text1"/>
          <w:sz w:val="30"/>
          <w:szCs w:val="30"/>
          <w14:textFill>
            <w14:solidFill>
              <w14:schemeClr w14:val="tx1"/>
            </w14:solidFill>
          </w14:textFill>
        </w:rPr>
        <w:t>）加高加固淠河六安城区段两侧堤防</w:t>
      </w:r>
      <w:r>
        <w:rPr>
          <w:rFonts w:ascii="Times New Roman" w:hAnsi="Times New Roman" w:eastAsia="仿宋_GB2312"/>
          <w:color w:val="000000" w:themeColor="text1"/>
          <w:sz w:val="30"/>
          <w:szCs w:val="30"/>
          <w14:textFill>
            <w14:solidFill>
              <w14:schemeClr w14:val="tx1"/>
            </w14:solidFill>
          </w14:textFill>
        </w:rPr>
        <w:t>43.4km</w:t>
      </w:r>
      <w:r>
        <w:rPr>
          <w:rFonts w:hint="eastAsia" w:ascii="Times New Roman" w:hAnsi="Times New Roman" w:eastAsia="仿宋_GB2312"/>
          <w:color w:val="000000" w:themeColor="text1"/>
          <w:sz w:val="30"/>
          <w:szCs w:val="30"/>
          <w14:textFill>
            <w14:solidFill>
              <w14:schemeClr w14:val="tx1"/>
            </w14:solidFill>
          </w14:textFill>
        </w:rPr>
        <w:t>及沿线建筑物；</w:t>
      </w:r>
    </w:p>
    <w:p w14:paraId="1243C077">
      <w:pPr>
        <w:pStyle w:val="76"/>
        <w:ind w:firstLine="6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w:t>
      </w:r>
      <w:r>
        <w:rPr>
          <w:rFonts w:ascii="Times New Roman" w:hAnsi="Times New Roman" w:eastAsia="仿宋_GB2312"/>
          <w:color w:val="000000" w:themeColor="text1"/>
          <w:sz w:val="30"/>
          <w:szCs w:val="30"/>
          <w14:textFill>
            <w14:solidFill>
              <w14:schemeClr w14:val="tx1"/>
            </w14:solidFill>
          </w14:textFill>
        </w:rPr>
        <w:t>2</w:t>
      </w:r>
      <w:r>
        <w:rPr>
          <w:rFonts w:hint="eastAsia" w:ascii="Times New Roman" w:hAnsi="Times New Roman" w:eastAsia="仿宋_GB2312"/>
          <w:color w:val="000000" w:themeColor="text1"/>
          <w:sz w:val="30"/>
          <w:szCs w:val="30"/>
          <w14:textFill>
            <w14:solidFill>
              <w14:schemeClr w14:val="tx1"/>
            </w14:solidFill>
          </w14:textFill>
        </w:rPr>
        <w:t>）生态化绿色堤防工程建设；</w:t>
      </w:r>
    </w:p>
    <w:p w14:paraId="60578611">
      <w:pPr>
        <w:pStyle w:val="76"/>
        <w:ind w:firstLine="6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w:t>
      </w:r>
      <w:r>
        <w:rPr>
          <w:rFonts w:ascii="Times New Roman" w:hAnsi="Times New Roman" w:eastAsia="仿宋_GB2312"/>
          <w:color w:val="000000" w:themeColor="text1"/>
          <w:sz w:val="30"/>
          <w:szCs w:val="30"/>
          <w14:textFill>
            <w14:solidFill>
              <w14:schemeClr w14:val="tx1"/>
            </w14:solidFill>
          </w14:textFill>
        </w:rPr>
        <w:t>3</w:t>
      </w:r>
      <w:r>
        <w:rPr>
          <w:rFonts w:hint="eastAsia" w:ascii="Times New Roman" w:hAnsi="Times New Roman" w:eastAsia="仿宋_GB2312"/>
          <w:color w:val="000000" w:themeColor="text1"/>
          <w:sz w:val="30"/>
          <w:szCs w:val="30"/>
          <w14:textFill>
            <w14:solidFill>
              <w14:schemeClr w14:val="tx1"/>
            </w14:solidFill>
          </w14:textFill>
        </w:rPr>
        <w:t>）两岸</w:t>
      </w:r>
      <w:r>
        <w:rPr>
          <w:rFonts w:ascii="Times New Roman" w:hAnsi="Times New Roman" w:eastAsia="仿宋_GB2312"/>
          <w:color w:val="000000" w:themeColor="text1"/>
          <w:sz w:val="30"/>
          <w:szCs w:val="30"/>
          <w14:textFill>
            <w14:solidFill>
              <w14:schemeClr w14:val="tx1"/>
            </w14:solidFill>
          </w14:textFill>
        </w:rPr>
        <w:t>43.4km</w:t>
      </w:r>
      <w:r>
        <w:rPr>
          <w:rFonts w:hint="eastAsia" w:ascii="Times New Roman" w:hAnsi="Times New Roman" w:eastAsia="仿宋_GB2312"/>
          <w:color w:val="000000" w:themeColor="text1"/>
          <w:sz w:val="30"/>
          <w:szCs w:val="30"/>
          <w14:textFill>
            <w14:solidFill>
              <w14:schemeClr w14:val="tx1"/>
            </w14:solidFill>
          </w14:textFill>
        </w:rPr>
        <w:t>堤顶防汛道路；</w:t>
      </w:r>
    </w:p>
    <w:p w14:paraId="3D8F8DE3">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4</w:t>
      </w:r>
      <w:r>
        <w:rPr>
          <w:rFonts w:hint="eastAsia" w:ascii="Times New Roman"/>
          <w:color w:val="000000" w:themeColor="text1"/>
          <w:sz w:val="30"/>
          <w:szCs w:val="30"/>
          <w14:textFill>
            <w14:solidFill>
              <w14:schemeClr w14:val="tx1"/>
            </w14:solidFill>
          </w14:textFill>
        </w:rPr>
        <w:t>）新建城南水利枢纽工程；</w:t>
      </w:r>
    </w:p>
    <w:p w14:paraId="6FA92BD9">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5</w:t>
      </w:r>
      <w:r>
        <w:rPr>
          <w:rFonts w:hint="eastAsia" w:ascii="Times New Roman"/>
          <w:color w:val="000000" w:themeColor="text1"/>
          <w:sz w:val="30"/>
          <w:szCs w:val="30"/>
          <w14:textFill>
            <w14:solidFill>
              <w14:schemeClr w14:val="tx1"/>
            </w14:solidFill>
          </w14:textFill>
        </w:rPr>
        <w:t>）闸上岸坡防护。</w:t>
      </w:r>
    </w:p>
    <w:p w14:paraId="025D1E40">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工程匡算总投资</w:t>
      </w:r>
      <w:r>
        <w:rPr>
          <w:rFonts w:ascii="Times New Roman"/>
          <w:color w:val="000000" w:themeColor="text1"/>
          <w:sz w:val="30"/>
          <w:szCs w:val="30"/>
          <w14:textFill>
            <w14:solidFill>
              <w14:schemeClr w14:val="tx1"/>
            </w14:solidFill>
          </w14:textFill>
        </w:rPr>
        <w:t>30</w:t>
      </w:r>
      <w:r>
        <w:rPr>
          <w:rFonts w:hint="eastAsia" w:ascii="Times New Roman"/>
          <w:color w:val="000000" w:themeColor="text1"/>
          <w:sz w:val="30"/>
          <w:szCs w:val="30"/>
          <w14:textFill>
            <w14:solidFill>
              <w14:schemeClr w14:val="tx1"/>
            </w14:solidFill>
          </w14:textFill>
        </w:rPr>
        <w:t>亿元。</w:t>
      </w:r>
    </w:p>
    <w:p w14:paraId="513A6B74">
      <w:pPr>
        <w:pStyle w:val="76"/>
        <w:ind w:firstLine="6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目前淠河六安城区段防洪综合治理工程正在开展前期工作，即将进行工程设计招标（计划于</w:t>
      </w:r>
      <w:r>
        <w:rPr>
          <w:rFonts w:ascii="Times New Roman" w:hAnsi="Times New Roman" w:eastAsia="仿宋_GB2312"/>
          <w:color w:val="000000" w:themeColor="text1"/>
          <w:sz w:val="30"/>
          <w:szCs w:val="30"/>
          <w14:textFill>
            <w14:solidFill>
              <w14:schemeClr w14:val="tx1"/>
            </w14:solidFill>
          </w14:textFill>
        </w:rPr>
        <w:t>2018</w:t>
      </w:r>
      <w:r>
        <w:rPr>
          <w:rFonts w:hint="eastAsia" w:ascii="Times New Roman" w:hAnsi="Times New Roman" w:eastAsia="仿宋_GB2312"/>
          <w:color w:val="000000" w:themeColor="text1"/>
          <w:sz w:val="30"/>
          <w:szCs w:val="30"/>
          <w14:textFill>
            <w14:solidFill>
              <w14:schemeClr w14:val="tx1"/>
            </w14:solidFill>
          </w14:textFill>
        </w:rPr>
        <w:t>年</w:t>
      </w:r>
      <w:r>
        <w:rPr>
          <w:rFonts w:ascii="Times New Roman" w:hAnsi="Times New Roman" w:eastAsia="仿宋_GB2312"/>
          <w:color w:val="000000" w:themeColor="text1"/>
          <w:sz w:val="30"/>
          <w:szCs w:val="30"/>
          <w14:textFill>
            <w14:solidFill>
              <w14:schemeClr w14:val="tx1"/>
            </w14:solidFill>
          </w14:textFill>
        </w:rPr>
        <w:t>12</w:t>
      </w:r>
      <w:r>
        <w:rPr>
          <w:rFonts w:hint="eastAsia" w:ascii="Times New Roman" w:hAnsi="Times New Roman" w:eastAsia="仿宋_GB2312"/>
          <w:color w:val="000000" w:themeColor="text1"/>
          <w:sz w:val="30"/>
          <w:szCs w:val="30"/>
          <w14:textFill>
            <w14:solidFill>
              <w14:schemeClr w14:val="tx1"/>
            </w14:solidFill>
          </w14:textFill>
        </w:rPr>
        <w:t>月完成招标）。</w:t>
      </w:r>
    </w:p>
    <w:p w14:paraId="14F99764">
      <w:pPr>
        <w:pStyle w:val="3"/>
        <w:numPr>
          <w:ilvl w:val="0"/>
          <w:numId w:val="1"/>
        </w:numPr>
        <w:rPr>
          <w:color w:val="000000" w:themeColor="text1"/>
          <w14:textFill>
            <w14:solidFill>
              <w14:schemeClr w14:val="tx1"/>
            </w14:solidFill>
          </w14:textFill>
        </w:rPr>
      </w:pPr>
      <w:bookmarkStart w:id="75" w:name="_Toc535602020"/>
      <w:r>
        <w:rPr>
          <w:rFonts w:hint="eastAsia"/>
          <w:color w:val="000000" w:themeColor="text1"/>
          <w14:textFill>
            <w14:solidFill>
              <w14:schemeClr w14:val="tx1"/>
            </w14:solidFill>
          </w14:textFill>
        </w:rPr>
        <w:t>史河防洪提升工程</w:t>
      </w:r>
      <w:bookmarkEnd w:id="75"/>
    </w:p>
    <w:p w14:paraId="7FACA408">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、存在问题及建设必要性</w:t>
      </w:r>
    </w:p>
    <w:p w14:paraId="669085B1">
      <w:pPr>
        <w:pStyle w:val="22"/>
        <w:shd w:val="clear" w:color="auto" w:fill="FFFFFF"/>
        <w:spacing w:line="360" w:lineRule="auto"/>
        <w:ind w:firstLine="600" w:firstLineChars="200"/>
        <w:jc w:val="both"/>
        <w:rPr>
          <w:rFonts w:ascii="Times New Roman" w:hAnsi="Times New Roman" w:eastAsia="仿宋_GB2312" w:cs="Times New Roman"/>
          <w:color w:val="000000" w:themeColor="text1"/>
          <w:sz w:val="30"/>
          <w:szCs w:val="30"/>
          <w14:textFill>
            <w14:solidFill>
              <w14:schemeClr w14:val="tx1"/>
            </w14:solidFill>
          </w14:textFill>
        </w:rPr>
      </w:pPr>
      <w:r>
        <w:rPr>
          <w:rFonts w:ascii="Times New Roman" w:hAnsi="Times New Roman" w:eastAsia="仿宋_GB2312" w:cs="Times New Roman"/>
          <w:color w:val="000000" w:themeColor="text1"/>
          <w:sz w:val="30"/>
          <w:szCs w:val="30"/>
          <w14:textFill>
            <w14:solidFill>
              <w14:schemeClr w14:val="tx1"/>
            </w14:solidFill>
          </w14:textFill>
        </w:rPr>
        <w:t>1956</w:t>
      </w:r>
      <w:r>
        <w:rPr>
          <w:rFonts w:hint="eastAsia" w:ascii="Times New Roman" w:hAnsi="Times New Roman" w:eastAsia="仿宋_GB2312" w:cs="Times New Roman"/>
          <w:color w:val="000000" w:themeColor="text1"/>
          <w:sz w:val="30"/>
          <w:szCs w:val="30"/>
          <w14:textFill>
            <w14:solidFill>
              <w14:schemeClr w14:val="tx1"/>
            </w14:solidFill>
          </w14:textFill>
        </w:rPr>
        <w:t>年，中河上游兴建了梅山水库，控制流域面积</w:t>
      </w:r>
      <w:r>
        <w:rPr>
          <w:rFonts w:ascii="Times New Roman" w:hAnsi="Times New Roman" w:eastAsia="仿宋_GB2312" w:cs="Times New Roman"/>
          <w:color w:val="000000" w:themeColor="text1"/>
          <w:sz w:val="30"/>
          <w:szCs w:val="30"/>
          <w14:textFill>
            <w14:solidFill>
              <w14:schemeClr w14:val="tx1"/>
            </w14:solidFill>
          </w14:textFill>
        </w:rPr>
        <w:t>1970km</w:t>
      </w:r>
      <w:r>
        <w:rPr>
          <w:rFonts w:ascii="Times New Roman" w:hAnsi="Times New Roman" w:eastAsia="仿宋_GB2312" w:cs="Times New Roman"/>
          <w:color w:val="000000" w:themeColor="text1"/>
          <w:sz w:val="30"/>
          <w:szCs w:val="30"/>
          <w:vertAlign w:val="superscript"/>
          <w14:textFill>
            <w14:solidFill>
              <w14:schemeClr w14:val="tx1"/>
            </w14:solidFill>
          </w14:textFill>
        </w:rPr>
        <w:t>2</w:t>
      </w:r>
      <w:r>
        <w:rPr>
          <w:rFonts w:hint="eastAsia" w:ascii="Times New Roman" w:hAnsi="Times New Roman" w:eastAsia="仿宋_GB2312" w:cs="Times New Roman"/>
          <w:color w:val="000000" w:themeColor="text1"/>
          <w:sz w:val="30"/>
          <w:szCs w:val="30"/>
          <w14:textFill>
            <w14:solidFill>
              <w14:schemeClr w14:val="tx1"/>
            </w14:solidFill>
          </w14:textFill>
        </w:rPr>
        <w:t>，总库容</w:t>
      </w:r>
      <w:r>
        <w:rPr>
          <w:rFonts w:ascii="Times New Roman" w:hAnsi="Times New Roman" w:eastAsia="仿宋_GB2312" w:cs="Times New Roman"/>
          <w:color w:val="000000" w:themeColor="text1"/>
          <w:sz w:val="30"/>
          <w:szCs w:val="30"/>
          <w14:textFill>
            <w14:solidFill>
              <w14:schemeClr w14:val="tx1"/>
            </w14:solidFill>
          </w14:textFill>
        </w:rPr>
        <w:t>23.37</w:t>
      </w:r>
      <w:r>
        <w:rPr>
          <w:rFonts w:hint="eastAsia" w:ascii="Times New Roman" w:hAnsi="Times New Roman" w:eastAsia="仿宋_GB2312" w:cs="Times New Roman"/>
          <w:color w:val="000000" w:themeColor="text1"/>
          <w:sz w:val="30"/>
          <w:szCs w:val="30"/>
          <w14:textFill>
            <w14:solidFill>
              <w14:schemeClr w14:val="tx1"/>
            </w14:solidFill>
          </w14:textFill>
        </w:rPr>
        <w:t>亿</w:t>
      </w:r>
      <w:r>
        <w:rPr>
          <w:rFonts w:ascii="Times New Roman" w:hAnsi="Times New Roman" w:eastAsia="仿宋_GB2312" w:cs="Times New Roman"/>
          <w:color w:val="000000" w:themeColor="text1"/>
          <w:sz w:val="30"/>
          <w:szCs w:val="30"/>
          <w14:textFill>
            <w14:solidFill>
              <w14:schemeClr w14:val="tx1"/>
            </w14:solidFill>
          </w14:textFill>
        </w:rPr>
        <w:t>m</w:t>
      </w:r>
      <w:r>
        <w:rPr>
          <w:rFonts w:ascii="Times New Roman" w:hAnsi="Times New Roman" w:eastAsia="仿宋_GB2312" w:cs="Times New Roman"/>
          <w:color w:val="000000" w:themeColor="text1"/>
          <w:sz w:val="30"/>
          <w:szCs w:val="30"/>
          <w:vertAlign w:val="superscript"/>
          <w14:textFill>
            <w14:solidFill>
              <w14:schemeClr w14:val="tx1"/>
            </w14:solidFill>
          </w14:textFill>
        </w:rPr>
        <w:t>3</w:t>
      </w:r>
      <w:r>
        <w:rPr>
          <w:rFonts w:hint="eastAsia" w:ascii="Times New Roman" w:hAnsi="Times New Roman" w:eastAsia="仿宋_GB2312" w:cs="Times New Roman"/>
          <w:color w:val="000000" w:themeColor="text1"/>
          <w:sz w:val="30"/>
          <w:szCs w:val="30"/>
          <w14:textFill>
            <w14:solidFill>
              <w14:schemeClr w14:val="tx1"/>
            </w14:solidFill>
          </w14:textFill>
        </w:rPr>
        <w:t>；</w:t>
      </w:r>
      <w:r>
        <w:rPr>
          <w:rFonts w:ascii="Times New Roman" w:hAnsi="Times New Roman" w:eastAsia="仿宋_GB2312" w:cs="Times New Roman"/>
          <w:color w:val="000000" w:themeColor="text1"/>
          <w:sz w:val="30"/>
          <w:szCs w:val="30"/>
          <w14:textFill>
            <w14:solidFill>
              <w14:schemeClr w14:val="tx1"/>
            </w14:solidFill>
          </w14:textFill>
        </w:rPr>
        <w:t>1960</w:t>
      </w:r>
      <w:r>
        <w:rPr>
          <w:rFonts w:hint="eastAsia" w:ascii="Times New Roman" w:hAnsi="Times New Roman" w:eastAsia="仿宋_GB2312" w:cs="Times New Roman"/>
          <w:color w:val="000000" w:themeColor="text1"/>
          <w:sz w:val="30"/>
          <w:szCs w:val="30"/>
          <w14:textFill>
            <w14:solidFill>
              <w14:schemeClr w14:val="tx1"/>
            </w14:solidFill>
          </w14:textFill>
        </w:rPr>
        <w:t>年，在水库下游</w:t>
      </w:r>
      <w:r>
        <w:rPr>
          <w:rFonts w:ascii="Times New Roman" w:hAnsi="Times New Roman" w:eastAsia="仿宋_GB2312" w:cs="Times New Roman"/>
          <w:color w:val="000000" w:themeColor="text1"/>
          <w:sz w:val="30"/>
          <w:szCs w:val="30"/>
          <w14:textFill>
            <w14:solidFill>
              <w14:schemeClr w14:val="tx1"/>
            </w14:solidFill>
          </w14:textFill>
        </w:rPr>
        <w:t>9km</w:t>
      </w:r>
      <w:r>
        <w:rPr>
          <w:rFonts w:hint="eastAsia" w:ascii="Times New Roman" w:hAnsi="Times New Roman" w:eastAsia="仿宋_GB2312" w:cs="Times New Roman"/>
          <w:color w:val="000000" w:themeColor="text1"/>
          <w:sz w:val="30"/>
          <w:szCs w:val="30"/>
          <w14:textFill>
            <w14:solidFill>
              <w14:schemeClr w14:val="tx1"/>
            </w14:solidFill>
          </w14:textFill>
        </w:rPr>
        <w:t>处建成史河灌区红石嘴渠首枢纽工程，设计灌溉面积</w:t>
      </w:r>
      <w:r>
        <w:rPr>
          <w:rFonts w:ascii="Times New Roman" w:hAnsi="Times New Roman" w:eastAsia="仿宋_GB2312" w:cs="Times New Roman"/>
          <w:color w:val="000000" w:themeColor="text1"/>
          <w:sz w:val="30"/>
          <w:szCs w:val="30"/>
          <w14:textFill>
            <w14:solidFill>
              <w14:schemeClr w14:val="tx1"/>
            </w14:solidFill>
          </w14:textFill>
        </w:rPr>
        <w:t>298</w:t>
      </w:r>
      <w:r>
        <w:rPr>
          <w:rFonts w:hint="eastAsia" w:ascii="Times New Roman" w:hAnsi="Times New Roman" w:eastAsia="仿宋_GB2312" w:cs="Times New Roman"/>
          <w:color w:val="000000" w:themeColor="text1"/>
          <w:sz w:val="30"/>
          <w:szCs w:val="30"/>
          <w14:textFill>
            <w14:solidFill>
              <w14:schemeClr w14:val="tx1"/>
            </w14:solidFill>
          </w14:textFill>
        </w:rPr>
        <w:t>万亩。红石嘴以下，史河进入丘陵区，河滩较为开阔。红石嘴至彭洲子约</w:t>
      </w:r>
      <w:r>
        <w:rPr>
          <w:rFonts w:ascii="Times New Roman" w:hAnsi="Times New Roman" w:eastAsia="仿宋_GB2312" w:cs="Times New Roman"/>
          <w:color w:val="000000" w:themeColor="text1"/>
          <w:sz w:val="30"/>
          <w:szCs w:val="30"/>
          <w14:textFill>
            <w14:solidFill>
              <w14:schemeClr w14:val="tx1"/>
            </w14:solidFill>
          </w14:textFill>
        </w:rPr>
        <w:t>7km</w:t>
      </w:r>
      <w:r>
        <w:rPr>
          <w:rFonts w:hint="eastAsia" w:ascii="Times New Roman" w:hAnsi="Times New Roman" w:eastAsia="仿宋_GB2312" w:cs="Times New Roman"/>
          <w:color w:val="000000" w:themeColor="text1"/>
          <w:sz w:val="30"/>
          <w:szCs w:val="30"/>
          <w14:textFill>
            <w14:solidFill>
              <w14:schemeClr w14:val="tx1"/>
            </w14:solidFill>
          </w14:textFill>
        </w:rPr>
        <w:t>河段两岸为金寨县圩区；彭洲子以下史河成为豫皖两省的界河，至孙家沟口，河道长约</w:t>
      </w:r>
      <w:r>
        <w:rPr>
          <w:rFonts w:ascii="Times New Roman" w:hAnsi="Times New Roman" w:eastAsia="仿宋_GB2312" w:cs="Times New Roman"/>
          <w:color w:val="000000" w:themeColor="text1"/>
          <w:sz w:val="30"/>
          <w:szCs w:val="30"/>
          <w14:textFill>
            <w14:solidFill>
              <w14:schemeClr w14:val="tx1"/>
            </w14:solidFill>
          </w14:textFill>
        </w:rPr>
        <w:t>11.5km</w:t>
      </w:r>
      <w:r>
        <w:rPr>
          <w:rFonts w:hint="eastAsia" w:ascii="Times New Roman" w:hAnsi="Times New Roman" w:eastAsia="仿宋_GB2312" w:cs="Times New Roman"/>
          <w:color w:val="000000" w:themeColor="text1"/>
          <w:sz w:val="30"/>
          <w:szCs w:val="30"/>
          <w14:textFill>
            <w14:solidFill>
              <w14:schemeClr w14:val="tx1"/>
            </w14:solidFill>
          </w14:textFill>
        </w:rPr>
        <w:t>，右岸为叶集圩区。叶集区位于叶集圩区内，是皖西重镇，商贸繁荣，交通便利。</w:t>
      </w:r>
    </w:p>
    <w:p w14:paraId="2B9848EB">
      <w:pPr>
        <w:pStyle w:val="76"/>
        <w:ind w:firstLine="600"/>
        <w:rPr>
          <w:rFonts w:ascii="Times New Roman" w:hAnsi="Times New Roman" w:eastAsia="仿宋_GB2312"/>
          <w:color w:val="000000" w:themeColor="text1"/>
          <w:sz w:val="30"/>
          <w:szCs w:val="30"/>
          <w14:textFill>
            <w14:solidFill>
              <w14:schemeClr w14:val="tx1"/>
            </w14:solidFill>
          </w14:textFill>
        </w:rPr>
      </w:pPr>
      <w:r>
        <w:rPr>
          <w:rFonts w:ascii="Times New Roman" w:hAnsi="Times New Roman" w:eastAsia="仿宋_GB2312"/>
          <w:color w:val="000000" w:themeColor="text1"/>
          <w:sz w:val="30"/>
          <w:szCs w:val="30"/>
          <w14:textFill>
            <w14:solidFill>
              <w14:schemeClr w14:val="tx1"/>
            </w14:solidFill>
          </w14:textFill>
        </w:rPr>
        <w:t>2014</w:t>
      </w:r>
      <w:r>
        <w:rPr>
          <w:rFonts w:hint="eastAsia" w:ascii="Times New Roman" w:hAnsi="Times New Roman" w:eastAsia="仿宋_GB2312"/>
          <w:color w:val="000000" w:themeColor="text1"/>
          <w:sz w:val="30"/>
          <w:szCs w:val="30"/>
          <w14:textFill>
            <w14:solidFill>
              <w14:schemeClr w14:val="tx1"/>
            </w14:solidFill>
          </w14:textFill>
        </w:rPr>
        <w:t>年批复的史灌河</w:t>
      </w:r>
      <w:r>
        <w:rPr>
          <w:rFonts w:ascii="Times New Roman" w:hAnsi="Times New Roman" w:eastAsia="仿宋_GB2312"/>
          <w:color w:val="000000" w:themeColor="text1"/>
          <w:sz w:val="30"/>
          <w:szCs w:val="30"/>
          <w14:textFill>
            <w14:solidFill>
              <w14:schemeClr w14:val="tx1"/>
            </w14:solidFill>
          </w14:textFill>
        </w:rPr>
        <w:t>(</w:t>
      </w:r>
      <w:r>
        <w:rPr>
          <w:rFonts w:hint="eastAsia" w:ascii="Times New Roman" w:hAnsi="Times New Roman" w:eastAsia="仿宋_GB2312"/>
          <w:color w:val="000000" w:themeColor="text1"/>
          <w:sz w:val="30"/>
          <w:szCs w:val="30"/>
          <w14:textFill>
            <w14:solidFill>
              <w14:schemeClr w14:val="tx1"/>
            </w14:solidFill>
          </w14:textFill>
        </w:rPr>
        <w:t>安徽段</w:t>
      </w:r>
      <w:r>
        <w:rPr>
          <w:rFonts w:ascii="Times New Roman" w:hAnsi="Times New Roman" w:eastAsia="仿宋_GB2312"/>
          <w:color w:val="000000" w:themeColor="text1"/>
          <w:sz w:val="30"/>
          <w:szCs w:val="30"/>
          <w14:textFill>
            <w14:solidFill>
              <w14:schemeClr w14:val="tx1"/>
            </w14:solidFill>
          </w14:textFill>
        </w:rPr>
        <w:t>)</w:t>
      </w:r>
      <w:r>
        <w:rPr>
          <w:rFonts w:hint="eastAsia" w:ascii="Times New Roman" w:hAnsi="Times New Roman" w:eastAsia="仿宋_GB2312"/>
          <w:color w:val="000000" w:themeColor="text1"/>
          <w:sz w:val="30"/>
          <w:szCs w:val="30"/>
          <w14:textFill>
            <w14:solidFill>
              <w14:schemeClr w14:val="tx1"/>
            </w14:solidFill>
          </w14:textFill>
        </w:rPr>
        <w:t>治理工程，主要治理内容包括：新筑堤防</w:t>
      </w:r>
      <w:r>
        <w:rPr>
          <w:rFonts w:ascii="Times New Roman" w:hAnsi="Times New Roman" w:eastAsia="仿宋_GB2312"/>
          <w:color w:val="000000" w:themeColor="text1"/>
          <w:sz w:val="30"/>
          <w:szCs w:val="30"/>
          <w14:textFill>
            <w14:solidFill>
              <w14:schemeClr w14:val="tx1"/>
            </w14:solidFill>
          </w14:textFill>
        </w:rPr>
        <w:t>1.47km</w:t>
      </w:r>
      <w:r>
        <w:rPr>
          <w:rFonts w:hint="eastAsia" w:ascii="Times New Roman" w:hAnsi="Times New Roman" w:eastAsia="仿宋_GB2312"/>
          <w:color w:val="000000" w:themeColor="text1"/>
          <w:sz w:val="30"/>
          <w:szCs w:val="30"/>
          <w14:textFill>
            <w14:solidFill>
              <w14:schemeClr w14:val="tx1"/>
            </w14:solidFill>
          </w14:textFill>
        </w:rPr>
        <w:t>，新建护坡</w:t>
      </w:r>
      <w:r>
        <w:rPr>
          <w:rFonts w:ascii="Times New Roman" w:hAnsi="Times New Roman" w:eastAsia="仿宋_GB2312"/>
          <w:color w:val="000000" w:themeColor="text1"/>
          <w:sz w:val="30"/>
          <w:szCs w:val="30"/>
          <w14:textFill>
            <w14:solidFill>
              <w14:schemeClr w14:val="tx1"/>
            </w14:solidFill>
          </w14:textFill>
        </w:rPr>
        <w:t>10.9km</w:t>
      </w:r>
      <w:r>
        <w:rPr>
          <w:rFonts w:hint="eastAsia" w:ascii="Times New Roman" w:hAnsi="Times New Roman" w:eastAsia="仿宋_GB2312"/>
          <w:color w:val="000000" w:themeColor="text1"/>
          <w:sz w:val="30"/>
          <w:szCs w:val="30"/>
          <w14:textFill>
            <w14:solidFill>
              <w14:schemeClr w14:val="tx1"/>
            </w14:solidFill>
          </w14:textFill>
        </w:rPr>
        <w:t>，拆建护坡</w:t>
      </w:r>
      <w:r>
        <w:rPr>
          <w:rFonts w:ascii="Times New Roman" w:hAnsi="Times New Roman" w:eastAsia="仿宋_GB2312"/>
          <w:color w:val="000000" w:themeColor="text1"/>
          <w:sz w:val="30"/>
          <w:szCs w:val="30"/>
          <w14:textFill>
            <w14:solidFill>
              <w14:schemeClr w14:val="tx1"/>
            </w14:solidFill>
          </w14:textFill>
        </w:rPr>
        <w:t>1.83km</w:t>
      </w:r>
      <w:r>
        <w:rPr>
          <w:rFonts w:hint="eastAsia" w:ascii="Times New Roman" w:hAnsi="Times New Roman" w:eastAsia="仿宋_GB2312"/>
          <w:color w:val="000000" w:themeColor="text1"/>
          <w:sz w:val="30"/>
          <w:szCs w:val="30"/>
          <w14:textFill>
            <w14:solidFill>
              <w14:schemeClr w14:val="tx1"/>
            </w14:solidFill>
          </w14:textFill>
        </w:rPr>
        <w:t>，以及穿堤建筑物整治等工程，治理标准为</w:t>
      </w:r>
      <w:r>
        <w:rPr>
          <w:rFonts w:ascii="Times New Roman" w:hAnsi="Times New Roman" w:eastAsia="仿宋_GB2312"/>
          <w:color w:val="000000" w:themeColor="text1"/>
          <w:sz w:val="30"/>
          <w:szCs w:val="30"/>
          <w14:textFill>
            <w14:solidFill>
              <w14:schemeClr w14:val="tx1"/>
            </w14:solidFill>
          </w14:textFill>
        </w:rPr>
        <w:t>20</w:t>
      </w:r>
      <w:r>
        <w:rPr>
          <w:rFonts w:hint="eastAsia" w:ascii="Times New Roman" w:hAnsi="Times New Roman" w:eastAsia="仿宋_GB2312"/>
          <w:color w:val="000000" w:themeColor="text1"/>
          <w:sz w:val="30"/>
          <w:szCs w:val="30"/>
          <w14:textFill>
            <w14:solidFill>
              <w14:schemeClr w14:val="tx1"/>
            </w14:solidFill>
          </w14:textFill>
        </w:rPr>
        <w:t>年一遇标准。</w:t>
      </w:r>
    </w:p>
    <w:p w14:paraId="25D9E7EF">
      <w:pPr>
        <w:pStyle w:val="76"/>
        <w:ind w:firstLine="6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史河沿岸现有县级城区两个，金寨县老城区及新城区的江店圩和园艺场圩，叶集城区，现两个县级城市防洪标准为</w:t>
      </w:r>
      <w:r>
        <w:rPr>
          <w:rFonts w:ascii="Times New Roman" w:hAnsi="Times New Roman" w:eastAsia="仿宋_GB2312"/>
          <w:color w:val="000000" w:themeColor="text1"/>
          <w:sz w:val="30"/>
          <w:szCs w:val="30"/>
          <w14:textFill>
            <w14:solidFill>
              <w14:schemeClr w14:val="tx1"/>
            </w14:solidFill>
          </w14:textFill>
        </w:rPr>
        <w:t>20</w:t>
      </w:r>
      <w:r>
        <w:rPr>
          <w:rFonts w:hint="eastAsia" w:ascii="Times New Roman" w:hAnsi="Times New Roman" w:eastAsia="仿宋_GB2312"/>
          <w:color w:val="000000" w:themeColor="text1"/>
          <w:sz w:val="30"/>
          <w:szCs w:val="30"/>
          <w14:textFill>
            <w14:solidFill>
              <w14:schemeClr w14:val="tx1"/>
            </w14:solidFill>
          </w14:textFill>
        </w:rPr>
        <w:t>年一遇。随着城市建成区的发展，</w:t>
      </w:r>
      <w:r>
        <w:rPr>
          <w:rFonts w:ascii="Times New Roman" w:hAnsi="Times New Roman" w:eastAsia="仿宋_GB2312"/>
          <w:color w:val="000000" w:themeColor="text1"/>
          <w:sz w:val="30"/>
          <w:szCs w:val="30"/>
          <w14:textFill>
            <w14:solidFill>
              <w14:schemeClr w14:val="tx1"/>
            </w14:solidFill>
          </w14:textFill>
        </w:rPr>
        <w:t>20</w:t>
      </w:r>
      <w:r>
        <w:rPr>
          <w:rFonts w:hint="eastAsia" w:ascii="Times New Roman" w:hAnsi="Times New Roman" w:eastAsia="仿宋_GB2312"/>
          <w:color w:val="000000" w:themeColor="text1"/>
          <w:sz w:val="30"/>
          <w:szCs w:val="30"/>
          <w14:textFill>
            <w14:solidFill>
              <w14:schemeClr w14:val="tx1"/>
            </w14:solidFill>
          </w14:textFill>
        </w:rPr>
        <w:t>年一遇防洪标准已不能满足城市建设发展需要。对史河叶集城区和金寨县城区段进行治理，提高城区防洪标准是十分必要的。</w:t>
      </w:r>
    </w:p>
    <w:p w14:paraId="49482E59">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、建设内容与投资匡算</w:t>
      </w:r>
    </w:p>
    <w:p w14:paraId="2BA9E34A">
      <w:pPr>
        <w:pStyle w:val="76"/>
        <w:ind w:firstLine="600"/>
        <w:rPr>
          <w:rFonts w:ascii="Times New Roman" w:hAnsi="Times New Roman" w:eastAsia="仿宋_GB2312"/>
          <w:color w:val="000000" w:themeColor="text1"/>
          <w:sz w:val="30"/>
          <w:szCs w:val="30"/>
          <w:lang w:val="zh-CN"/>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规划按</w:t>
      </w:r>
      <w:r>
        <w:rPr>
          <w:rFonts w:ascii="Times New Roman" w:hAnsi="Times New Roman" w:eastAsia="仿宋_GB2312"/>
          <w:color w:val="000000" w:themeColor="text1"/>
          <w:sz w:val="30"/>
          <w:szCs w:val="30"/>
          <w14:textFill>
            <w14:solidFill>
              <w14:schemeClr w14:val="tx1"/>
            </w14:solidFill>
          </w14:textFill>
        </w:rPr>
        <w:t>50</w:t>
      </w:r>
      <w:r>
        <w:rPr>
          <w:rFonts w:hint="eastAsia" w:ascii="Times New Roman" w:hAnsi="Times New Roman" w:eastAsia="仿宋_GB2312"/>
          <w:color w:val="000000" w:themeColor="text1"/>
          <w:sz w:val="30"/>
          <w:szCs w:val="30"/>
          <w14:textFill>
            <w14:solidFill>
              <w14:schemeClr w14:val="tx1"/>
            </w14:solidFill>
          </w14:textFill>
        </w:rPr>
        <w:t>年一遇防洪标准加固金寨城区段和叶集区城区段堤防，长</w:t>
      </w:r>
      <w:r>
        <w:rPr>
          <w:rFonts w:ascii="Times New Roman" w:hAnsi="Times New Roman" w:eastAsia="仿宋_GB2312"/>
          <w:color w:val="000000" w:themeColor="text1"/>
          <w:sz w:val="30"/>
          <w:szCs w:val="30"/>
          <w14:textFill>
            <w14:solidFill>
              <w14:schemeClr w14:val="tx1"/>
            </w14:solidFill>
          </w14:textFill>
        </w:rPr>
        <w:t>22.6km;</w:t>
      </w:r>
      <w:r>
        <w:rPr>
          <w:rFonts w:hint="eastAsia" w:ascii="Times New Roman" w:hAnsi="Times New Roman" w:eastAsia="仿宋_GB2312"/>
          <w:color w:val="000000" w:themeColor="text1"/>
          <w:sz w:val="30"/>
          <w:szCs w:val="30"/>
          <w14:textFill>
            <w14:solidFill>
              <w14:schemeClr w14:val="tx1"/>
            </w14:solidFill>
          </w14:textFill>
        </w:rPr>
        <w:t>新建、加固护岸</w:t>
      </w:r>
      <w:r>
        <w:rPr>
          <w:rFonts w:ascii="Times New Roman" w:hAnsi="Times New Roman" w:eastAsia="仿宋_GB2312"/>
          <w:color w:val="000000" w:themeColor="text1"/>
          <w:sz w:val="30"/>
          <w:szCs w:val="30"/>
          <w14:textFill>
            <w14:solidFill>
              <w14:schemeClr w14:val="tx1"/>
            </w14:solidFill>
          </w14:textFill>
        </w:rPr>
        <w:t>7.5km</w:t>
      </w:r>
      <w:r>
        <w:rPr>
          <w:rFonts w:hint="eastAsia" w:ascii="Times New Roman" w:hAnsi="Times New Roman" w:eastAsia="仿宋_GB2312"/>
          <w:color w:val="000000" w:themeColor="text1"/>
          <w:sz w:val="30"/>
          <w:szCs w:val="30"/>
          <w14:textFill>
            <w14:solidFill>
              <w14:schemeClr w14:val="tx1"/>
            </w14:solidFill>
          </w14:textFill>
        </w:rPr>
        <w:t>；对影响堤防加固的沟口涵闸进行拆除重建和加固处理，共</w:t>
      </w:r>
      <w:r>
        <w:rPr>
          <w:rFonts w:ascii="Times New Roman" w:hAnsi="Times New Roman" w:eastAsia="仿宋_GB2312"/>
          <w:color w:val="000000" w:themeColor="text1"/>
          <w:sz w:val="30"/>
          <w:szCs w:val="30"/>
          <w14:textFill>
            <w14:solidFill>
              <w14:schemeClr w14:val="tx1"/>
            </w14:solidFill>
          </w14:textFill>
        </w:rPr>
        <w:t>25</w:t>
      </w:r>
      <w:r>
        <w:rPr>
          <w:rFonts w:hint="eastAsia" w:ascii="Times New Roman" w:hAnsi="Times New Roman" w:eastAsia="仿宋_GB2312"/>
          <w:color w:val="000000" w:themeColor="text1"/>
          <w:sz w:val="30"/>
          <w:szCs w:val="30"/>
          <w14:textFill>
            <w14:solidFill>
              <w14:schemeClr w14:val="tx1"/>
            </w14:solidFill>
          </w14:textFill>
        </w:rPr>
        <w:t>座。工程匡算总投资11.5亿元，计划</w:t>
      </w:r>
      <w:r>
        <w:rPr>
          <w:rFonts w:ascii="Times New Roman" w:hAnsi="Times New Roman" w:eastAsia="仿宋_GB2312"/>
          <w:color w:val="000000" w:themeColor="text1"/>
          <w:sz w:val="30"/>
          <w:szCs w:val="30"/>
          <w14:textFill>
            <w14:solidFill>
              <w14:schemeClr w14:val="tx1"/>
            </w14:solidFill>
          </w14:textFill>
        </w:rPr>
        <w:t>近期安排投资</w:t>
      </w:r>
      <w:r>
        <w:rPr>
          <w:rFonts w:hint="eastAsia" w:ascii="Times New Roman" w:hAnsi="Times New Roman" w:eastAsia="仿宋_GB2312"/>
          <w:color w:val="000000" w:themeColor="text1"/>
          <w:sz w:val="30"/>
          <w:szCs w:val="30"/>
          <w14:textFill>
            <w14:solidFill>
              <w14:schemeClr w14:val="tx1"/>
            </w14:solidFill>
          </w14:textFill>
        </w:rPr>
        <w:t>7.</w:t>
      </w:r>
      <w:r>
        <w:rPr>
          <w:rFonts w:ascii="Times New Roman" w:hAnsi="Times New Roman" w:eastAsia="仿宋_GB2312"/>
          <w:color w:val="000000" w:themeColor="text1"/>
          <w:sz w:val="30"/>
          <w:szCs w:val="30"/>
          <w14:textFill>
            <w14:solidFill>
              <w14:schemeClr w14:val="tx1"/>
            </w14:solidFill>
          </w14:textFill>
        </w:rPr>
        <w:t>5</w:t>
      </w:r>
      <w:r>
        <w:rPr>
          <w:rFonts w:hint="eastAsia" w:ascii="Times New Roman" w:hAnsi="Times New Roman" w:eastAsia="仿宋_GB2312"/>
          <w:color w:val="000000" w:themeColor="text1"/>
          <w:sz w:val="30"/>
          <w:szCs w:val="30"/>
          <w14:textFill>
            <w14:solidFill>
              <w14:schemeClr w14:val="tx1"/>
            </w14:solidFill>
          </w14:textFill>
        </w:rPr>
        <w:t>亿元</w:t>
      </w:r>
      <w:r>
        <w:rPr>
          <w:rFonts w:hint="eastAsia" w:ascii="Times New Roman" w:hAnsi="Times New Roman" w:eastAsia="仿宋_GB2312"/>
          <w:color w:val="000000" w:themeColor="text1"/>
          <w:sz w:val="30"/>
          <w:szCs w:val="30"/>
          <w:lang w:val="zh-CN"/>
          <w14:textFill>
            <w14:solidFill>
              <w14:schemeClr w14:val="tx1"/>
            </w14:solidFill>
          </w14:textFill>
        </w:rPr>
        <w:t>。</w:t>
      </w:r>
    </w:p>
    <w:p w14:paraId="201A4BA6">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目前正在组织开展可行性研究。</w:t>
      </w:r>
    </w:p>
    <w:p w14:paraId="5F8CC4BD">
      <w:pPr>
        <w:pStyle w:val="3"/>
        <w:numPr>
          <w:ilvl w:val="0"/>
          <w:numId w:val="1"/>
        </w:numPr>
        <w:rPr>
          <w:color w:val="000000" w:themeColor="text1"/>
          <w14:textFill>
            <w14:solidFill>
              <w14:schemeClr w14:val="tx1"/>
            </w14:solidFill>
          </w14:textFill>
        </w:rPr>
      </w:pPr>
      <w:bookmarkStart w:id="76" w:name="_Toc535602021"/>
      <w:r>
        <w:rPr>
          <w:rFonts w:hint="eastAsia"/>
          <w:color w:val="000000" w:themeColor="text1"/>
          <w14:textFill>
            <w14:solidFill>
              <w14:schemeClr w14:val="tx1"/>
            </w14:solidFill>
          </w14:textFill>
        </w:rPr>
        <w:t>巢湖闸上六安片区排涝工程</w:t>
      </w:r>
      <w:bookmarkEnd w:id="76"/>
    </w:p>
    <w:p w14:paraId="647CE8F9">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、存在问题及建设必要性</w:t>
      </w:r>
    </w:p>
    <w:p w14:paraId="085720B8">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巢湖闸上六安片区洼地内分布着众多圩畈区，圩区地势低洼，常受到洪涝灾害的侵袭。长期以来涝区未能得到系统有效治理，存在排涝设施薄弱，排水沟道不畅、排涝泵站规模不足等问题，现状排涝标准约</w:t>
      </w:r>
      <w:r>
        <w:rPr>
          <w:rFonts w:ascii="Times New Roman"/>
          <w:color w:val="000000" w:themeColor="text1"/>
          <w:sz w:val="30"/>
          <w:szCs w:val="30"/>
          <w14:textFill>
            <w14:solidFill>
              <w14:schemeClr w14:val="tx1"/>
            </w14:solidFill>
          </w14:textFill>
        </w:rPr>
        <w:t>3—5</w:t>
      </w:r>
      <w:r>
        <w:rPr>
          <w:rFonts w:hint="eastAsia" w:ascii="Times New Roman"/>
          <w:color w:val="000000" w:themeColor="text1"/>
          <w:sz w:val="30"/>
          <w:szCs w:val="30"/>
          <w14:textFill>
            <w14:solidFill>
              <w14:schemeClr w14:val="tx1"/>
            </w14:solidFill>
          </w14:textFill>
        </w:rPr>
        <w:t>年一遇。且巢湖汛限水位的上调，进一步加剧了涝区排水难度。</w:t>
      </w:r>
    </w:p>
    <w:p w14:paraId="28313435">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涝区内现有杭埠镇、三河古镇等三个城镇的</w:t>
      </w:r>
      <w:r>
        <w:rPr>
          <w:rFonts w:ascii="Times New Roman"/>
          <w:color w:val="000000" w:themeColor="text1"/>
          <w:sz w:val="30"/>
          <w:szCs w:val="30"/>
          <w14:textFill>
            <w14:solidFill>
              <w14:schemeClr w14:val="tx1"/>
            </w14:solidFill>
          </w14:textFill>
        </w:rPr>
        <w:t>50</w:t>
      </w:r>
      <w:r>
        <w:rPr>
          <w:rFonts w:hint="eastAsia" w:ascii="Times New Roman"/>
          <w:color w:val="000000" w:themeColor="text1"/>
          <w:sz w:val="30"/>
          <w:szCs w:val="30"/>
          <w14:textFill>
            <w14:solidFill>
              <w14:schemeClr w14:val="tx1"/>
            </w14:solidFill>
          </w14:textFill>
        </w:rPr>
        <w:t>万人口，有合九铁路、舒城高铁站、</w:t>
      </w:r>
      <w:r>
        <w:rPr>
          <w:rFonts w:ascii="Times New Roman"/>
          <w:color w:val="000000" w:themeColor="text1"/>
          <w:sz w:val="30"/>
          <w:szCs w:val="30"/>
          <w14:textFill>
            <w14:solidFill>
              <w14:schemeClr w14:val="tx1"/>
            </w14:solidFill>
          </w14:textFill>
        </w:rPr>
        <w:t>206</w:t>
      </w:r>
      <w:r>
        <w:rPr>
          <w:rFonts w:hint="eastAsia" w:ascii="Times New Roman"/>
          <w:color w:val="000000" w:themeColor="text1"/>
          <w:sz w:val="30"/>
          <w:szCs w:val="30"/>
          <w14:textFill>
            <w14:solidFill>
              <w14:schemeClr w14:val="tx1"/>
            </w14:solidFill>
          </w14:textFill>
        </w:rPr>
        <w:t>国道及</w:t>
      </w:r>
      <w:r>
        <w:rPr>
          <w:rFonts w:ascii="Times New Roman"/>
          <w:color w:val="000000" w:themeColor="text1"/>
          <w:sz w:val="30"/>
          <w:szCs w:val="30"/>
          <w14:textFill>
            <w14:solidFill>
              <w14:schemeClr w14:val="tx1"/>
            </w14:solidFill>
          </w14:textFill>
        </w:rPr>
        <w:t>351</w:t>
      </w:r>
      <w:r>
        <w:rPr>
          <w:rFonts w:hint="eastAsia" w:ascii="Times New Roman"/>
          <w:color w:val="000000" w:themeColor="text1"/>
          <w:sz w:val="30"/>
          <w:szCs w:val="30"/>
          <w14:textFill>
            <w14:solidFill>
              <w14:schemeClr w14:val="tx1"/>
            </w14:solidFill>
          </w14:textFill>
        </w:rPr>
        <w:t>省道等重要交通干线以及国家级舒城杭埠工业园区，亟需对该涝区开展系统治理，提高涝水排除能力，减小内涝危害。</w:t>
      </w:r>
    </w:p>
    <w:p w14:paraId="280541C3">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、建设内容与匡算投资</w:t>
      </w:r>
    </w:p>
    <w:p w14:paraId="11915A15">
      <w:pPr>
        <w:pStyle w:val="76"/>
        <w:ind w:firstLine="600"/>
        <w:rPr>
          <w:rFonts w:ascii="Times New Roman" w:hAnsi="Times New Roman" w:eastAsia="仿宋_GB2312"/>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0"/>
          <w14:textFill>
            <w14:solidFill>
              <w14:schemeClr w14:val="tx1"/>
            </w14:solidFill>
          </w14:textFill>
        </w:rPr>
        <w:t>建设内容：扩挖排涝河道</w:t>
      </w:r>
      <w:r>
        <w:rPr>
          <w:rFonts w:ascii="Times New Roman" w:hAnsi="Times New Roman" w:eastAsia="仿宋_GB2312"/>
          <w:color w:val="000000" w:themeColor="text1"/>
          <w:sz w:val="30"/>
          <w:szCs w:val="30"/>
          <w14:textFill>
            <w14:solidFill>
              <w14:schemeClr w14:val="tx1"/>
            </w14:solidFill>
          </w14:textFill>
        </w:rPr>
        <w:t>45</w:t>
      </w:r>
      <w:r>
        <w:rPr>
          <w:rFonts w:hint="eastAsia" w:ascii="Times New Roman" w:hAnsi="Times New Roman" w:eastAsia="仿宋_GB2312"/>
          <w:color w:val="000000" w:themeColor="text1"/>
          <w:sz w:val="30"/>
          <w:szCs w:val="30"/>
          <w14:textFill>
            <w14:solidFill>
              <w14:schemeClr w14:val="tx1"/>
            </w14:solidFill>
          </w14:textFill>
        </w:rPr>
        <w:t>条，总长度</w:t>
      </w:r>
      <w:r>
        <w:rPr>
          <w:rFonts w:ascii="Times New Roman" w:hAnsi="Times New Roman" w:eastAsia="仿宋_GB2312"/>
          <w:color w:val="000000" w:themeColor="text1"/>
          <w:sz w:val="30"/>
          <w:szCs w:val="30"/>
          <w14:textFill>
            <w14:solidFill>
              <w14:schemeClr w14:val="tx1"/>
            </w14:solidFill>
          </w14:textFill>
        </w:rPr>
        <w:t>150km</w:t>
      </w:r>
      <w:r>
        <w:rPr>
          <w:rFonts w:hint="eastAsia" w:ascii="Times New Roman" w:hAnsi="Times New Roman" w:eastAsia="仿宋_GB2312"/>
          <w:color w:val="000000" w:themeColor="text1"/>
          <w:sz w:val="30"/>
          <w:szCs w:val="30"/>
          <w14:textFill>
            <w14:solidFill>
              <w14:schemeClr w14:val="tx1"/>
            </w14:solidFill>
          </w14:textFill>
        </w:rPr>
        <w:t>；扩挖排涝渠系</w:t>
      </w:r>
      <w:r>
        <w:rPr>
          <w:rFonts w:ascii="Times New Roman" w:hAnsi="Times New Roman" w:eastAsia="仿宋_GB2312"/>
          <w:color w:val="000000" w:themeColor="text1"/>
          <w:sz w:val="30"/>
          <w:szCs w:val="30"/>
          <w14:textFill>
            <w14:solidFill>
              <w14:schemeClr w14:val="tx1"/>
            </w14:solidFill>
          </w14:textFill>
        </w:rPr>
        <w:t>12</w:t>
      </w:r>
      <w:r>
        <w:rPr>
          <w:rFonts w:hint="eastAsia" w:ascii="Times New Roman" w:hAnsi="Times New Roman" w:eastAsia="仿宋_GB2312"/>
          <w:color w:val="000000" w:themeColor="text1"/>
          <w:sz w:val="30"/>
          <w:szCs w:val="30"/>
          <w14:textFill>
            <w14:solidFill>
              <w14:schemeClr w14:val="tx1"/>
            </w14:solidFill>
          </w14:textFill>
        </w:rPr>
        <w:t>条，总长度</w:t>
      </w:r>
      <w:r>
        <w:rPr>
          <w:rFonts w:ascii="Times New Roman" w:hAnsi="Times New Roman" w:eastAsia="仿宋_GB2312"/>
          <w:color w:val="000000" w:themeColor="text1"/>
          <w:sz w:val="30"/>
          <w:szCs w:val="30"/>
          <w14:textFill>
            <w14:solidFill>
              <w14:schemeClr w14:val="tx1"/>
            </w14:solidFill>
          </w14:textFill>
        </w:rPr>
        <w:t>45km</w:t>
      </w:r>
      <w:r>
        <w:rPr>
          <w:rFonts w:hint="eastAsia" w:ascii="Times New Roman" w:hAnsi="Times New Roman" w:eastAsia="仿宋_GB2312"/>
          <w:color w:val="000000" w:themeColor="text1"/>
          <w:sz w:val="30"/>
          <w:szCs w:val="30"/>
          <w14:textFill>
            <w14:solidFill>
              <w14:schemeClr w14:val="tx1"/>
            </w14:solidFill>
          </w14:textFill>
        </w:rPr>
        <w:t>；新建改建沟口涵闸</w:t>
      </w:r>
      <w:r>
        <w:rPr>
          <w:rFonts w:ascii="Times New Roman" w:hAnsi="Times New Roman" w:eastAsia="仿宋_GB2312"/>
          <w:color w:val="000000" w:themeColor="text1"/>
          <w:sz w:val="30"/>
          <w:szCs w:val="30"/>
          <w14:textFill>
            <w14:solidFill>
              <w14:schemeClr w14:val="tx1"/>
            </w14:solidFill>
          </w14:textFill>
        </w:rPr>
        <w:t>384</w:t>
      </w:r>
      <w:r>
        <w:rPr>
          <w:rFonts w:hint="eastAsia" w:ascii="Times New Roman" w:hAnsi="Times New Roman" w:eastAsia="仿宋_GB2312"/>
          <w:color w:val="000000" w:themeColor="text1"/>
          <w:sz w:val="30"/>
          <w:szCs w:val="30"/>
          <w14:textFill>
            <w14:solidFill>
              <w14:schemeClr w14:val="tx1"/>
            </w14:solidFill>
          </w14:textFill>
        </w:rPr>
        <w:t>座，新建改建杭埠大圩、千人桥大圩、钱大山站、谢河站、芦柴堰站、朱槽沟站、龙嘴排涝站等</w:t>
      </w:r>
      <w:r>
        <w:rPr>
          <w:rFonts w:ascii="Times New Roman" w:hAnsi="Times New Roman" w:eastAsia="仿宋_GB2312"/>
          <w:color w:val="000000" w:themeColor="text1"/>
          <w:sz w:val="30"/>
          <w:szCs w:val="30"/>
          <w14:textFill>
            <w14:solidFill>
              <w14:schemeClr w14:val="tx1"/>
            </w14:solidFill>
          </w14:textFill>
        </w:rPr>
        <w:t>18</w:t>
      </w:r>
      <w:r>
        <w:rPr>
          <w:rFonts w:hint="eastAsia" w:ascii="Times New Roman" w:hAnsi="Times New Roman" w:eastAsia="仿宋_GB2312"/>
          <w:color w:val="000000" w:themeColor="text1"/>
          <w:sz w:val="30"/>
          <w:szCs w:val="30"/>
          <w14:textFill>
            <w14:solidFill>
              <w14:schemeClr w14:val="tx1"/>
            </w14:solidFill>
          </w14:textFill>
        </w:rPr>
        <w:t>座泵站；新建管理设施。工程匡算总投资</w:t>
      </w:r>
      <w:r>
        <w:rPr>
          <w:rFonts w:ascii="Times New Roman" w:hAnsi="Times New Roman" w:eastAsia="仿宋_GB2312"/>
          <w:color w:val="000000" w:themeColor="text1"/>
          <w:sz w:val="30"/>
          <w:szCs w:val="30"/>
          <w14:textFill>
            <w14:solidFill>
              <w14:schemeClr w14:val="tx1"/>
            </w14:solidFill>
          </w14:textFill>
        </w:rPr>
        <w:t>1</w:t>
      </w:r>
      <w:r>
        <w:rPr>
          <w:rFonts w:hint="eastAsia" w:ascii="Times New Roman" w:hAnsi="Times New Roman" w:eastAsia="仿宋_GB2312"/>
          <w:color w:val="000000" w:themeColor="text1"/>
          <w:sz w:val="30"/>
          <w:szCs w:val="30"/>
          <w14:textFill>
            <w14:solidFill>
              <w14:schemeClr w14:val="tx1"/>
            </w14:solidFill>
          </w14:textFill>
        </w:rPr>
        <w:t>2亿元</w:t>
      </w:r>
      <w:r>
        <w:rPr>
          <w:rFonts w:hint="eastAsia" w:ascii="Times New Roman" w:hAnsi="Times New Roman" w:eastAsia="仿宋_GB2312"/>
          <w:color w:val="000000" w:themeColor="text1"/>
          <w:sz w:val="30"/>
          <w:szCs w:val="30"/>
          <w:lang w:val="zh-CN"/>
          <w14:textFill>
            <w14:solidFill>
              <w14:schemeClr w14:val="tx1"/>
            </w14:solidFill>
          </w14:textFill>
        </w:rPr>
        <w:t>。</w:t>
      </w:r>
    </w:p>
    <w:p w14:paraId="3E9707AC">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目前正在组织开展可行性研究。</w:t>
      </w:r>
    </w:p>
    <w:p w14:paraId="56E52436">
      <w:pPr>
        <w:pStyle w:val="3"/>
        <w:numPr>
          <w:ilvl w:val="0"/>
          <w:numId w:val="1"/>
        </w:numPr>
        <w:rPr>
          <w:color w:val="000000" w:themeColor="text1"/>
          <w14:textFill>
            <w14:solidFill>
              <w14:schemeClr w14:val="tx1"/>
            </w14:solidFill>
          </w14:textFill>
        </w:rPr>
      </w:pPr>
      <w:bookmarkStart w:id="77" w:name="_Toc535602022"/>
      <w:r>
        <w:rPr>
          <w:rFonts w:hint="eastAsia"/>
          <w:color w:val="000000" w:themeColor="text1"/>
          <w14:textFill>
            <w14:solidFill>
              <w14:schemeClr w14:val="tx1"/>
            </w14:solidFill>
          </w14:textFill>
        </w:rPr>
        <w:t>六安市城区水系综合治理程</w:t>
      </w:r>
      <w:bookmarkEnd w:id="77"/>
    </w:p>
    <w:p w14:paraId="4D97BD31">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、存在问题及建设必要性</w:t>
      </w:r>
    </w:p>
    <w:p w14:paraId="2A327504">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淠东干渠以东区和淠河总干渠以东区为六安市东部新城。东部新城水系复杂，天然河流、人工渠道纵横交错，地形上岗冲相间，起伏多变，洪涝灾害频繁。长期以来未进行统一规划治理，河道干支流均未进行过系统整治，存在河道淤积，过洪能力不足，堤岸缺失，部分堤防高程不足，渗漏、管涌等问题，且建筑物老化失修，防汛管理设施欠缺，更加剧了防洪风险，严重影响了东部新城的防洪安全。为加快东部新城水利设施建设、为新区建设提供良好的基础配套，开展项目区水利综合治理是势在必行的。</w:t>
      </w:r>
    </w:p>
    <w:p w14:paraId="6C83E19F">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水利综合治理以项目区现有水系（河流、渠道、沟塘、湿地）为基础，建设与东部新城发展相适应的城市水利基础设施，为东部新城的可持续发展提供安全保障和发展助动力，对六安市的发展具有重要的战略意义。</w:t>
      </w:r>
    </w:p>
    <w:p w14:paraId="4E0B2404">
      <w:pPr>
        <w:pStyle w:val="6"/>
        <w:spacing w:before="0" w:after="0" w:line="360" w:lineRule="auto"/>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、建设内容与匡算投资</w:t>
      </w:r>
    </w:p>
    <w:p w14:paraId="78A6BEAC">
      <w:pPr>
        <w:pStyle w:val="12"/>
        <w:spacing w:line="360" w:lineRule="auto"/>
        <w:ind w:firstLine="600" w:firstLineChars="200"/>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color w:val="000000" w:themeColor="text1"/>
          <w:sz w:val="30"/>
          <w:szCs w:val="30"/>
          <w14:textFill>
            <w14:solidFill>
              <w14:schemeClr w14:val="tx1"/>
            </w14:solidFill>
          </w14:textFill>
        </w:rPr>
        <w:t>建设内容主要为：</w:t>
      </w:r>
    </w:p>
    <w:p w14:paraId="40FEC33D">
      <w:pPr>
        <w:pStyle w:val="12"/>
        <w:spacing w:line="360" w:lineRule="auto"/>
        <w:ind w:firstLine="600" w:firstLineChars="200"/>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color w:val="000000" w:themeColor="text1"/>
          <w:sz w:val="30"/>
          <w:szCs w:val="30"/>
          <w14:textFill>
            <w14:solidFill>
              <w14:schemeClr w14:val="tx1"/>
            </w14:solidFill>
          </w14:textFill>
        </w:rPr>
        <w:t>（</w:t>
      </w:r>
      <w:r>
        <w:rPr>
          <w:rFonts w:ascii="Times New Roman" w:hAnsi="Times New Roman" w:eastAsia="仿宋_GB2312" w:cs="Times New Roman"/>
          <w:color w:val="000000" w:themeColor="text1"/>
          <w:sz w:val="30"/>
          <w:szCs w:val="30"/>
          <w14:textFill>
            <w14:solidFill>
              <w14:schemeClr w14:val="tx1"/>
            </w14:solidFill>
          </w14:textFill>
        </w:rPr>
        <w:t>1</w:t>
      </w:r>
      <w:r>
        <w:rPr>
          <w:rFonts w:hint="eastAsia" w:ascii="Times New Roman" w:hAnsi="Times New Roman" w:eastAsia="仿宋_GB2312" w:cs="Times New Roman"/>
          <w:color w:val="000000" w:themeColor="text1"/>
          <w:sz w:val="30"/>
          <w:szCs w:val="30"/>
          <w14:textFill>
            <w14:solidFill>
              <w14:schemeClr w14:val="tx1"/>
            </w14:solidFill>
          </w14:textFill>
        </w:rPr>
        <w:t>）疏浚</w:t>
      </w:r>
      <w:r>
        <w:rPr>
          <w:rFonts w:ascii="Times New Roman" w:hAnsi="Times New Roman" w:eastAsia="仿宋_GB2312" w:cs="Times New Roman"/>
          <w:color w:val="000000" w:themeColor="text1"/>
          <w:sz w:val="30"/>
          <w:szCs w:val="30"/>
          <w14:textFill>
            <w14:solidFill>
              <w14:schemeClr w14:val="tx1"/>
            </w14:solidFill>
          </w14:textFill>
        </w:rPr>
        <w:t>17</w:t>
      </w:r>
      <w:r>
        <w:rPr>
          <w:rFonts w:hint="eastAsia" w:ascii="Times New Roman" w:hAnsi="Times New Roman" w:eastAsia="仿宋_GB2312" w:cs="Times New Roman"/>
          <w:color w:val="000000" w:themeColor="text1"/>
          <w:sz w:val="30"/>
          <w:szCs w:val="30"/>
          <w14:textFill>
            <w14:solidFill>
              <w14:schemeClr w14:val="tx1"/>
            </w14:solidFill>
          </w14:textFill>
        </w:rPr>
        <w:t>条河道（山源河、桃园河、东淝河西支、西湖河、观音沟、均河、永安河、大雁河、苏大堰、东沟、洪河、望沟等），新建水闸</w:t>
      </w:r>
      <w:r>
        <w:rPr>
          <w:rFonts w:ascii="Times New Roman" w:hAnsi="Times New Roman" w:eastAsia="仿宋_GB2312" w:cs="Times New Roman"/>
          <w:color w:val="000000" w:themeColor="text1"/>
          <w:sz w:val="30"/>
          <w:szCs w:val="30"/>
          <w14:textFill>
            <w14:solidFill>
              <w14:schemeClr w14:val="tx1"/>
            </w14:solidFill>
          </w14:textFill>
        </w:rPr>
        <w:t>6</w:t>
      </w:r>
      <w:r>
        <w:rPr>
          <w:rFonts w:hint="eastAsia" w:ascii="Times New Roman" w:hAnsi="Times New Roman" w:eastAsia="仿宋_GB2312" w:cs="Times New Roman"/>
          <w:color w:val="000000" w:themeColor="text1"/>
          <w:sz w:val="30"/>
          <w:szCs w:val="30"/>
          <w14:textFill>
            <w14:solidFill>
              <w14:schemeClr w14:val="tx1"/>
            </w14:solidFill>
          </w14:textFill>
        </w:rPr>
        <w:t>座；</w:t>
      </w:r>
    </w:p>
    <w:p w14:paraId="6AAEC7FF">
      <w:pPr>
        <w:pStyle w:val="12"/>
        <w:spacing w:line="360" w:lineRule="auto"/>
        <w:ind w:firstLine="600" w:firstLineChars="200"/>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color w:val="000000" w:themeColor="text1"/>
          <w:sz w:val="30"/>
          <w:szCs w:val="30"/>
          <w14:textFill>
            <w14:solidFill>
              <w14:schemeClr w14:val="tx1"/>
            </w14:solidFill>
          </w14:textFill>
        </w:rPr>
        <w:t>（</w:t>
      </w:r>
      <w:r>
        <w:rPr>
          <w:rFonts w:ascii="Times New Roman" w:hAnsi="Times New Roman" w:eastAsia="仿宋_GB2312" w:cs="Times New Roman"/>
          <w:color w:val="000000" w:themeColor="text1"/>
          <w:sz w:val="30"/>
          <w:szCs w:val="30"/>
          <w14:textFill>
            <w14:solidFill>
              <w14:schemeClr w14:val="tx1"/>
            </w14:solidFill>
          </w14:textFill>
        </w:rPr>
        <w:t>2</w:t>
      </w:r>
      <w:r>
        <w:rPr>
          <w:rFonts w:hint="eastAsia" w:ascii="Times New Roman" w:hAnsi="Times New Roman" w:eastAsia="仿宋_GB2312" w:cs="Times New Roman"/>
          <w:color w:val="000000" w:themeColor="text1"/>
          <w:sz w:val="30"/>
          <w:szCs w:val="30"/>
          <w14:textFill>
            <w14:solidFill>
              <w14:schemeClr w14:val="tx1"/>
            </w14:solidFill>
          </w14:textFill>
        </w:rPr>
        <w:t>）堤防治理，建新建生态堤防补全六安城区东部防洪体系，加高加固堤防并进行生态岸坡建设；</w:t>
      </w:r>
    </w:p>
    <w:p w14:paraId="255C9AA7">
      <w:pPr>
        <w:pStyle w:val="12"/>
        <w:spacing w:line="360" w:lineRule="auto"/>
        <w:ind w:firstLine="600" w:firstLineChars="200"/>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color w:val="000000" w:themeColor="text1"/>
          <w:sz w:val="30"/>
          <w:szCs w:val="30"/>
          <w14:textFill>
            <w14:solidFill>
              <w14:schemeClr w14:val="tx1"/>
            </w14:solidFill>
          </w14:textFill>
        </w:rPr>
        <w:t>（</w:t>
      </w:r>
      <w:r>
        <w:rPr>
          <w:rFonts w:ascii="Times New Roman" w:hAnsi="Times New Roman" w:eastAsia="仿宋_GB2312" w:cs="Times New Roman"/>
          <w:color w:val="000000" w:themeColor="text1"/>
          <w:sz w:val="30"/>
          <w:szCs w:val="30"/>
          <w14:textFill>
            <w14:solidFill>
              <w14:schemeClr w14:val="tx1"/>
            </w14:solidFill>
          </w14:textFill>
        </w:rPr>
        <w:t>3</w:t>
      </w:r>
      <w:r>
        <w:rPr>
          <w:rFonts w:hint="eastAsia" w:ascii="Times New Roman" w:hAnsi="Times New Roman" w:eastAsia="仿宋_GB2312" w:cs="Times New Roman"/>
          <w:color w:val="000000" w:themeColor="text1"/>
          <w:sz w:val="30"/>
          <w:szCs w:val="30"/>
          <w14:textFill>
            <w14:solidFill>
              <w14:schemeClr w14:val="tx1"/>
            </w14:solidFill>
          </w14:textFill>
        </w:rPr>
        <w:t>）穿堤建筑物整治及堤顶防汛路建设；</w:t>
      </w:r>
    </w:p>
    <w:p w14:paraId="52441EFB">
      <w:pPr>
        <w:pStyle w:val="12"/>
        <w:spacing w:line="360" w:lineRule="auto"/>
        <w:ind w:firstLine="600" w:firstLineChars="200"/>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color w:val="000000" w:themeColor="text1"/>
          <w:sz w:val="30"/>
          <w:szCs w:val="30"/>
          <w14:textFill>
            <w14:solidFill>
              <w14:schemeClr w14:val="tx1"/>
            </w14:solidFill>
          </w14:textFill>
        </w:rPr>
        <w:t>（</w:t>
      </w:r>
      <w:r>
        <w:rPr>
          <w:rFonts w:ascii="Times New Roman" w:hAnsi="Times New Roman" w:eastAsia="仿宋_GB2312" w:cs="Times New Roman"/>
          <w:color w:val="000000" w:themeColor="text1"/>
          <w:sz w:val="30"/>
          <w:szCs w:val="30"/>
          <w14:textFill>
            <w14:solidFill>
              <w14:schemeClr w14:val="tx1"/>
            </w14:solidFill>
          </w14:textFill>
        </w:rPr>
        <w:t>4</w:t>
      </w:r>
      <w:r>
        <w:rPr>
          <w:rFonts w:hint="eastAsia" w:ascii="Times New Roman" w:hAnsi="Times New Roman" w:eastAsia="仿宋_GB2312" w:cs="Times New Roman"/>
          <w:color w:val="000000" w:themeColor="text1"/>
          <w:sz w:val="30"/>
          <w:szCs w:val="30"/>
          <w14:textFill>
            <w14:solidFill>
              <w14:schemeClr w14:val="tx1"/>
            </w14:solidFill>
          </w14:textFill>
        </w:rPr>
        <w:t>）管理设施补充完善建设。</w:t>
      </w:r>
    </w:p>
    <w:p w14:paraId="5C8672BD">
      <w:pPr>
        <w:pStyle w:val="12"/>
        <w:spacing w:line="360" w:lineRule="auto"/>
        <w:ind w:firstLine="600" w:firstLineChars="200"/>
        <w:rPr>
          <w:rFonts w:ascii="Times New Roman" w:hAnsi="Times New Roman" w:eastAsia="仿宋_GB2312" w:cs="Times New Roman"/>
          <w:color w:val="000000" w:themeColor="text1"/>
          <w:sz w:val="30"/>
          <w:szCs w:val="30"/>
          <w14:textFill>
            <w14:solidFill>
              <w14:schemeClr w14:val="tx1"/>
            </w14:solidFill>
          </w14:textFill>
        </w:rPr>
      </w:pPr>
      <w:r>
        <w:rPr>
          <w:rFonts w:hint="eastAsia" w:ascii="Times New Roman" w:hAnsi="Times New Roman" w:eastAsia="仿宋_GB2312" w:cs="Times New Roman"/>
          <w:color w:val="000000" w:themeColor="text1"/>
          <w:sz w:val="30"/>
          <w:szCs w:val="30"/>
          <w14:textFill>
            <w14:solidFill>
              <w14:schemeClr w14:val="tx1"/>
            </w14:solidFill>
          </w14:textFill>
        </w:rPr>
        <w:t>工程总治理河渠长度</w:t>
      </w:r>
      <w:r>
        <w:rPr>
          <w:rFonts w:ascii="Times New Roman" w:hAnsi="Times New Roman" w:eastAsia="仿宋_GB2312" w:cs="Times New Roman"/>
          <w:color w:val="000000" w:themeColor="text1"/>
          <w:sz w:val="30"/>
          <w:szCs w:val="30"/>
          <w14:textFill>
            <w14:solidFill>
              <w14:schemeClr w14:val="tx1"/>
            </w14:solidFill>
          </w14:textFill>
        </w:rPr>
        <w:t>204km</w:t>
      </w:r>
      <w:r>
        <w:rPr>
          <w:rFonts w:hint="eastAsia" w:ascii="Times New Roman" w:hAnsi="Times New Roman" w:eastAsia="仿宋_GB2312" w:cs="Times New Roman"/>
          <w:color w:val="000000" w:themeColor="text1"/>
          <w:sz w:val="30"/>
          <w:szCs w:val="30"/>
          <w14:textFill>
            <w14:solidFill>
              <w14:schemeClr w14:val="tx1"/>
            </w14:solidFill>
          </w14:textFill>
        </w:rPr>
        <w:t>，匡算投资</w:t>
      </w:r>
      <w:r>
        <w:rPr>
          <w:rFonts w:ascii="Times New Roman" w:hAnsi="Times New Roman" w:eastAsia="仿宋_GB2312" w:cs="Times New Roman"/>
          <w:color w:val="000000" w:themeColor="text1"/>
          <w:sz w:val="30"/>
          <w:szCs w:val="30"/>
          <w14:textFill>
            <w14:solidFill>
              <w14:schemeClr w14:val="tx1"/>
            </w14:solidFill>
          </w14:textFill>
        </w:rPr>
        <w:t>34</w:t>
      </w:r>
      <w:r>
        <w:rPr>
          <w:rFonts w:hint="eastAsia" w:ascii="Times New Roman" w:hAnsi="Times New Roman" w:eastAsia="仿宋_GB2312" w:cs="Times New Roman"/>
          <w:color w:val="000000" w:themeColor="text1"/>
          <w:sz w:val="30"/>
          <w:szCs w:val="30"/>
          <w14:textFill>
            <w14:solidFill>
              <w14:schemeClr w14:val="tx1"/>
            </w14:solidFill>
          </w14:textFill>
        </w:rPr>
        <w:t>亿元。</w:t>
      </w:r>
    </w:p>
    <w:p w14:paraId="27668E33">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目前，东部新城区域的</w:t>
      </w:r>
      <w:r>
        <w:rPr>
          <w:rFonts w:ascii="Times New Roman"/>
          <w:color w:val="000000" w:themeColor="text1"/>
          <w:sz w:val="30"/>
          <w:szCs w:val="30"/>
          <w14:textFill>
            <w14:solidFill>
              <w14:schemeClr w14:val="tx1"/>
            </w14:solidFill>
          </w14:textFill>
        </w:rPr>
        <w:t>4</w:t>
      </w:r>
      <w:r>
        <w:rPr>
          <w:rFonts w:hint="eastAsia" w:ascii="Times New Roman"/>
          <w:color w:val="000000" w:themeColor="text1"/>
          <w:sz w:val="30"/>
          <w:szCs w:val="30"/>
          <w14:textFill>
            <w14:solidFill>
              <w14:schemeClr w14:val="tx1"/>
            </w14:solidFill>
          </w14:textFill>
        </w:rPr>
        <w:t>条河流（山源河、桃园河、东淝河西支、西湖河）和</w:t>
      </w:r>
      <w:r>
        <w:rPr>
          <w:rFonts w:ascii="Times New Roman"/>
          <w:color w:val="000000" w:themeColor="text1"/>
          <w:sz w:val="30"/>
          <w:szCs w:val="30"/>
          <w14:textFill>
            <w14:solidFill>
              <w14:schemeClr w14:val="tx1"/>
            </w14:solidFill>
          </w14:textFill>
        </w:rPr>
        <w:t>5</w:t>
      </w:r>
      <w:r>
        <w:rPr>
          <w:rFonts w:hint="eastAsia" w:ascii="Times New Roman"/>
          <w:color w:val="000000" w:themeColor="text1"/>
          <w:sz w:val="30"/>
          <w:szCs w:val="30"/>
          <w14:textFill>
            <w14:solidFill>
              <w14:schemeClr w14:val="tx1"/>
            </w14:solidFill>
          </w14:textFill>
        </w:rPr>
        <w:t>条渠道可研报告已经六安市水利局审查，计划于近期实施。其他河道目前正在组织开展可行性研究。</w:t>
      </w:r>
    </w:p>
    <w:p w14:paraId="24C37165">
      <w:pPr>
        <w:pStyle w:val="3"/>
        <w:rPr>
          <w:color w:val="000000" w:themeColor="text1"/>
          <w14:textFill>
            <w14:solidFill>
              <w14:schemeClr w14:val="tx1"/>
            </w14:solidFill>
          </w14:textFill>
        </w:rPr>
      </w:pPr>
      <w:bookmarkStart w:id="78" w:name="_Toc535602023"/>
      <w:r>
        <w:rPr>
          <w:rFonts w:hint="eastAsia"/>
          <w:color w:val="000000" w:themeColor="text1"/>
          <w14:textFill>
            <w14:solidFill>
              <w14:schemeClr w14:val="tx1"/>
            </w14:solidFill>
          </w14:textFill>
        </w:rPr>
        <w:t>九、六安城区备用水源工程</w:t>
      </w:r>
      <w:bookmarkEnd w:id="78"/>
    </w:p>
    <w:p w14:paraId="0BC67436">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、建设必要性</w:t>
      </w:r>
    </w:p>
    <w:p w14:paraId="5DBBA5B9">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目前，合肥市、淮南市、六安市的城市供水大多来源于佛子岭、响洪甸、磨子潭、白莲崖等四座大型水库，水源通过淠河总干渠供给，近期规划的应急水源地大公堰的水源也来自淠河总干渠。因此，一旦淠河总干渠发生水质污染，将严重影响合肥市、淮南市、六安市的城市供水。由于这也是六安城区唯一生活用水水源，将对六安城区影响更大，因此规划建设新的备用水源十分必要。</w:t>
      </w:r>
    </w:p>
    <w:p w14:paraId="0890FF02">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、建设内容与匡算投资</w:t>
      </w:r>
    </w:p>
    <w:p w14:paraId="2ED36C0B">
      <w:pPr>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规划从梅山水库引水，近期向六安供水，供水规模近期每天</w:t>
      </w:r>
      <w:r>
        <w:rPr>
          <w:rFonts w:ascii="Times New Roman"/>
          <w:color w:val="000000" w:themeColor="text1"/>
          <w:sz w:val="30"/>
          <w:szCs w:val="30"/>
          <w14:textFill>
            <w14:solidFill>
              <w14:schemeClr w14:val="tx1"/>
            </w14:solidFill>
          </w14:textFill>
        </w:rPr>
        <w:t>60</w:t>
      </w:r>
      <w:r>
        <w:rPr>
          <w:rFonts w:hint="eastAsia" w:ascii="Times New Roman"/>
          <w:color w:val="000000" w:themeColor="text1"/>
          <w:sz w:val="30"/>
          <w:szCs w:val="30"/>
          <w14:textFill>
            <w14:solidFill>
              <w14:schemeClr w14:val="tx1"/>
            </w14:solidFill>
          </w14:textFill>
        </w:rPr>
        <w:t>万</w:t>
      </w:r>
      <w:r>
        <w:rPr>
          <w:rFonts w:ascii="Times New Roman"/>
          <w:color w:val="000000" w:themeColor="text1"/>
          <w:sz w:val="30"/>
          <w:szCs w:val="30"/>
          <w14:textFill>
            <w14:solidFill>
              <w14:schemeClr w14:val="tx1"/>
            </w14:solidFill>
          </w14:textFill>
        </w:rPr>
        <w:t>m</w:t>
      </w:r>
      <w:r>
        <w:rPr>
          <w:rFonts w:ascii="Times New Roman"/>
          <w:color w:val="000000" w:themeColor="text1"/>
          <w:sz w:val="30"/>
          <w:szCs w:val="30"/>
          <w:vertAlign w:val="superscript"/>
          <w14:textFill>
            <w14:solidFill>
              <w14:schemeClr w14:val="tx1"/>
            </w14:solidFill>
          </w14:textFill>
        </w:rPr>
        <w:t>3</w:t>
      </w:r>
      <w:r>
        <w:rPr>
          <w:rFonts w:hint="eastAsia" w:ascii="Times New Roman"/>
          <w:color w:val="000000" w:themeColor="text1"/>
          <w:sz w:val="30"/>
          <w:szCs w:val="30"/>
          <w14:textFill>
            <w14:solidFill>
              <w14:schemeClr w14:val="tx1"/>
            </w14:solidFill>
          </w14:textFill>
        </w:rPr>
        <w:t>，远期向六安、合肥供水，供水规模</w:t>
      </w:r>
      <w:r>
        <w:rPr>
          <w:rFonts w:ascii="Times New Roman"/>
          <w:color w:val="000000" w:themeColor="text1"/>
          <w:sz w:val="30"/>
          <w:szCs w:val="30"/>
          <w14:textFill>
            <w14:solidFill>
              <w14:schemeClr w14:val="tx1"/>
            </w14:solidFill>
          </w14:textFill>
        </w:rPr>
        <w:t>200</w:t>
      </w:r>
      <w:r>
        <w:rPr>
          <w:rFonts w:hint="eastAsia" w:ascii="Times New Roman"/>
          <w:color w:val="000000" w:themeColor="text1"/>
          <w:sz w:val="30"/>
          <w:szCs w:val="30"/>
          <w14:textFill>
            <w14:solidFill>
              <w14:schemeClr w14:val="tx1"/>
            </w14:solidFill>
          </w14:textFill>
        </w:rPr>
        <w:t>万</w:t>
      </w:r>
      <w:r>
        <w:rPr>
          <w:rFonts w:ascii="Times New Roman"/>
          <w:color w:val="000000" w:themeColor="text1"/>
          <w:sz w:val="30"/>
          <w:szCs w:val="30"/>
          <w14:textFill>
            <w14:solidFill>
              <w14:schemeClr w14:val="tx1"/>
            </w14:solidFill>
          </w14:textFill>
        </w:rPr>
        <w:t>m</w:t>
      </w:r>
      <w:r>
        <w:rPr>
          <w:rFonts w:ascii="Times New Roman"/>
          <w:color w:val="000000" w:themeColor="text1"/>
          <w:sz w:val="30"/>
          <w:szCs w:val="30"/>
          <w:vertAlign w:val="superscript"/>
          <w14:textFill>
            <w14:solidFill>
              <w14:schemeClr w14:val="tx1"/>
            </w14:solidFill>
          </w14:textFill>
        </w:rPr>
        <w:t>3</w:t>
      </w:r>
      <w:r>
        <w:rPr>
          <w:rFonts w:hint="eastAsia" w:ascii="Times New Roman"/>
          <w:color w:val="000000" w:themeColor="text1"/>
          <w:sz w:val="30"/>
          <w:szCs w:val="30"/>
          <w14:textFill>
            <w14:solidFill>
              <w14:schemeClr w14:val="tx1"/>
            </w14:solidFill>
          </w14:textFill>
        </w:rPr>
        <w:t>每天。主要建设任务是依托梅山水库，新建水厂、敷设地下管道、泵站等。匡算本工程投资为</w:t>
      </w:r>
      <w:r>
        <w:rPr>
          <w:rFonts w:ascii="Times New Roman"/>
          <w:color w:val="000000" w:themeColor="text1"/>
          <w:sz w:val="30"/>
          <w:szCs w:val="30"/>
          <w14:textFill>
            <w14:solidFill>
              <w14:schemeClr w14:val="tx1"/>
            </w14:solidFill>
          </w14:textFill>
        </w:rPr>
        <w:t>60</w:t>
      </w:r>
      <w:r>
        <w:rPr>
          <w:rFonts w:hint="eastAsia" w:ascii="Times New Roman"/>
          <w:color w:val="000000" w:themeColor="text1"/>
          <w:sz w:val="30"/>
          <w:szCs w:val="30"/>
          <w14:textFill>
            <w14:solidFill>
              <w14:schemeClr w14:val="tx1"/>
            </w14:solidFill>
          </w14:textFill>
        </w:rPr>
        <w:t>亿元。</w:t>
      </w:r>
    </w:p>
    <w:p w14:paraId="2348F3A2">
      <w:pPr>
        <w:pStyle w:val="3"/>
        <w:rPr>
          <w:color w:val="000000" w:themeColor="text1"/>
          <w14:textFill>
            <w14:solidFill>
              <w14:schemeClr w14:val="tx1"/>
            </w14:solidFill>
          </w14:textFill>
        </w:rPr>
      </w:pPr>
      <w:bookmarkStart w:id="79" w:name="_Toc535602024"/>
      <w:r>
        <w:rPr>
          <w:rFonts w:hint="eastAsia"/>
          <w:color w:val="000000" w:themeColor="text1"/>
          <w14:textFill>
            <w14:solidFill>
              <w14:schemeClr w14:val="tx1"/>
            </w14:solidFill>
          </w14:textFill>
        </w:rPr>
        <w:t>十、大别山（六安市）水源涵养与水资源保护工程</w:t>
      </w:r>
      <w:bookmarkEnd w:id="79"/>
    </w:p>
    <w:p w14:paraId="705C7D3C">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、建设必要性</w:t>
      </w:r>
    </w:p>
    <w:p w14:paraId="4C1624BD">
      <w:pPr>
        <w:spacing w:line="360" w:lineRule="auto"/>
        <w:ind w:firstLine="600" w:firstLineChars="200"/>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大别山是我国中部的重要生态屏障，也是淮河流域的重要清水来源；大别山为淠史杭灌区及六安、合肥、淮南等城乡提供了优质的水源，水资源保护十分重要。由于大别山区域生态补偿机制尚未建立，生态环境保护滞后，河道没有系统治理，防洪和抗旱能力不强，因此必须全面推动开展水源涵养与水资源保护，确保绿色生态屏障持续发挥作用，源源不断提供优质水源。</w:t>
      </w:r>
    </w:p>
    <w:p w14:paraId="4C33AC5B">
      <w:pPr>
        <w:spacing w:line="360" w:lineRule="auto"/>
        <w:ind w:firstLine="600" w:firstLineChars="200"/>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大别山区是革命老区，也是贫困人口集中连片地区。尽快开展区域水源涵养与水资源保护工程，对提升区域脱贫致富、高质量发展和绿色振兴十分必要与迫切。</w:t>
      </w:r>
    </w:p>
    <w:p w14:paraId="067B5A1B">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、建设内容与投资匡算</w:t>
      </w:r>
    </w:p>
    <w:p w14:paraId="72D7294B">
      <w:pPr>
        <w:spacing w:line="360" w:lineRule="auto"/>
        <w:ind w:firstLine="600" w:firstLineChars="200"/>
        <w:rPr>
          <w:rFonts w:ascii="Times New Roman"/>
          <w:color w:val="000000" w:themeColor="text1"/>
          <w:sz w:val="30"/>
          <w:szCs w:val="22"/>
          <w14:textFill>
            <w14:solidFill>
              <w14:schemeClr w14:val="tx1"/>
            </w14:solidFill>
          </w14:textFill>
        </w:rPr>
      </w:pPr>
      <w:r>
        <w:rPr>
          <w:rFonts w:ascii="Times New Roman"/>
          <w:color w:val="000000" w:themeColor="text1"/>
          <w:sz w:val="30"/>
          <w:szCs w:val="22"/>
          <w14:textFill>
            <w14:solidFill>
              <w14:schemeClr w14:val="tx1"/>
            </w14:solidFill>
          </w14:textFill>
        </w:rPr>
        <w:fldChar w:fldCharType="begin"/>
      </w:r>
      <w:r>
        <w:rPr>
          <w:rFonts w:ascii="Times New Roman"/>
          <w:color w:val="000000" w:themeColor="text1"/>
          <w:sz w:val="30"/>
          <w:szCs w:val="22"/>
          <w14:textFill>
            <w14:solidFill>
              <w14:schemeClr w14:val="tx1"/>
            </w14:solidFill>
          </w14:textFill>
        </w:rPr>
        <w:instrText xml:space="preserve"> = 1 \* GB3 </w:instrText>
      </w:r>
      <w:r>
        <w:rPr>
          <w:rFonts w:ascii="Times New Roman"/>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①</w:t>
      </w:r>
      <w:r>
        <w:rPr>
          <w:rFonts w:ascii="Times New Roman"/>
          <w:color w:val="000000" w:themeColor="text1"/>
          <w:sz w:val="30"/>
          <w:szCs w:val="22"/>
          <w14:textFill>
            <w14:solidFill>
              <w14:schemeClr w14:val="tx1"/>
            </w14:solidFill>
          </w14:textFill>
        </w:rPr>
        <w:fldChar w:fldCharType="end"/>
      </w:r>
      <w:r>
        <w:rPr>
          <w:rFonts w:hint="eastAsia" w:ascii="Times New Roman"/>
          <w:color w:val="000000" w:themeColor="text1"/>
          <w:sz w:val="30"/>
          <w:szCs w:val="22"/>
          <w14:textFill>
            <w14:solidFill>
              <w14:schemeClr w14:val="tx1"/>
            </w14:solidFill>
          </w14:textFill>
        </w:rPr>
        <w:t>开展大别山区水土保持生态建设，其中六安市南部（金寨县、霍山县、舒城县）为水土流失治理重点区域，共治理水土流失面积</w:t>
      </w:r>
      <w:r>
        <w:rPr>
          <w:rFonts w:ascii="Times New Roman"/>
          <w:color w:val="000000" w:themeColor="text1"/>
          <w:sz w:val="30"/>
          <w:szCs w:val="22"/>
          <w14:textFill>
            <w14:solidFill>
              <w14:schemeClr w14:val="tx1"/>
            </w14:solidFill>
          </w14:textFill>
        </w:rPr>
        <w:t>219.20km</w:t>
      </w:r>
      <w:r>
        <w:rPr>
          <w:rFonts w:ascii="Times New Roman"/>
          <w:color w:val="000000" w:themeColor="text1"/>
          <w:sz w:val="30"/>
          <w:szCs w:val="22"/>
          <w:vertAlign w:val="superscript"/>
          <w14:textFill>
            <w14:solidFill>
              <w14:schemeClr w14:val="tx1"/>
            </w14:solidFill>
          </w14:textFill>
        </w:rPr>
        <w:t>2</w:t>
      </w:r>
      <w:r>
        <w:rPr>
          <w:rFonts w:hint="eastAsia" w:ascii="Times New Roman"/>
          <w:color w:val="000000" w:themeColor="text1"/>
          <w:sz w:val="30"/>
          <w:szCs w:val="22"/>
          <w14:textFill>
            <w14:solidFill>
              <w14:schemeClr w14:val="tx1"/>
            </w14:solidFill>
          </w14:textFill>
        </w:rPr>
        <w:t>；</w:t>
      </w:r>
    </w:p>
    <w:p w14:paraId="76503043">
      <w:pPr>
        <w:spacing w:line="360" w:lineRule="auto"/>
        <w:ind w:firstLine="600" w:firstLineChars="200"/>
        <w:rPr>
          <w:rFonts w:ascii="Times New Roman"/>
          <w:color w:val="000000" w:themeColor="text1"/>
          <w:sz w:val="30"/>
          <w:szCs w:val="22"/>
          <w14:textFill>
            <w14:solidFill>
              <w14:schemeClr w14:val="tx1"/>
            </w14:solidFill>
          </w14:textFill>
        </w:rPr>
      </w:pPr>
      <w:r>
        <w:rPr>
          <w:rFonts w:ascii="Times New Roman"/>
          <w:color w:val="000000" w:themeColor="text1"/>
          <w:sz w:val="30"/>
          <w:szCs w:val="22"/>
          <w14:textFill>
            <w14:solidFill>
              <w14:schemeClr w14:val="tx1"/>
            </w14:solidFill>
          </w14:textFill>
        </w:rPr>
        <w:fldChar w:fldCharType="begin"/>
      </w:r>
      <w:r>
        <w:rPr>
          <w:rFonts w:ascii="Times New Roman"/>
          <w:color w:val="000000" w:themeColor="text1"/>
          <w:sz w:val="30"/>
          <w:szCs w:val="22"/>
          <w14:textFill>
            <w14:solidFill>
              <w14:schemeClr w14:val="tx1"/>
            </w14:solidFill>
          </w14:textFill>
        </w:rPr>
        <w:instrText xml:space="preserve"> = 2 \* GB3 </w:instrText>
      </w:r>
      <w:r>
        <w:rPr>
          <w:rFonts w:ascii="Times New Roman"/>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②</w:t>
      </w:r>
      <w:r>
        <w:rPr>
          <w:rFonts w:ascii="Times New Roman"/>
          <w:color w:val="000000" w:themeColor="text1"/>
          <w:sz w:val="30"/>
          <w:szCs w:val="22"/>
          <w14:textFill>
            <w14:solidFill>
              <w14:schemeClr w14:val="tx1"/>
            </w14:solidFill>
          </w14:textFill>
        </w:rPr>
        <w:fldChar w:fldCharType="end"/>
      </w:r>
      <w:r>
        <w:rPr>
          <w:rFonts w:hint="eastAsia" w:ascii="Times New Roman"/>
          <w:color w:val="000000" w:themeColor="text1"/>
          <w:sz w:val="30"/>
          <w:szCs w:val="22"/>
          <w14:textFill>
            <w14:solidFill>
              <w14:schemeClr w14:val="tx1"/>
            </w14:solidFill>
          </w14:textFill>
        </w:rPr>
        <w:t>梅山水库水源地、佛子岭水库水源地、响洪甸水库水源地、龙河口水库水源地水生态工程建设，累计建设湿地面积约</w:t>
      </w:r>
      <w:r>
        <w:rPr>
          <w:rFonts w:ascii="Times New Roman"/>
          <w:color w:val="000000" w:themeColor="text1"/>
          <w:sz w:val="30"/>
          <w:szCs w:val="22"/>
          <w14:textFill>
            <w14:solidFill>
              <w14:schemeClr w14:val="tx1"/>
            </w14:solidFill>
          </w14:textFill>
        </w:rPr>
        <w:t>16km</w:t>
      </w:r>
      <w:r>
        <w:rPr>
          <w:rFonts w:ascii="Times New Roman"/>
          <w:color w:val="000000" w:themeColor="text1"/>
          <w:sz w:val="30"/>
          <w:szCs w:val="22"/>
          <w:vertAlign w:val="superscript"/>
          <w14:textFill>
            <w14:solidFill>
              <w14:schemeClr w14:val="tx1"/>
            </w14:solidFill>
          </w14:textFill>
        </w:rPr>
        <w:t>2</w:t>
      </w:r>
      <w:r>
        <w:rPr>
          <w:rFonts w:hint="eastAsia" w:ascii="Times New Roman"/>
          <w:color w:val="000000" w:themeColor="text1"/>
          <w:sz w:val="30"/>
          <w:szCs w:val="22"/>
          <w14:textFill>
            <w14:solidFill>
              <w14:schemeClr w14:val="tx1"/>
            </w14:solidFill>
          </w14:textFill>
        </w:rPr>
        <w:t>，改善入库水质；</w:t>
      </w:r>
    </w:p>
    <w:p w14:paraId="6EA6455D">
      <w:pPr>
        <w:spacing w:line="360" w:lineRule="auto"/>
        <w:ind w:firstLine="600" w:firstLineChars="200"/>
        <w:rPr>
          <w:rFonts w:ascii="Times New Roman"/>
          <w:color w:val="000000" w:themeColor="text1"/>
          <w:sz w:val="30"/>
          <w:szCs w:val="22"/>
          <w14:textFill>
            <w14:solidFill>
              <w14:schemeClr w14:val="tx1"/>
            </w14:solidFill>
          </w14:textFill>
        </w:rPr>
      </w:pPr>
      <w:r>
        <w:rPr>
          <w:rFonts w:ascii="Times New Roman"/>
          <w:color w:val="000000" w:themeColor="text1"/>
          <w:sz w:val="30"/>
          <w:szCs w:val="22"/>
          <w14:textFill>
            <w14:solidFill>
              <w14:schemeClr w14:val="tx1"/>
            </w14:solidFill>
          </w14:textFill>
        </w:rPr>
        <w:fldChar w:fldCharType="begin"/>
      </w:r>
      <w:r>
        <w:rPr>
          <w:rFonts w:ascii="Times New Roman"/>
          <w:color w:val="000000" w:themeColor="text1"/>
          <w:sz w:val="30"/>
          <w:szCs w:val="22"/>
          <w14:textFill>
            <w14:solidFill>
              <w14:schemeClr w14:val="tx1"/>
            </w14:solidFill>
          </w14:textFill>
        </w:rPr>
        <w:instrText xml:space="preserve"> = 3 \* GB3 </w:instrText>
      </w:r>
      <w:r>
        <w:rPr>
          <w:rFonts w:ascii="Times New Roman"/>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③</w:t>
      </w:r>
      <w:r>
        <w:rPr>
          <w:rFonts w:ascii="Times New Roman"/>
          <w:color w:val="000000" w:themeColor="text1"/>
          <w:sz w:val="30"/>
          <w:szCs w:val="22"/>
          <w14:textFill>
            <w14:solidFill>
              <w14:schemeClr w14:val="tx1"/>
            </w14:solidFill>
          </w14:textFill>
        </w:rPr>
        <w:fldChar w:fldCharType="end"/>
      </w:r>
      <w:r>
        <w:rPr>
          <w:rFonts w:hint="eastAsia" w:ascii="Times New Roman"/>
          <w:color w:val="000000" w:themeColor="text1"/>
          <w:sz w:val="30"/>
          <w:szCs w:val="22"/>
          <w14:textFill>
            <w14:solidFill>
              <w14:schemeClr w14:val="tx1"/>
            </w14:solidFill>
          </w14:textFill>
        </w:rPr>
        <w:t>大别山</w:t>
      </w:r>
      <w:r>
        <w:rPr>
          <w:rFonts w:ascii="Times New Roman"/>
          <w:color w:val="000000" w:themeColor="text1"/>
          <w:sz w:val="30"/>
          <w:szCs w:val="22"/>
          <w14:textFill>
            <w14:solidFill>
              <w14:schemeClr w14:val="tx1"/>
            </w14:solidFill>
          </w14:textFill>
        </w:rPr>
        <w:t>7815 km</w:t>
      </w:r>
      <w:r>
        <w:rPr>
          <w:rFonts w:ascii="Times New Roman"/>
          <w:color w:val="000000" w:themeColor="text1"/>
          <w:sz w:val="30"/>
          <w:szCs w:val="22"/>
          <w:vertAlign w:val="superscript"/>
          <w14:textFill>
            <w14:solidFill>
              <w14:schemeClr w14:val="tx1"/>
            </w14:solidFill>
          </w14:textFill>
        </w:rPr>
        <w:t>2</w:t>
      </w:r>
      <w:r>
        <w:rPr>
          <w:rFonts w:hint="eastAsia" w:ascii="Times New Roman"/>
          <w:color w:val="000000" w:themeColor="text1"/>
          <w:sz w:val="30"/>
          <w:szCs w:val="22"/>
          <w14:textFill>
            <w14:solidFill>
              <w14:schemeClr w14:val="tx1"/>
            </w14:solidFill>
          </w14:textFill>
        </w:rPr>
        <w:t>河流源头保护地水生态工程建设；</w:t>
      </w:r>
    </w:p>
    <w:p w14:paraId="60632B33">
      <w:pPr>
        <w:spacing w:line="360" w:lineRule="auto"/>
        <w:ind w:firstLine="600" w:firstLineChars="200"/>
        <w:rPr>
          <w:rFonts w:ascii="Times New Roman"/>
          <w:color w:val="000000" w:themeColor="text1"/>
          <w:sz w:val="30"/>
          <w:szCs w:val="22"/>
          <w14:textFill>
            <w14:solidFill>
              <w14:schemeClr w14:val="tx1"/>
            </w14:solidFill>
          </w14:textFill>
        </w:rPr>
      </w:pPr>
      <w:r>
        <w:rPr>
          <w:rFonts w:ascii="Times New Roman"/>
          <w:color w:val="000000" w:themeColor="text1"/>
          <w:sz w:val="30"/>
          <w:szCs w:val="22"/>
          <w14:textFill>
            <w14:solidFill>
              <w14:schemeClr w14:val="tx1"/>
            </w14:solidFill>
          </w14:textFill>
        </w:rPr>
        <w:fldChar w:fldCharType="begin"/>
      </w:r>
      <w:r>
        <w:rPr>
          <w:rFonts w:ascii="Times New Roman"/>
          <w:color w:val="000000" w:themeColor="text1"/>
          <w:sz w:val="30"/>
          <w:szCs w:val="22"/>
          <w14:textFill>
            <w14:solidFill>
              <w14:schemeClr w14:val="tx1"/>
            </w14:solidFill>
          </w14:textFill>
        </w:rPr>
        <w:instrText xml:space="preserve"> = 4 \* GB3 </w:instrText>
      </w:r>
      <w:r>
        <w:rPr>
          <w:rFonts w:ascii="Times New Roman"/>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④</w:t>
      </w:r>
      <w:r>
        <w:rPr>
          <w:rFonts w:ascii="Times New Roman"/>
          <w:color w:val="000000" w:themeColor="text1"/>
          <w:sz w:val="30"/>
          <w:szCs w:val="22"/>
          <w14:textFill>
            <w14:solidFill>
              <w14:schemeClr w14:val="tx1"/>
            </w14:solidFill>
          </w14:textFill>
        </w:rPr>
        <w:fldChar w:fldCharType="end"/>
      </w:r>
      <w:r>
        <w:rPr>
          <w:rFonts w:hint="eastAsia" w:ascii="Times New Roman"/>
          <w:color w:val="000000" w:themeColor="text1"/>
          <w:sz w:val="30"/>
          <w:szCs w:val="22"/>
          <w14:textFill>
            <w14:solidFill>
              <w14:schemeClr w14:val="tx1"/>
            </w14:solidFill>
          </w14:textFill>
        </w:rPr>
        <w:t>饮用水源保护区综合整治，重点开展库周点源污染治理、面源污染整治、内源污染控制；</w:t>
      </w:r>
    </w:p>
    <w:p w14:paraId="7258D17E">
      <w:pPr>
        <w:spacing w:line="360" w:lineRule="auto"/>
        <w:ind w:firstLine="600" w:firstLineChars="200"/>
        <w:rPr>
          <w:rFonts w:ascii="Times New Roman"/>
          <w:color w:val="000000" w:themeColor="text1"/>
          <w:sz w:val="30"/>
          <w:szCs w:val="22"/>
          <w14:textFill>
            <w14:solidFill>
              <w14:schemeClr w14:val="tx1"/>
            </w14:solidFill>
          </w14:textFill>
        </w:rPr>
      </w:pPr>
      <w:r>
        <w:rPr>
          <w:rFonts w:ascii="Times New Roman"/>
          <w:color w:val="000000" w:themeColor="text1"/>
          <w:sz w:val="30"/>
          <w:szCs w:val="22"/>
          <w14:textFill>
            <w14:solidFill>
              <w14:schemeClr w14:val="tx1"/>
            </w14:solidFill>
          </w14:textFill>
        </w:rPr>
        <w:fldChar w:fldCharType="begin"/>
      </w:r>
      <w:r>
        <w:rPr>
          <w:rFonts w:ascii="Times New Roman"/>
          <w:color w:val="000000" w:themeColor="text1"/>
          <w:sz w:val="30"/>
          <w:szCs w:val="22"/>
          <w14:textFill>
            <w14:solidFill>
              <w14:schemeClr w14:val="tx1"/>
            </w14:solidFill>
          </w14:textFill>
        </w:rPr>
        <w:instrText xml:space="preserve"> = 5 \* GB3 </w:instrText>
      </w:r>
      <w:r>
        <w:rPr>
          <w:rFonts w:ascii="Times New Roman"/>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⑤</w:t>
      </w:r>
      <w:r>
        <w:rPr>
          <w:rFonts w:ascii="Times New Roman"/>
          <w:color w:val="000000" w:themeColor="text1"/>
          <w:sz w:val="30"/>
          <w:szCs w:val="22"/>
          <w14:textFill>
            <w14:solidFill>
              <w14:schemeClr w14:val="tx1"/>
            </w14:solidFill>
          </w14:textFill>
        </w:rPr>
        <w:fldChar w:fldCharType="end"/>
      </w:r>
      <w:r>
        <w:rPr>
          <w:rFonts w:hint="eastAsia" w:ascii="Times New Roman"/>
          <w:color w:val="000000" w:themeColor="text1"/>
          <w:sz w:val="30"/>
          <w:szCs w:val="22"/>
          <w14:textFill>
            <w14:solidFill>
              <w14:schemeClr w14:val="tx1"/>
            </w14:solidFill>
          </w14:textFill>
        </w:rPr>
        <w:t>水源地规范化建设，在二级保护区和一级保护区边界均设置物理隔离和生物隔离，建设警示牌和宣传牌等。</w:t>
      </w:r>
    </w:p>
    <w:p w14:paraId="0B6942E9">
      <w:pPr>
        <w:spacing w:line="360" w:lineRule="auto"/>
        <w:ind w:firstLine="600" w:firstLineChars="200"/>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本工程匡算投资</w:t>
      </w:r>
      <w:r>
        <w:rPr>
          <w:rFonts w:ascii="Times New Roman"/>
          <w:color w:val="000000" w:themeColor="text1"/>
          <w:sz w:val="30"/>
          <w:szCs w:val="22"/>
          <w14:textFill>
            <w14:solidFill>
              <w14:schemeClr w14:val="tx1"/>
            </w14:solidFill>
          </w14:textFill>
        </w:rPr>
        <w:t>56.45</w:t>
      </w:r>
      <w:r>
        <w:rPr>
          <w:rFonts w:hint="eastAsia" w:ascii="Times New Roman"/>
          <w:color w:val="000000" w:themeColor="text1"/>
          <w:sz w:val="30"/>
          <w:szCs w:val="22"/>
          <w14:textFill>
            <w14:solidFill>
              <w14:schemeClr w14:val="tx1"/>
            </w14:solidFill>
          </w14:textFill>
        </w:rPr>
        <w:t>亿元。</w:t>
      </w:r>
    </w:p>
    <w:p w14:paraId="7B572FDE">
      <w:pPr>
        <w:pStyle w:val="3"/>
        <w:rPr>
          <w:color w:val="000000" w:themeColor="text1"/>
          <w14:textFill>
            <w14:solidFill>
              <w14:schemeClr w14:val="tx1"/>
            </w14:solidFill>
          </w14:textFill>
        </w:rPr>
      </w:pPr>
      <w:bookmarkStart w:id="80" w:name="_Toc535602025"/>
      <w:r>
        <w:rPr>
          <w:rFonts w:hint="eastAsia"/>
          <w:color w:val="000000" w:themeColor="text1"/>
          <w14:textFill>
            <w14:solidFill>
              <w14:schemeClr w14:val="tx1"/>
            </w14:solidFill>
          </w14:textFill>
        </w:rPr>
        <w:t>十一、淠河、史河、杭埠河生态廊道建设工程</w:t>
      </w:r>
      <w:bookmarkEnd w:id="80"/>
    </w:p>
    <w:p w14:paraId="627B8152">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、建设必要性</w:t>
      </w:r>
    </w:p>
    <w:p w14:paraId="16184150">
      <w:pPr>
        <w:spacing w:line="360" w:lineRule="auto"/>
        <w:ind w:firstLine="600" w:firstLineChars="200"/>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六安市淠史杭水系天然河道与灌区输水渠系纵横交错，水体交换频繁，相互影响大。在南部大别山的源头区水质较好，水量充足，但是经过中部和北部灌区的灌溉分流和城乡对河湖库渠的污染源输入，水体自净能力减弱，霍邱等平原区河道局部水体污染严重。因此以史河、沣河、汲河、淠河、东淝河、丰乐河、杭埠河</w:t>
      </w:r>
      <w:r>
        <w:rPr>
          <w:rFonts w:ascii="Times New Roman"/>
          <w:color w:val="000000" w:themeColor="text1"/>
          <w:sz w:val="30"/>
          <w:szCs w:val="22"/>
          <w14:textFill>
            <w14:solidFill>
              <w14:schemeClr w14:val="tx1"/>
            </w14:solidFill>
          </w14:textFill>
        </w:rPr>
        <w:t>7</w:t>
      </w:r>
      <w:r>
        <w:rPr>
          <w:rFonts w:hint="eastAsia" w:ascii="Times New Roman"/>
          <w:color w:val="000000" w:themeColor="text1"/>
          <w:sz w:val="30"/>
          <w:szCs w:val="22"/>
          <w14:textFill>
            <w14:solidFill>
              <w14:schemeClr w14:val="tx1"/>
            </w14:solidFill>
          </w14:textFill>
        </w:rPr>
        <w:t>条天然河流为骨干，淠河总干渠、史河总干渠等人工水道为脉络，湖库塘池为节点加强河湖保护与修复十分必要与迫切。</w:t>
      </w:r>
    </w:p>
    <w:p w14:paraId="58108A54">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、建设内容与投资匡算</w:t>
      </w:r>
    </w:p>
    <w:p w14:paraId="4A16C992">
      <w:pPr>
        <w:spacing w:line="360" w:lineRule="auto"/>
        <w:ind w:firstLine="600" w:firstLineChars="200"/>
        <w:rPr>
          <w:rFonts w:ascii="Times New Roman"/>
          <w:color w:val="000000" w:themeColor="text1"/>
          <w:sz w:val="30"/>
          <w:szCs w:val="22"/>
          <w14:textFill>
            <w14:solidFill>
              <w14:schemeClr w14:val="tx1"/>
            </w14:solidFill>
          </w14:textFill>
        </w:rPr>
      </w:pPr>
      <w:r>
        <w:rPr>
          <w:rFonts w:ascii="Times New Roman"/>
          <w:color w:val="000000" w:themeColor="text1"/>
          <w:sz w:val="30"/>
          <w:szCs w:val="22"/>
          <w14:textFill>
            <w14:solidFill>
              <w14:schemeClr w14:val="tx1"/>
            </w14:solidFill>
          </w14:textFill>
        </w:rPr>
        <w:fldChar w:fldCharType="begin"/>
      </w:r>
      <w:r>
        <w:rPr>
          <w:rFonts w:ascii="Times New Roman"/>
          <w:color w:val="000000" w:themeColor="text1"/>
          <w:sz w:val="30"/>
          <w:szCs w:val="22"/>
          <w14:textFill>
            <w14:solidFill>
              <w14:schemeClr w14:val="tx1"/>
            </w14:solidFill>
          </w14:textFill>
        </w:rPr>
        <w:instrText xml:space="preserve"> = 1 \* GB3 </w:instrText>
      </w:r>
      <w:r>
        <w:rPr>
          <w:rFonts w:ascii="Times New Roman"/>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①</w:t>
      </w:r>
      <w:r>
        <w:rPr>
          <w:rFonts w:ascii="Times New Roman"/>
          <w:color w:val="000000" w:themeColor="text1"/>
          <w:sz w:val="30"/>
          <w:szCs w:val="22"/>
          <w14:textFill>
            <w14:solidFill>
              <w14:schemeClr w14:val="tx1"/>
            </w14:solidFill>
          </w14:textFill>
        </w:rPr>
        <w:fldChar w:fldCharType="end"/>
      </w:r>
      <w:r>
        <w:rPr>
          <w:rFonts w:hint="eastAsia" w:ascii="Times New Roman"/>
          <w:color w:val="000000" w:themeColor="text1"/>
          <w:sz w:val="30"/>
          <w:szCs w:val="22"/>
          <w14:textFill>
            <w14:solidFill>
              <w14:schemeClr w14:val="tx1"/>
            </w14:solidFill>
          </w14:textFill>
        </w:rPr>
        <w:t>生态河道建设，重点是加强生态调度，保障主要河流</w:t>
      </w:r>
      <w:r>
        <w:rPr>
          <w:rFonts w:ascii="Times New Roman"/>
          <w:color w:val="000000" w:themeColor="text1"/>
          <w:sz w:val="30"/>
          <w:szCs w:val="22"/>
          <w14:textFill>
            <w14:solidFill>
              <w14:schemeClr w14:val="tx1"/>
            </w14:solidFill>
          </w14:textFill>
        </w:rPr>
        <w:t>19</w:t>
      </w:r>
      <w:r>
        <w:rPr>
          <w:rFonts w:hint="eastAsia" w:ascii="Times New Roman"/>
          <w:color w:val="000000" w:themeColor="text1"/>
          <w:sz w:val="30"/>
          <w:szCs w:val="22"/>
          <w14:textFill>
            <w14:solidFill>
              <w14:schemeClr w14:val="tx1"/>
            </w14:solidFill>
          </w14:textFill>
        </w:rPr>
        <w:t>个控制断面的生态流量；实施</w:t>
      </w:r>
      <w:r>
        <w:rPr>
          <w:rFonts w:ascii="Times New Roman"/>
          <w:color w:val="000000" w:themeColor="text1"/>
          <w:sz w:val="30"/>
          <w:szCs w:val="22"/>
          <w14:textFill>
            <w14:solidFill>
              <w14:schemeClr w14:val="tx1"/>
            </w14:solidFill>
          </w14:textFill>
        </w:rPr>
        <w:t>12</w:t>
      </w:r>
      <w:r>
        <w:rPr>
          <w:rFonts w:hint="eastAsia" w:ascii="Times New Roman"/>
          <w:color w:val="000000" w:themeColor="text1"/>
          <w:sz w:val="30"/>
          <w:szCs w:val="22"/>
          <w14:textFill>
            <w14:solidFill>
              <w14:schemeClr w14:val="tx1"/>
            </w14:solidFill>
          </w14:textFill>
        </w:rPr>
        <w:t>座引水式小水电生态化改造；实施史河、淠河、杭埠河、丰乐河、沣河、汲河</w:t>
      </w:r>
      <w:r>
        <w:rPr>
          <w:rFonts w:ascii="Times New Roman"/>
          <w:color w:val="000000" w:themeColor="text1"/>
          <w:sz w:val="30"/>
          <w:szCs w:val="22"/>
          <w14:textFill>
            <w14:solidFill>
              <w14:schemeClr w14:val="tx1"/>
            </w14:solidFill>
          </w14:textFill>
        </w:rPr>
        <w:t>6</w:t>
      </w:r>
      <w:r>
        <w:rPr>
          <w:rFonts w:hint="eastAsia" w:ascii="Times New Roman"/>
          <w:color w:val="000000" w:themeColor="text1"/>
          <w:sz w:val="30"/>
          <w:szCs w:val="22"/>
          <w14:textFill>
            <w14:solidFill>
              <w14:schemeClr w14:val="tx1"/>
            </w14:solidFill>
          </w14:textFill>
        </w:rPr>
        <w:t>条河流生态堤岸建设，恢复湿地面积共计</w:t>
      </w:r>
      <w:r>
        <w:rPr>
          <w:rFonts w:ascii="Times New Roman"/>
          <w:color w:val="000000" w:themeColor="text1"/>
          <w:sz w:val="30"/>
          <w:szCs w:val="22"/>
          <w14:textFill>
            <w14:solidFill>
              <w14:schemeClr w14:val="tx1"/>
            </w14:solidFill>
          </w14:textFill>
        </w:rPr>
        <w:t>4</w:t>
      </w:r>
      <w:r>
        <w:rPr>
          <w:rFonts w:hint="eastAsia" w:ascii="Times New Roman"/>
          <w:color w:val="000000" w:themeColor="text1"/>
          <w:sz w:val="30"/>
          <w:szCs w:val="22"/>
          <w14:textFill>
            <w14:solidFill>
              <w14:schemeClr w14:val="tx1"/>
            </w14:solidFill>
          </w14:textFill>
        </w:rPr>
        <w:t>万公顷，建设滨河植被缓冲带共计</w:t>
      </w:r>
      <w:r>
        <w:rPr>
          <w:rFonts w:ascii="Times New Roman"/>
          <w:color w:val="000000" w:themeColor="text1"/>
          <w:sz w:val="30"/>
          <w:szCs w:val="22"/>
          <w14:textFill>
            <w14:solidFill>
              <w14:schemeClr w14:val="tx1"/>
            </w14:solidFill>
          </w14:textFill>
        </w:rPr>
        <w:t>3200</w:t>
      </w:r>
      <w:r>
        <w:rPr>
          <w:rFonts w:hint="eastAsia" w:ascii="Times New Roman"/>
          <w:color w:val="000000" w:themeColor="text1"/>
          <w:sz w:val="30"/>
          <w:szCs w:val="22"/>
          <w14:textFill>
            <w14:solidFill>
              <w14:schemeClr w14:val="tx1"/>
            </w14:solidFill>
          </w14:textFill>
        </w:rPr>
        <w:t>公顷。</w:t>
      </w:r>
    </w:p>
    <w:p w14:paraId="3DB3F951">
      <w:pPr>
        <w:spacing w:line="360" w:lineRule="auto"/>
        <w:ind w:firstLine="600" w:firstLineChars="200"/>
        <w:rPr>
          <w:rFonts w:ascii="Times New Roman"/>
          <w:color w:val="000000" w:themeColor="text1"/>
          <w:sz w:val="30"/>
          <w:szCs w:val="22"/>
          <w14:textFill>
            <w14:solidFill>
              <w14:schemeClr w14:val="tx1"/>
            </w14:solidFill>
          </w14:textFill>
        </w:rPr>
      </w:pPr>
      <w:r>
        <w:rPr>
          <w:rFonts w:ascii="Times New Roman"/>
          <w:color w:val="000000" w:themeColor="text1"/>
          <w:sz w:val="30"/>
          <w:szCs w:val="22"/>
          <w14:textFill>
            <w14:solidFill>
              <w14:schemeClr w14:val="tx1"/>
            </w14:solidFill>
          </w14:textFill>
        </w:rPr>
        <w:fldChar w:fldCharType="begin"/>
      </w:r>
      <w:r>
        <w:rPr>
          <w:rFonts w:ascii="Times New Roman"/>
          <w:color w:val="000000" w:themeColor="text1"/>
          <w:sz w:val="30"/>
          <w:szCs w:val="22"/>
          <w14:textFill>
            <w14:solidFill>
              <w14:schemeClr w14:val="tx1"/>
            </w14:solidFill>
          </w14:textFill>
        </w:rPr>
        <w:instrText xml:space="preserve"> = 2 \* GB3 </w:instrText>
      </w:r>
      <w:r>
        <w:rPr>
          <w:rFonts w:ascii="Times New Roman"/>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②</w:t>
      </w:r>
      <w:r>
        <w:rPr>
          <w:rFonts w:ascii="Times New Roman"/>
          <w:color w:val="000000" w:themeColor="text1"/>
          <w:sz w:val="30"/>
          <w:szCs w:val="22"/>
          <w14:textFill>
            <w14:solidFill>
              <w14:schemeClr w14:val="tx1"/>
            </w14:solidFill>
          </w14:textFill>
        </w:rPr>
        <w:fldChar w:fldCharType="end"/>
      </w:r>
      <w:r>
        <w:rPr>
          <w:rFonts w:hint="eastAsia" w:ascii="Times New Roman"/>
          <w:color w:val="000000" w:themeColor="text1"/>
          <w:sz w:val="30"/>
          <w:szCs w:val="22"/>
          <w14:textFill>
            <w14:solidFill>
              <w14:schemeClr w14:val="tx1"/>
            </w14:solidFill>
          </w14:textFill>
        </w:rPr>
        <w:t>清水河道建设，重点整治入河排污口</w:t>
      </w:r>
      <w:r>
        <w:rPr>
          <w:rFonts w:ascii="Times New Roman"/>
          <w:color w:val="000000" w:themeColor="text1"/>
          <w:sz w:val="30"/>
          <w:szCs w:val="22"/>
          <w14:textFill>
            <w14:solidFill>
              <w14:schemeClr w14:val="tx1"/>
            </w14:solidFill>
          </w14:textFill>
        </w:rPr>
        <w:t>199</w:t>
      </w:r>
      <w:r>
        <w:rPr>
          <w:rFonts w:hint="eastAsia" w:ascii="Times New Roman"/>
          <w:color w:val="000000" w:themeColor="text1"/>
          <w:sz w:val="30"/>
          <w:szCs w:val="22"/>
          <w14:textFill>
            <w14:solidFill>
              <w14:schemeClr w14:val="tx1"/>
            </w14:solidFill>
          </w14:textFill>
        </w:rPr>
        <w:t>个，中下游河流、沟渠生态清淤</w:t>
      </w:r>
      <w:r>
        <w:rPr>
          <w:rFonts w:ascii="Times New Roman"/>
          <w:color w:val="000000" w:themeColor="text1"/>
          <w:sz w:val="30"/>
          <w:szCs w:val="22"/>
          <w14:textFill>
            <w14:solidFill>
              <w14:schemeClr w14:val="tx1"/>
            </w14:solidFill>
          </w14:textFill>
        </w:rPr>
        <w:t>500</w:t>
      </w:r>
      <w:r>
        <w:rPr>
          <w:rFonts w:hint="eastAsia" w:ascii="Times New Roman"/>
          <w:color w:val="000000" w:themeColor="text1"/>
          <w:sz w:val="30"/>
          <w:szCs w:val="22"/>
          <w14:textFill>
            <w14:solidFill>
              <w14:schemeClr w14:val="tx1"/>
            </w14:solidFill>
          </w14:textFill>
        </w:rPr>
        <w:t>万</w:t>
      </w:r>
      <w:r>
        <w:rPr>
          <w:rFonts w:ascii="Times New Roman"/>
          <w:color w:val="000000" w:themeColor="text1"/>
          <w:sz w:val="30"/>
          <w:szCs w:val="22"/>
          <w14:textFill>
            <w14:solidFill>
              <w14:schemeClr w14:val="tx1"/>
            </w14:solidFill>
          </w14:textFill>
        </w:rPr>
        <w:t>m</w:t>
      </w:r>
      <w:r>
        <w:rPr>
          <w:rFonts w:ascii="Times New Roman"/>
          <w:color w:val="000000" w:themeColor="text1"/>
          <w:sz w:val="30"/>
          <w:szCs w:val="22"/>
          <w:vertAlign w:val="superscript"/>
          <w14:textFill>
            <w14:solidFill>
              <w14:schemeClr w14:val="tx1"/>
            </w14:solidFill>
          </w14:textFill>
        </w:rPr>
        <w:t>3</w:t>
      </w:r>
      <w:r>
        <w:rPr>
          <w:rFonts w:hint="eastAsia" w:ascii="Times New Roman"/>
          <w:color w:val="000000" w:themeColor="text1"/>
          <w:sz w:val="30"/>
          <w:szCs w:val="22"/>
          <w14:textFill>
            <w14:solidFill>
              <w14:schemeClr w14:val="tx1"/>
            </w14:solidFill>
          </w14:textFill>
        </w:rPr>
        <w:t>，对沣河、汲河、丰乐河、东淝河中下游段，城西湖、城东湖及邻近乡镇的主要坑塘湿地实施底质生态改良、富氧曝气。</w:t>
      </w:r>
    </w:p>
    <w:p w14:paraId="603D01E0">
      <w:pPr>
        <w:spacing w:line="360" w:lineRule="auto"/>
        <w:ind w:firstLine="600" w:firstLineChars="200"/>
        <w:rPr>
          <w:rFonts w:ascii="Times New Roman"/>
          <w:color w:val="000000" w:themeColor="text1"/>
          <w:sz w:val="30"/>
          <w:szCs w:val="22"/>
          <w14:textFill>
            <w14:solidFill>
              <w14:schemeClr w14:val="tx1"/>
            </w14:solidFill>
          </w14:textFill>
        </w:rPr>
      </w:pPr>
      <w:r>
        <w:rPr>
          <w:rFonts w:ascii="Times New Roman"/>
          <w:color w:val="000000" w:themeColor="text1"/>
          <w:sz w:val="30"/>
          <w:szCs w:val="22"/>
          <w14:textFill>
            <w14:solidFill>
              <w14:schemeClr w14:val="tx1"/>
            </w14:solidFill>
          </w14:textFill>
        </w:rPr>
        <w:fldChar w:fldCharType="begin"/>
      </w:r>
      <w:r>
        <w:rPr>
          <w:rFonts w:ascii="Times New Roman"/>
          <w:color w:val="000000" w:themeColor="text1"/>
          <w:sz w:val="30"/>
          <w:szCs w:val="22"/>
          <w14:textFill>
            <w14:solidFill>
              <w14:schemeClr w14:val="tx1"/>
            </w14:solidFill>
          </w14:textFill>
        </w:rPr>
        <w:instrText xml:space="preserve"> = 3 \* GB3 </w:instrText>
      </w:r>
      <w:r>
        <w:rPr>
          <w:rFonts w:ascii="Times New Roman"/>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③</w:t>
      </w:r>
      <w:r>
        <w:rPr>
          <w:rFonts w:ascii="Times New Roman"/>
          <w:color w:val="000000" w:themeColor="text1"/>
          <w:sz w:val="30"/>
          <w:szCs w:val="22"/>
          <w14:textFill>
            <w14:solidFill>
              <w14:schemeClr w14:val="tx1"/>
            </w14:solidFill>
          </w14:textFill>
        </w:rPr>
        <w:fldChar w:fldCharType="end"/>
      </w:r>
      <w:r>
        <w:rPr>
          <w:rFonts w:hint="eastAsia" w:ascii="Times New Roman"/>
          <w:color w:val="000000" w:themeColor="text1"/>
          <w:sz w:val="30"/>
          <w:szCs w:val="22"/>
          <w14:textFill>
            <w14:solidFill>
              <w14:schemeClr w14:val="tx1"/>
            </w14:solidFill>
          </w14:textFill>
        </w:rPr>
        <w:t>亲水河道建设，重点推进淠河国家湿地公园建设，以淠河为主轴，以淠河沿岸城镇为节点，构建山、水、湿地、田园、村镇和谐共生的绿色生态廊道；实施杭北干渠舒城县生态景观区、金寨县新城区洪家河城市水系景观建设。</w:t>
      </w:r>
    </w:p>
    <w:p w14:paraId="6E047148">
      <w:pPr>
        <w:spacing w:line="360" w:lineRule="auto"/>
        <w:ind w:firstLine="600" w:firstLineChars="200"/>
        <w:rPr>
          <w:rFonts w:ascii="Times New Roman"/>
          <w:color w:val="000000" w:themeColor="text1"/>
          <w:sz w:val="30"/>
          <w:szCs w:val="22"/>
          <w14:textFill>
            <w14:solidFill>
              <w14:schemeClr w14:val="tx1"/>
            </w14:solidFill>
          </w14:textFill>
        </w:rPr>
      </w:pPr>
      <w:r>
        <w:rPr>
          <w:rFonts w:ascii="Times New Roman"/>
          <w:color w:val="000000" w:themeColor="text1"/>
          <w:sz w:val="30"/>
          <w:szCs w:val="22"/>
          <w14:textFill>
            <w14:solidFill>
              <w14:schemeClr w14:val="tx1"/>
            </w14:solidFill>
          </w14:textFill>
        </w:rPr>
        <w:fldChar w:fldCharType="begin"/>
      </w:r>
      <w:r>
        <w:rPr>
          <w:rFonts w:ascii="Times New Roman"/>
          <w:color w:val="000000" w:themeColor="text1"/>
          <w:sz w:val="30"/>
          <w:szCs w:val="22"/>
          <w14:textFill>
            <w14:solidFill>
              <w14:schemeClr w14:val="tx1"/>
            </w14:solidFill>
          </w14:textFill>
        </w:rPr>
        <w:instrText xml:space="preserve"> = 4 \* GB3 </w:instrText>
      </w:r>
      <w:r>
        <w:rPr>
          <w:rFonts w:ascii="Times New Roman"/>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④</w:t>
      </w:r>
      <w:r>
        <w:rPr>
          <w:rFonts w:ascii="Times New Roman"/>
          <w:color w:val="000000" w:themeColor="text1"/>
          <w:sz w:val="30"/>
          <w:szCs w:val="22"/>
          <w14:textFill>
            <w14:solidFill>
              <w14:schemeClr w14:val="tx1"/>
            </w14:solidFill>
          </w14:textFill>
        </w:rPr>
        <w:fldChar w:fldCharType="end"/>
      </w:r>
      <w:r>
        <w:rPr>
          <w:rFonts w:hint="eastAsia" w:ascii="Times New Roman"/>
          <w:color w:val="000000" w:themeColor="text1"/>
          <w:sz w:val="30"/>
          <w:szCs w:val="22"/>
          <w14:textFill>
            <w14:solidFill>
              <w14:schemeClr w14:val="tx1"/>
            </w14:solidFill>
          </w14:textFill>
        </w:rPr>
        <w:t>湿地保护与建设，重点建设乡村生态湿地共计</w:t>
      </w:r>
      <w:r>
        <w:rPr>
          <w:rFonts w:ascii="Times New Roman"/>
          <w:color w:val="000000" w:themeColor="text1"/>
          <w:sz w:val="30"/>
          <w:szCs w:val="22"/>
          <w14:textFill>
            <w14:solidFill>
              <w14:schemeClr w14:val="tx1"/>
            </w14:solidFill>
          </w14:textFill>
        </w:rPr>
        <w:t>40770</w:t>
      </w:r>
      <w:r>
        <w:rPr>
          <w:rFonts w:hint="eastAsia" w:ascii="Times New Roman"/>
          <w:color w:val="000000" w:themeColor="text1"/>
          <w:sz w:val="30"/>
          <w:szCs w:val="22"/>
          <w14:textFill>
            <w14:solidFill>
              <w14:schemeClr w14:val="tx1"/>
            </w14:solidFill>
          </w14:textFill>
        </w:rPr>
        <w:t>处。</w:t>
      </w:r>
    </w:p>
    <w:p w14:paraId="20EF5A67">
      <w:pPr>
        <w:spacing w:line="360" w:lineRule="auto"/>
        <w:ind w:firstLine="600" w:firstLineChars="200"/>
        <w:rPr>
          <w:rFonts w:ascii="Times New Roman"/>
          <w:color w:val="000000" w:themeColor="text1"/>
          <w:sz w:val="30"/>
          <w:szCs w:val="22"/>
          <w14:textFill>
            <w14:solidFill>
              <w14:schemeClr w14:val="tx1"/>
            </w14:solidFill>
          </w14:textFill>
        </w:rPr>
      </w:pPr>
      <w:r>
        <w:rPr>
          <w:rFonts w:ascii="Times New Roman"/>
          <w:color w:val="000000" w:themeColor="text1"/>
          <w:sz w:val="30"/>
          <w:szCs w:val="22"/>
          <w14:textFill>
            <w14:solidFill>
              <w14:schemeClr w14:val="tx1"/>
            </w14:solidFill>
          </w14:textFill>
        </w:rPr>
        <w:fldChar w:fldCharType="begin"/>
      </w:r>
      <w:r>
        <w:rPr>
          <w:rFonts w:ascii="Times New Roman"/>
          <w:color w:val="000000" w:themeColor="text1"/>
          <w:sz w:val="30"/>
          <w:szCs w:val="22"/>
          <w14:textFill>
            <w14:solidFill>
              <w14:schemeClr w14:val="tx1"/>
            </w14:solidFill>
          </w14:textFill>
        </w:rPr>
        <w:instrText xml:space="preserve"> = 5 \* GB3 </w:instrText>
      </w:r>
      <w:r>
        <w:rPr>
          <w:rFonts w:ascii="Times New Roman"/>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⑤</w:t>
      </w:r>
      <w:r>
        <w:rPr>
          <w:rFonts w:ascii="Times New Roman"/>
          <w:color w:val="000000" w:themeColor="text1"/>
          <w:sz w:val="30"/>
          <w:szCs w:val="22"/>
          <w14:textFill>
            <w14:solidFill>
              <w14:schemeClr w14:val="tx1"/>
            </w14:solidFill>
          </w14:textFill>
        </w:rPr>
        <w:fldChar w:fldCharType="end"/>
      </w:r>
      <w:r>
        <w:rPr>
          <w:rFonts w:hint="eastAsia" w:ascii="Times New Roman"/>
          <w:color w:val="000000" w:themeColor="text1"/>
          <w:sz w:val="30"/>
          <w:szCs w:val="22"/>
          <w14:textFill>
            <w14:solidFill>
              <w14:schemeClr w14:val="tx1"/>
            </w14:solidFill>
          </w14:textFill>
        </w:rPr>
        <w:t>田园综合体建设，重点城市及重要乡镇周边建设集现代农业、休闲旅游、田园社区为一体的特色小镇和乡村综合发展模式，建设以</w:t>
      </w:r>
      <w:r>
        <w:rPr>
          <w:rFonts w:ascii="Times New Roman"/>
          <w:color w:val="000000" w:themeColor="text1"/>
          <w:sz w:val="30"/>
          <w:szCs w:val="22"/>
          <w14:textFill>
            <w14:solidFill>
              <w14:schemeClr w14:val="tx1"/>
            </w14:solidFill>
          </w14:textFill>
        </w:rPr>
        <w:t>“</w:t>
      </w:r>
      <w:r>
        <w:rPr>
          <w:rFonts w:hint="eastAsia" w:ascii="Times New Roman"/>
          <w:color w:val="000000" w:themeColor="text1"/>
          <w:sz w:val="30"/>
          <w:szCs w:val="22"/>
          <w14:textFill>
            <w14:solidFill>
              <w14:schemeClr w14:val="tx1"/>
            </w14:solidFill>
          </w14:textFill>
        </w:rPr>
        <w:t>六安瓜片、铁皮石斛、奇异果</w:t>
      </w:r>
      <w:r>
        <w:rPr>
          <w:rFonts w:ascii="Times New Roman"/>
          <w:color w:val="000000" w:themeColor="text1"/>
          <w:sz w:val="30"/>
          <w:szCs w:val="22"/>
          <w14:textFill>
            <w14:solidFill>
              <w14:schemeClr w14:val="tx1"/>
            </w14:solidFill>
          </w14:textFill>
        </w:rPr>
        <w:t>”</w:t>
      </w:r>
      <w:r>
        <w:rPr>
          <w:rFonts w:hint="eastAsia" w:ascii="Times New Roman"/>
          <w:color w:val="000000" w:themeColor="text1"/>
          <w:sz w:val="30"/>
          <w:szCs w:val="22"/>
          <w14:textFill>
            <w14:solidFill>
              <w14:schemeClr w14:val="tx1"/>
            </w14:solidFill>
          </w14:textFill>
        </w:rPr>
        <w:t>等为特色的田园综合体。</w:t>
      </w:r>
      <w:r>
        <w:rPr>
          <w:rFonts w:ascii="Times New Roman"/>
          <w:color w:val="000000" w:themeColor="text1"/>
          <w:sz w:val="30"/>
          <w:szCs w:val="22"/>
          <w14:textFill>
            <w14:solidFill>
              <w14:schemeClr w14:val="tx1"/>
            </w14:solidFill>
          </w14:textFill>
        </w:rPr>
        <w:t xml:space="preserve">  </w:t>
      </w:r>
    </w:p>
    <w:p w14:paraId="1C69995C">
      <w:pPr>
        <w:spacing w:line="360" w:lineRule="auto"/>
        <w:ind w:firstLine="600" w:firstLineChars="200"/>
        <w:rPr>
          <w:rFonts w:ascii="Times New Roman"/>
          <w:color w:val="000000" w:themeColor="text1"/>
          <w:sz w:val="30"/>
          <w:szCs w:val="22"/>
          <w14:textFill>
            <w14:solidFill>
              <w14:schemeClr w14:val="tx1"/>
            </w14:solidFill>
          </w14:textFill>
        </w:rPr>
      </w:pPr>
      <w:r>
        <w:rPr>
          <w:rFonts w:ascii="Times New Roman"/>
          <w:color w:val="000000" w:themeColor="text1"/>
          <w:sz w:val="30"/>
          <w:szCs w:val="22"/>
          <w14:textFill>
            <w14:solidFill>
              <w14:schemeClr w14:val="tx1"/>
            </w14:solidFill>
          </w14:textFill>
        </w:rPr>
        <w:fldChar w:fldCharType="begin"/>
      </w:r>
      <w:r>
        <w:rPr>
          <w:rFonts w:ascii="Times New Roman"/>
          <w:color w:val="000000" w:themeColor="text1"/>
          <w:sz w:val="30"/>
          <w:szCs w:val="22"/>
          <w14:textFill>
            <w14:solidFill>
              <w14:schemeClr w14:val="tx1"/>
            </w14:solidFill>
          </w14:textFill>
        </w:rPr>
        <w:instrText xml:space="preserve"> = 6 \* GB3 </w:instrText>
      </w:r>
      <w:r>
        <w:rPr>
          <w:rFonts w:ascii="Times New Roman"/>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⑥</w:t>
      </w:r>
      <w:r>
        <w:rPr>
          <w:rFonts w:ascii="Times New Roman"/>
          <w:color w:val="000000" w:themeColor="text1"/>
          <w:sz w:val="30"/>
          <w:szCs w:val="22"/>
          <w14:textFill>
            <w14:solidFill>
              <w14:schemeClr w14:val="tx1"/>
            </w14:solidFill>
          </w14:textFill>
        </w:rPr>
        <w:fldChar w:fldCharType="end"/>
      </w:r>
      <w:r>
        <w:rPr>
          <w:rFonts w:hint="eastAsia" w:ascii="Times New Roman"/>
          <w:color w:val="000000" w:themeColor="text1"/>
          <w:sz w:val="30"/>
          <w:szCs w:val="22"/>
          <w14:textFill>
            <w14:solidFill>
              <w14:schemeClr w14:val="tx1"/>
            </w14:solidFill>
          </w14:textFill>
        </w:rPr>
        <w:t>七大生态廊道的水文化建设，通过实施</w:t>
      </w:r>
      <w:r>
        <w:rPr>
          <w:rFonts w:ascii="Times New Roman"/>
          <w:color w:val="000000" w:themeColor="text1"/>
          <w:sz w:val="30"/>
          <w:szCs w:val="22"/>
          <w14:textFill>
            <w14:solidFill>
              <w14:schemeClr w14:val="tx1"/>
            </w14:solidFill>
          </w14:textFill>
        </w:rPr>
        <w:t>“1+7+N”</w:t>
      </w:r>
      <w:r>
        <w:rPr>
          <w:rFonts w:hint="eastAsia" w:ascii="Times New Roman"/>
          <w:color w:val="000000" w:themeColor="text1"/>
          <w:sz w:val="30"/>
          <w:szCs w:val="22"/>
          <w14:textFill>
            <w14:solidFill>
              <w14:schemeClr w14:val="tx1"/>
            </w14:solidFill>
          </w14:textFill>
        </w:rPr>
        <w:t>战略建设精品水文化工程，通过实施</w:t>
      </w:r>
      <w:r>
        <w:rPr>
          <w:rFonts w:ascii="Times New Roman"/>
          <w:color w:val="000000" w:themeColor="text1"/>
          <w:sz w:val="30"/>
          <w:szCs w:val="22"/>
          <w14:textFill>
            <w14:solidFill>
              <w14:schemeClr w14:val="tx1"/>
            </w14:solidFill>
          </w14:textFill>
        </w:rPr>
        <w:t>“</w:t>
      </w:r>
      <w:r>
        <w:rPr>
          <w:rFonts w:hint="eastAsia" w:ascii="Times New Roman"/>
          <w:color w:val="000000" w:themeColor="text1"/>
          <w:sz w:val="30"/>
          <w:szCs w:val="22"/>
          <w14:textFill>
            <w14:solidFill>
              <w14:schemeClr w14:val="tx1"/>
            </w14:solidFill>
          </w14:textFill>
        </w:rPr>
        <w:t>八个一</w:t>
      </w:r>
      <w:r>
        <w:rPr>
          <w:rFonts w:ascii="Times New Roman"/>
          <w:color w:val="000000" w:themeColor="text1"/>
          <w:sz w:val="30"/>
          <w:szCs w:val="22"/>
          <w14:textFill>
            <w14:solidFill>
              <w14:schemeClr w14:val="tx1"/>
            </w14:solidFill>
          </w14:textFill>
        </w:rPr>
        <w:t>”</w:t>
      </w:r>
      <w:r>
        <w:rPr>
          <w:rFonts w:hint="eastAsia" w:ascii="Times New Roman"/>
          <w:color w:val="000000" w:themeColor="text1"/>
          <w:sz w:val="30"/>
          <w:szCs w:val="22"/>
          <w14:textFill>
            <w14:solidFill>
              <w14:schemeClr w14:val="tx1"/>
            </w14:solidFill>
          </w14:textFill>
        </w:rPr>
        <w:t>行动，提升水文化软实力。</w:t>
      </w:r>
    </w:p>
    <w:p w14:paraId="4DA55E14">
      <w:pPr>
        <w:spacing w:line="360" w:lineRule="auto"/>
        <w:ind w:firstLine="600" w:firstLineChars="200"/>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本工程匡算总投资约</w:t>
      </w:r>
      <w:r>
        <w:rPr>
          <w:rFonts w:ascii="Times New Roman"/>
          <w:color w:val="000000" w:themeColor="text1"/>
          <w:sz w:val="30"/>
          <w:szCs w:val="22"/>
          <w14:textFill>
            <w14:solidFill>
              <w14:schemeClr w14:val="tx1"/>
            </w14:solidFill>
          </w14:textFill>
        </w:rPr>
        <w:t>96</w:t>
      </w:r>
      <w:r>
        <w:rPr>
          <w:rFonts w:hint="eastAsia" w:ascii="Times New Roman"/>
          <w:color w:val="000000" w:themeColor="text1"/>
          <w:sz w:val="30"/>
          <w:szCs w:val="22"/>
          <w14:textFill>
            <w14:solidFill>
              <w14:schemeClr w14:val="tx1"/>
            </w14:solidFill>
          </w14:textFill>
        </w:rPr>
        <w:t>亿元。其中，淠河生态廊道建设子项目为优先推动项目，涵盖淠河流域的</w:t>
      </w:r>
      <w:r>
        <w:rPr>
          <w:rFonts w:ascii="Times New Roman"/>
          <w:color w:val="000000" w:themeColor="text1"/>
          <w:sz w:val="30"/>
          <w:szCs w:val="22"/>
          <w14:textFill>
            <w14:solidFill>
              <w14:schemeClr w14:val="tx1"/>
            </w14:solidFill>
          </w14:textFill>
        </w:rPr>
        <w:t>“</w:t>
      </w:r>
      <w:r>
        <w:rPr>
          <w:rFonts w:hint="eastAsia" w:ascii="Times New Roman"/>
          <w:color w:val="000000" w:themeColor="text1"/>
          <w:sz w:val="30"/>
          <w:szCs w:val="22"/>
          <w14:textFill>
            <w14:solidFill>
              <w14:schemeClr w14:val="tx1"/>
            </w14:solidFill>
          </w14:textFill>
        </w:rPr>
        <w:t>四河一湿地</w:t>
      </w:r>
      <w:r>
        <w:rPr>
          <w:rFonts w:ascii="Times New Roman"/>
          <w:color w:val="000000" w:themeColor="text1"/>
          <w:sz w:val="30"/>
          <w:szCs w:val="22"/>
          <w14:textFill>
            <w14:solidFill>
              <w14:schemeClr w14:val="tx1"/>
            </w14:solidFill>
          </w14:textFill>
        </w:rPr>
        <w:t>”</w:t>
      </w:r>
      <w:r>
        <w:rPr>
          <w:rFonts w:hint="eastAsia" w:ascii="Times New Roman"/>
          <w:color w:val="000000" w:themeColor="text1"/>
          <w:sz w:val="30"/>
          <w:szCs w:val="22"/>
          <w14:textFill>
            <w14:solidFill>
              <w14:schemeClr w14:val="tx1"/>
            </w14:solidFill>
          </w14:textFill>
        </w:rPr>
        <w:t>建设，包括生态河道、清水河道、亲水河道建设和湿地保护与建设等内容，总投资约</w:t>
      </w:r>
      <w:r>
        <w:rPr>
          <w:rFonts w:ascii="Times New Roman"/>
          <w:color w:val="000000" w:themeColor="text1"/>
          <w:sz w:val="30"/>
          <w:szCs w:val="22"/>
          <w14:textFill>
            <w14:solidFill>
              <w14:schemeClr w14:val="tx1"/>
            </w14:solidFill>
          </w14:textFill>
        </w:rPr>
        <w:t>50</w:t>
      </w:r>
      <w:r>
        <w:rPr>
          <w:rFonts w:hint="eastAsia" w:ascii="Times New Roman"/>
          <w:color w:val="000000" w:themeColor="text1"/>
          <w:sz w:val="30"/>
          <w:szCs w:val="22"/>
          <w14:textFill>
            <w14:solidFill>
              <w14:schemeClr w14:val="tx1"/>
            </w14:solidFill>
          </w14:textFill>
        </w:rPr>
        <w:t>亿元。</w:t>
      </w:r>
    </w:p>
    <w:p w14:paraId="39204E00">
      <w:pPr>
        <w:pStyle w:val="3"/>
        <w:rPr>
          <w:color w:val="000000" w:themeColor="text1"/>
          <w14:textFill>
            <w14:solidFill>
              <w14:schemeClr w14:val="tx1"/>
            </w14:solidFill>
          </w14:textFill>
        </w:rPr>
      </w:pPr>
      <w:bookmarkStart w:id="81" w:name="_Toc535602026"/>
      <w:r>
        <w:rPr>
          <w:rFonts w:hint="eastAsia"/>
          <w:color w:val="000000" w:themeColor="text1"/>
          <w14:textFill>
            <w14:solidFill>
              <w14:schemeClr w14:val="tx1"/>
            </w14:solidFill>
          </w14:textFill>
        </w:rPr>
        <w:t>十二、江淮果岭灌区</w:t>
      </w:r>
      <w:bookmarkEnd w:id="81"/>
    </w:p>
    <w:p w14:paraId="50451BDA">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、建设必要性</w:t>
      </w:r>
    </w:p>
    <w:p w14:paraId="78C45AB6">
      <w:pPr>
        <w:spacing w:line="360" w:lineRule="auto"/>
        <w:ind w:firstLine="600" w:firstLineChars="200"/>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六安市金安区、裕安区和叶集区处于江淮分水岭脊背，水资源短缺，山区蓄水能力不足，干旱季节河道断流，人畜饮水发生困难，属于易旱地区。为加速推进现代农业发展进程，发挥好丘岗面积较大、经果产业基础较好的优势，促进农民增收，拓展产业扶贫路径，坚决打赢脱贫攻坚战，根据《中共六安市委</w:t>
      </w:r>
      <w:r>
        <w:rPr>
          <w:rFonts w:ascii="Times New Roman"/>
          <w:color w:val="000000" w:themeColor="text1"/>
          <w:sz w:val="30"/>
          <w:szCs w:val="22"/>
          <w14:textFill>
            <w14:solidFill>
              <w14:schemeClr w14:val="tx1"/>
            </w14:solidFill>
          </w14:textFill>
        </w:rPr>
        <w:t xml:space="preserve"> </w:t>
      </w:r>
      <w:r>
        <w:rPr>
          <w:rFonts w:hint="eastAsia" w:ascii="Times New Roman"/>
          <w:color w:val="000000" w:themeColor="text1"/>
          <w:sz w:val="30"/>
          <w:szCs w:val="22"/>
          <w14:textFill>
            <w14:solidFill>
              <w14:schemeClr w14:val="tx1"/>
            </w14:solidFill>
          </w14:textFill>
        </w:rPr>
        <w:t>六安市人民政府关于全面推进</w:t>
      </w:r>
      <w:r>
        <w:rPr>
          <w:rFonts w:ascii="Times New Roman"/>
          <w:color w:val="000000" w:themeColor="text1"/>
          <w:sz w:val="30"/>
          <w:szCs w:val="22"/>
          <w14:textFill>
            <w14:solidFill>
              <w14:schemeClr w14:val="tx1"/>
            </w14:solidFill>
          </w14:textFill>
        </w:rPr>
        <w:t>“</w:t>
      </w:r>
      <w:r>
        <w:rPr>
          <w:rFonts w:hint="eastAsia" w:ascii="Times New Roman"/>
          <w:color w:val="000000" w:themeColor="text1"/>
          <w:sz w:val="30"/>
          <w:szCs w:val="22"/>
          <w14:textFill>
            <w14:solidFill>
              <w14:schemeClr w14:val="tx1"/>
            </w14:solidFill>
          </w14:textFill>
        </w:rPr>
        <w:t>江淮果岭</w:t>
      </w:r>
      <w:r>
        <w:rPr>
          <w:rFonts w:ascii="Times New Roman"/>
          <w:color w:val="000000" w:themeColor="text1"/>
          <w:sz w:val="30"/>
          <w:szCs w:val="22"/>
          <w14:textFill>
            <w14:solidFill>
              <w14:schemeClr w14:val="tx1"/>
            </w14:solidFill>
          </w14:textFill>
        </w:rPr>
        <w:t>”</w:t>
      </w:r>
      <w:r>
        <w:rPr>
          <w:rFonts w:hint="eastAsia" w:ascii="Times New Roman"/>
          <w:color w:val="000000" w:themeColor="text1"/>
          <w:sz w:val="30"/>
          <w:szCs w:val="22"/>
          <w14:textFill>
            <w14:solidFill>
              <w14:schemeClr w14:val="tx1"/>
            </w14:solidFill>
          </w14:textFill>
        </w:rPr>
        <w:t>建设的意见》（六发〔</w:t>
      </w:r>
      <w:r>
        <w:rPr>
          <w:rFonts w:ascii="Times New Roman"/>
          <w:color w:val="000000" w:themeColor="text1"/>
          <w:sz w:val="30"/>
          <w:szCs w:val="22"/>
          <w14:textFill>
            <w14:solidFill>
              <w14:schemeClr w14:val="tx1"/>
            </w14:solidFill>
          </w14:textFill>
        </w:rPr>
        <w:t>2017</w:t>
      </w:r>
      <w:r>
        <w:rPr>
          <w:rFonts w:hint="eastAsia" w:ascii="Times New Roman"/>
          <w:color w:val="000000" w:themeColor="text1"/>
          <w:sz w:val="30"/>
          <w:szCs w:val="22"/>
          <w14:textFill>
            <w14:solidFill>
              <w14:schemeClr w14:val="tx1"/>
            </w14:solidFill>
          </w14:textFill>
        </w:rPr>
        <w:t>〕</w:t>
      </w:r>
      <w:r>
        <w:rPr>
          <w:rFonts w:ascii="Times New Roman"/>
          <w:color w:val="000000" w:themeColor="text1"/>
          <w:sz w:val="30"/>
          <w:szCs w:val="22"/>
          <w14:textFill>
            <w14:solidFill>
              <w14:schemeClr w14:val="tx1"/>
            </w14:solidFill>
          </w14:textFill>
        </w:rPr>
        <w:t>26</w:t>
      </w:r>
      <w:r>
        <w:rPr>
          <w:rFonts w:hint="eastAsia" w:ascii="Times New Roman"/>
          <w:color w:val="000000" w:themeColor="text1"/>
          <w:sz w:val="30"/>
          <w:szCs w:val="22"/>
          <w14:textFill>
            <w14:solidFill>
              <w14:schemeClr w14:val="tx1"/>
            </w14:solidFill>
          </w14:textFill>
        </w:rPr>
        <w:t>号），我市规划在江淮分水岭易旱地区建设江淮果岭灌区。</w:t>
      </w:r>
    </w:p>
    <w:p w14:paraId="46B6ADE5">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、建设内容与投资匡算</w:t>
      </w:r>
    </w:p>
    <w:p w14:paraId="0F1D6EB8">
      <w:pPr>
        <w:spacing w:line="360" w:lineRule="auto"/>
        <w:ind w:firstLine="600" w:firstLineChars="200"/>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灌区位于六安市金安区、裕安区和叶集区境内，灌溉面积</w:t>
      </w:r>
      <w:r>
        <w:rPr>
          <w:rFonts w:ascii="Times New Roman"/>
          <w:color w:val="000000" w:themeColor="text1"/>
          <w:sz w:val="30"/>
          <w:szCs w:val="22"/>
          <w14:textFill>
            <w14:solidFill>
              <w14:schemeClr w14:val="tx1"/>
            </w14:solidFill>
          </w14:textFill>
        </w:rPr>
        <w:t>40</w:t>
      </w:r>
      <w:r>
        <w:rPr>
          <w:rFonts w:hint="eastAsia" w:ascii="Times New Roman"/>
          <w:color w:val="000000" w:themeColor="text1"/>
          <w:sz w:val="30"/>
          <w:szCs w:val="22"/>
          <w14:textFill>
            <w14:solidFill>
              <w14:schemeClr w14:val="tx1"/>
            </w14:solidFill>
          </w14:textFill>
        </w:rPr>
        <w:t>万亩，灌溉水源为淠河总干渠和史河总干渠，骨干工程新建或改造提水泵站、渠道</w:t>
      </w:r>
      <w:r>
        <w:rPr>
          <w:rFonts w:ascii="Times New Roman"/>
          <w:color w:val="000000" w:themeColor="text1"/>
          <w:sz w:val="30"/>
          <w:szCs w:val="22"/>
          <w14:textFill>
            <w14:solidFill>
              <w14:schemeClr w14:val="tx1"/>
            </w14:solidFill>
          </w14:textFill>
        </w:rPr>
        <w:t>270km</w:t>
      </w:r>
      <w:r>
        <w:rPr>
          <w:rFonts w:hint="eastAsia" w:ascii="Times New Roman"/>
          <w:color w:val="000000" w:themeColor="text1"/>
          <w:sz w:val="30"/>
          <w:szCs w:val="22"/>
          <w14:textFill>
            <w14:solidFill>
              <w14:schemeClr w14:val="tx1"/>
            </w14:solidFill>
          </w14:textFill>
        </w:rPr>
        <w:t>，进水闸、渡槽、倒虹吸等渠系建筑物</w:t>
      </w:r>
      <w:r>
        <w:rPr>
          <w:rFonts w:ascii="Times New Roman"/>
          <w:color w:val="000000" w:themeColor="text1"/>
          <w:sz w:val="30"/>
          <w:szCs w:val="22"/>
          <w14:textFill>
            <w14:solidFill>
              <w14:schemeClr w14:val="tx1"/>
            </w14:solidFill>
          </w14:textFill>
        </w:rPr>
        <w:t>480</w:t>
      </w:r>
      <w:r>
        <w:rPr>
          <w:rFonts w:hint="eastAsia" w:ascii="Times New Roman"/>
          <w:color w:val="000000" w:themeColor="text1"/>
          <w:sz w:val="30"/>
          <w:szCs w:val="22"/>
          <w14:textFill>
            <w14:solidFill>
              <w14:schemeClr w14:val="tx1"/>
            </w14:solidFill>
          </w14:textFill>
        </w:rPr>
        <w:t>处；田间工程实施渠道防渗</w:t>
      </w:r>
      <w:r>
        <w:rPr>
          <w:rFonts w:ascii="Times New Roman"/>
          <w:color w:val="000000" w:themeColor="text1"/>
          <w:sz w:val="30"/>
          <w:szCs w:val="22"/>
          <w14:textFill>
            <w14:solidFill>
              <w14:schemeClr w14:val="tx1"/>
            </w14:solidFill>
          </w14:textFill>
        </w:rPr>
        <w:t>30</w:t>
      </w:r>
      <w:r>
        <w:rPr>
          <w:rFonts w:hint="eastAsia" w:ascii="Times New Roman"/>
          <w:color w:val="000000" w:themeColor="text1"/>
          <w:sz w:val="30"/>
          <w:szCs w:val="22"/>
          <w14:textFill>
            <w14:solidFill>
              <w14:schemeClr w14:val="tx1"/>
            </w14:solidFill>
          </w14:textFill>
        </w:rPr>
        <w:t>万亩、管道灌溉</w:t>
      </w:r>
      <w:r>
        <w:rPr>
          <w:rFonts w:ascii="Times New Roman"/>
          <w:color w:val="000000" w:themeColor="text1"/>
          <w:sz w:val="30"/>
          <w:szCs w:val="22"/>
          <w14:textFill>
            <w14:solidFill>
              <w14:schemeClr w14:val="tx1"/>
            </w14:solidFill>
          </w14:textFill>
        </w:rPr>
        <w:t>5</w:t>
      </w:r>
      <w:r>
        <w:rPr>
          <w:rFonts w:hint="eastAsia" w:ascii="Times New Roman"/>
          <w:color w:val="000000" w:themeColor="text1"/>
          <w:sz w:val="30"/>
          <w:szCs w:val="22"/>
          <w14:textFill>
            <w14:solidFill>
              <w14:schemeClr w14:val="tx1"/>
            </w14:solidFill>
          </w14:textFill>
        </w:rPr>
        <w:t>万亩、喷灌、滴灌</w:t>
      </w:r>
      <w:r>
        <w:rPr>
          <w:rFonts w:ascii="Times New Roman"/>
          <w:color w:val="000000" w:themeColor="text1"/>
          <w:sz w:val="30"/>
          <w:szCs w:val="22"/>
          <w14:textFill>
            <w14:solidFill>
              <w14:schemeClr w14:val="tx1"/>
            </w14:solidFill>
          </w14:textFill>
        </w:rPr>
        <w:t>20</w:t>
      </w:r>
      <w:r>
        <w:rPr>
          <w:rFonts w:hint="eastAsia" w:ascii="Times New Roman"/>
          <w:color w:val="000000" w:themeColor="text1"/>
          <w:sz w:val="30"/>
          <w:szCs w:val="22"/>
          <w14:textFill>
            <w14:solidFill>
              <w14:schemeClr w14:val="tx1"/>
            </w14:solidFill>
          </w14:textFill>
        </w:rPr>
        <w:t>万亩、微灌</w:t>
      </w:r>
      <w:r>
        <w:rPr>
          <w:rFonts w:ascii="Times New Roman"/>
          <w:color w:val="000000" w:themeColor="text1"/>
          <w:sz w:val="30"/>
          <w:szCs w:val="22"/>
          <w14:textFill>
            <w14:solidFill>
              <w14:schemeClr w14:val="tx1"/>
            </w14:solidFill>
          </w14:textFill>
        </w:rPr>
        <w:t>10</w:t>
      </w:r>
      <w:r>
        <w:rPr>
          <w:rFonts w:hint="eastAsia" w:ascii="Times New Roman"/>
          <w:color w:val="000000" w:themeColor="text1"/>
          <w:sz w:val="30"/>
          <w:szCs w:val="22"/>
          <w14:textFill>
            <w14:solidFill>
              <w14:schemeClr w14:val="tx1"/>
            </w14:solidFill>
          </w14:textFill>
        </w:rPr>
        <w:t>万亩；灌区排水除涝</w:t>
      </w:r>
      <w:r>
        <w:rPr>
          <w:rFonts w:ascii="Times New Roman"/>
          <w:color w:val="000000" w:themeColor="text1"/>
          <w:sz w:val="30"/>
          <w:szCs w:val="22"/>
          <w14:textFill>
            <w14:solidFill>
              <w14:schemeClr w14:val="tx1"/>
            </w14:solidFill>
          </w14:textFill>
        </w:rPr>
        <w:t>5</w:t>
      </w:r>
      <w:r>
        <w:rPr>
          <w:rFonts w:hint="eastAsia" w:ascii="Times New Roman"/>
          <w:color w:val="000000" w:themeColor="text1"/>
          <w:sz w:val="30"/>
          <w:szCs w:val="22"/>
          <w14:textFill>
            <w14:solidFill>
              <w14:schemeClr w14:val="tx1"/>
            </w14:solidFill>
          </w14:textFill>
        </w:rPr>
        <w:t>万亩。</w:t>
      </w:r>
    </w:p>
    <w:p w14:paraId="13C0FDF1">
      <w:pPr>
        <w:spacing w:line="360" w:lineRule="auto"/>
        <w:ind w:firstLine="600" w:firstLineChars="200"/>
        <w:rPr>
          <w:rFonts w:ascii="Times New Roman"/>
          <w:color w:val="000000" w:themeColor="text1"/>
          <w:sz w:val="30"/>
          <w:szCs w:val="22"/>
          <w14:textFill>
            <w14:solidFill>
              <w14:schemeClr w14:val="tx1"/>
            </w14:solidFill>
          </w14:textFill>
        </w:rPr>
      </w:pPr>
      <w:r>
        <w:rPr>
          <w:rFonts w:hint="eastAsia" w:ascii="Times New Roman"/>
          <w:color w:val="000000" w:themeColor="text1"/>
          <w:sz w:val="30"/>
          <w:szCs w:val="22"/>
          <w14:textFill>
            <w14:solidFill>
              <w14:schemeClr w14:val="tx1"/>
            </w14:solidFill>
          </w14:textFill>
        </w:rPr>
        <w:t>本工程匡算总投资</w:t>
      </w:r>
      <w:r>
        <w:rPr>
          <w:rFonts w:ascii="Times New Roman"/>
          <w:color w:val="000000" w:themeColor="text1"/>
          <w:sz w:val="30"/>
          <w:szCs w:val="22"/>
          <w14:textFill>
            <w14:solidFill>
              <w14:schemeClr w14:val="tx1"/>
            </w14:solidFill>
          </w14:textFill>
        </w:rPr>
        <w:t>22.25</w:t>
      </w:r>
      <w:r>
        <w:rPr>
          <w:rFonts w:hint="eastAsia" w:ascii="Times New Roman"/>
          <w:color w:val="000000" w:themeColor="text1"/>
          <w:sz w:val="30"/>
          <w:szCs w:val="22"/>
          <w14:textFill>
            <w14:solidFill>
              <w14:schemeClr w14:val="tx1"/>
            </w14:solidFill>
          </w14:textFill>
        </w:rPr>
        <w:t>亿元。</w:t>
      </w:r>
    </w:p>
    <w:p w14:paraId="329B5A41">
      <w:pPr>
        <w:rPr>
          <w:rFonts w:ascii="Times New Roman"/>
          <w:color w:val="000000" w:themeColor="text1"/>
          <w14:textFill>
            <w14:solidFill>
              <w14:schemeClr w14:val="tx1"/>
            </w14:solidFill>
          </w14:textFill>
        </w:rPr>
      </w:pPr>
    </w:p>
    <w:p w14:paraId="7B49BFC0">
      <w:pPr>
        <w:spacing w:line="360" w:lineRule="auto"/>
        <w:ind w:firstLine="600" w:firstLineChars="200"/>
        <w:rPr>
          <w:rFonts w:ascii="Times New Roman" w:eastAsia="仿宋"/>
          <w:color w:val="000000" w:themeColor="text1"/>
          <w:sz w:val="30"/>
          <w:szCs w:val="22"/>
          <w14:textFill>
            <w14:solidFill>
              <w14:schemeClr w14:val="tx1"/>
            </w14:solidFill>
          </w14:textFill>
        </w:rPr>
      </w:pPr>
    </w:p>
    <w:p w14:paraId="28CE987C">
      <w:pPr>
        <w:spacing w:line="360" w:lineRule="auto"/>
        <w:ind w:firstLine="600" w:firstLineChars="200"/>
        <w:rPr>
          <w:rFonts w:ascii="Times New Roman" w:eastAsia="仿宋"/>
          <w:color w:val="000000" w:themeColor="text1"/>
          <w:sz w:val="30"/>
          <w:szCs w:val="22"/>
          <w14:textFill>
            <w14:solidFill>
              <w14:schemeClr w14:val="tx1"/>
            </w14:solidFill>
          </w14:textFill>
        </w:rPr>
      </w:pPr>
    </w:p>
    <w:p w14:paraId="30A1843E">
      <w:pPr>
        <w:spacing w:line="360" w:lineRule="auto"/>
        <w:ind w:firstLine="600" w:firstLineChars="200"/>
        <w:rPr>
          <w:rFonts w:ascii="Times New Roman" w:eastAsia="仿宋"/>
          <w:color w:val="000000" w:themeColor="text1"/>
          <w:sz w:val="30"/>
          <w:szCs w:val="22"/>
          <w14:textFill>
            <w14:solidFill>
              <w14:schemeClr w14:val="tx1"/>
            </w14:solidFill>
          </w14:textFill>
        </w:rPr>
      </w:pPr>
    </w:p>
    <w:p w14:paraId="32FC5C84">
      <w:pPr>
        <w:spacing w:line="360" w:lineRule="auto"/>
        <w:ind w:firstLine="600" w:firstLineChars="200"/>
        <w:rPr>
          <w:rFonts w:ascii="Times New Roman" w:eastAsia="仿宋"/>
          <w:color w:val="000000" w:themeColor="text1"/>
          <w:sz w:val="30"/>
          <w:szCs w:val="22"/>
          <w14:textFill>
            <w14:solidFill>
              <w14:schemeClr w14:val="tx1"/>
            </w14:solidFill>
          </w14:textFill>
        </w:rPr>
      </w:pPr>
    </w:p>
    <w:p w14:paraId="7F1E3A17">
      <w:pPr>
        <w:pStyle w:val="2"/>
        <w:spacing w:line="600" w:lineRule="exact"/>
        <w:jc w:val="center"/>
        <w:rPr>
          <w:rFonts w:ascii="Times New Roman" w:eastAsia="黑体"/>
          <w:b w:val="0"/>
          <w:color w:val="000000" w:themeColor="text1"/>
          <w:sz w:val="32"/>
          <w:szCs w:val="32"/>
          <w14:textFill>
            <w14:solidFill>
              <w14:schemeClr w14:val="tx1"/>
            </w14:solidFill>
          </w14:textFill>
        </w:rPr>
        <w:sectPr>
          <w:pgSz w:w="11906" w:h="16838"/>
          <w:pgMar w:top="1440" w:right="1797" w:bottom="1440" w:left="1797" w:header="851" w:footer="992" w:gutter="0"/>
          <w:cols w:space="425" w:num="1"/>
          <w:docGrid w:linePitch="312" w:charSpace="0"/>
        </w:sectPr>
      </w:pPr>
    </w:p>
    <w:p w14:paraId="4359FC95">
      <w:pPr>
        <w:pStyle w:val="2"/>
        <w:spacing w:line="600" w:lineRule="exact"/>
        <w:jc w:val="center"/>
        <w:rPr>
          <w:rFonts w:ascii="Times New Roman" w:eastAsia="黑体"/>
          <w:b w:val="0"/>
          <w:color w:val="000000" w:themeColor="text1"/>
          <w:sz w:val="32"/>
          <w:szCs w:val="32"/>
          <w14:textFill>
            <w14:solidFill>
              <w14:schemeClr w14:val="tx1"/>
            </w14:solidFill>
          </w14:textFill>
        </w:rPr>
      </w:pPr>
      <w:bookmarkStart w:id="82" w:name="_Toc535602027"/>
      <w:r>
        <w:rPr>
          <w:rFonts w:hint="eastAsia" w:ascii="Times New Roman" w:eastAsia="黑体"/>
          <w:b w:val="0"/>
          <w:color w:val="000000" w:themeColor="text1"/>
          <w:sz w:val="32"/>
          <w:szCs w:val="32"/>
          <w14:textFill>
            <w14:solidFill>
              <w14:schemeClr w14:val="tx1"/>
            </w14:solidFill>
          </w14:textFill>
        </w:rPr>
        <w:t>第六章</w:t>
      </w:r>
      <w:r>
        <w:rPr>
          <w:rFonts w:ascii="Times New Roman" w:eastAsia="黑体"/>
          <w:b w:val="0"/>
          <w:color w:val="000000" w:themeColor="text1"/>
          <w:sz w:val="32"/>
          <w:szCs w:val="32"/>
          <w14:textFill>
            <w14:solidFill>
              <w14:schemeClr w14:val="tx1"/>
            </w14:solidFill>
          </w14:textFill>
        </w:rPr>
        <w:t xml:space="preserve">  </w:t>
      </w:r>
      <w:r>
        <w:rPr>
          <w:rFonts w:hint="eastAsia" w:ascii="Times New Roman" w:eastAsia="黑体"/>
          <w:b w:val="0"/>
          <w:color w:val="000000" w:themeColor="text1"/>
          <w:sz w:val="32"/>
          <w:szCs w:val="32"/>
          <w14:textFill>
            <w14:solidFill>
              <w14:schemeClr w14:val="tx1"/>
            </w14:solidFill>
          </w14:textFill>
        </w:rPr>
        <w:t>投资匡算</w:t>
      </w:r>
      <w:r>
        <w:rPr>
          <w:rFonts w:ascii="Times New Roman" w:eastAsia="黑体"/>
          <w:b w:val="0"/>
          <w:color w:val="000000" w:themeColor="text1"/>
          <w:sz w:val="32"/>
          <w:szCs w:val="32"/>
          <w14:textFill>
            <w14:solidFill>
              <w14:schemeClr w14:val="tx1"/>
            </w14:solidFill>
          </w14:textFill>
        </w:rPr>
        <w:t>与</w:t>
      </w:r>
      <w:r>
        <w:rPr>
          <w:rFonts w:hint="eastAsia" w:ascii="Times New Roman" w:eastAsia="黑体"/>
          <w:b w:val="0"/>
          <w:color w:val="000000" w:themeColor="text1"/>
          <w:sz w:val="32"/>
          <w:szCs w:val="32"/>
          <w14:textFill>
            <w14:solidFill>
              <w14:schemeClr w14:val="tx1"/>
            </w14:solidFill>
          </w14:textFill>
        </w:rPr>
        <w:t>实施安排</w:t>
      </w:r>
      <w:bookmarkEnd w:id="82"/>
    </w:p>
    <w:p w14:paraId="18F1FF6A">
      <w:pPr>
        <w:adjustRightInd w:val="0"/>
        <w:snapToGrid w:val="0"/>
        <w:spacing w:line="600" w:lineRule="exact"/>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本章根据国家和行业现行颁布的水利工程投资匡算相关规定和近年来六安市类似工程实际投资情况，对规划的防汛抗旱水利提升工程涉及的不同类型工程的投资进行分别测算。根据六安市的财力物力和筹资能力，以及六安市地处革命老区和贫困人地区较多的实际情况，提出了中央投资湿度倾斜的建议。在统筹考虑投资规模和资金来源，考虑投资年际均衡、重点骨干优先安排等因素的基础上，提出了项目的分期实施安排建议。</w:t>
      </w:r>
    </w:p>
    <w:p w14:paraId="495AE9C0">
      <w:pPr>
        <w:rPr>
          <w:rFonts w:ascii="Times New Roman"/>
          <w:color w:val="000000" w:themeColor="text1"/>
          <w14:textFill>
            <w14:solidFill>
              <w14:schemeClr w14:val="tx1"/>
            </w14:solidFill>
          </w14:textFill>
        </w:rPr>
      </w:pPr>
    </w:p>
    <w:p w14:paraId="0D3875CD">
      <w:pPr>
        <w:pStyle w:val="3"/>
        <w:rPr>
          <w:color w:val="000000" w:themeColor="text1"/>
          <w14:textFill>
            <w14:solidFill>
              <w14:schemeClr w14:val="tx1"/>
            </w14:solidFill>
          </w14:textFill>
        </w:rPr>
      </w:pPr>
      <w:bookmarkStart w:id="83" w:name="_Toc8951"/>
      <w:bookmarkStart w:id="84" w:name="_Toc535602028"/>
      <w:r>
        <w:rPr>
          <w:rFonts w:hint="eastAsia"/>
          <w:color w:val="000000" w:themeColor="text1"/>
          <w14:textFill>
            <w14:solidFill>
              <w14:schemeClr w14:val="tx1"/>
            </w14:solidFill>
          </w14:textFill>
        </w:rPr>
        <w:t>一、投资匡算</w:t>
      </w:r>
      <w:bookmarkEnd w:id="83"/>
      <w:bookmarkEnd w:id="84"/>
    </w:p>
    <w:p w14:paraId="73BA67D3">
      <w:pPr>
        <w:adjustRightInd w:val="0"/>
        <w:snapToGrid w:val="0"/>
        <w:spacing w:line="600" w:lineRule="exact"/>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六安市防汛抗旱水利提升工程匡算总投资</w:t>
      </w:r>
      <w:r>
        <w:rPr>
          <w:rFonts w:ascii="Times New Roman"/>
          <w:color w:val="000000" w:themeColor="text1"/>
          <w:sz w:val="30"/>
          <w:szCs w:val="30"/>
          <w14:textFill>
            <w14:solidFill>
              <w14:schemeClr w14:val="tx1"/>
            </w14:solidFill>
          </w14:textFill>
        </w:rPr>
        <w:t>1267.80</w:t>
      </w:r>
      <w:r>
        <w:rPr>
          <w:rFonts w:hint="eastAsia" w:ascii="Times New Roman"/>
          <w:color w:val="000000" w:themeColor="text1"/>
          <w:sz w:val="30"/>
          <w:szCs w:val="30"/>
          <w14:textFill>
            <w14:solidFill>
              <w14:schemeClr w14:val="tx1"/>
            </w14:solidFill>
          </w14:textFill>
        </w:rPr>
        <w:t>亿元，近三年投资占总投资的</w:t>
      </w:r>
      <w:r>
        <w:rPr>
          <w:rFonts w:ascii="Times New Roman"/>
          <w:color w:val="000000" w:themeColor="text1"/>
          <w:sz w:val="30"/>
          <w:szCs w:val="30"/>
          <w14:textFill>
            <w14:solidFill>
              <w14:schemeClr w14:val="tx1"/>
            </w14:solidFill>
          </w14:textFill>
        </w:rPr>
        <w:t>65%</w:t>
      </w:r>
      <w:r>
        <w:rPr>
          <w:rFonts w:hint="eastAsia" w:ascii="Times New Roman"/>
          <w:color w:val="000000" w:themeColor="text1"/>
          <w:sz w:val="30"/>
          <w:szCs w:val="30"/>
          <w14:textFill>
            <w14:solidFill>
              <w14:schemeClr w14:val="tx1"/>
            </w14:solidFill>
          </w14:textFill>
        </w:rPr>
        <w:t>，其中，大江大河防洪减灾能力提升工程投资</w:t>
      </w:r>
      <w:r>
        <w:rPr>
          <w:rFonts w:ascii="Times New Roman"/>
          <w:color w:val="000000" w:themeColor="text1"/>
          <w:sz w:val="30"/>
          <w:szCs w:val="30"/>
          <w14:textFill>
            <w14:solidFill>
              <w14:schemeClr w14:val="tx1"/>
            </w14:solidFill>
          </w14:textFill>
        </w:rPr>
        <w:t>76.68</w:t>
      </w:r>
      <w:r>
        <w:rPr>
          <w:rFonts w:hint="eastAsia" w:ascii="Times New Roman"/>
          <w:color w:val="000000" w:themeColor="text1"/>
          <w:sz w:val="30"/>
          <w:szCs w:val="30"/>
          <w14:textFill>
            <w14:solidFill>
              <w14:schemeClr w14:val="tx1"/>
            </w14:solidFill>
          </w14:textFill>
        </w:rPr>
        <w:t>亿元，近三年完成；城市防洪排涝提升工程投资</w:t>
      </w:r>
      <w:r>
        <w:rPr>
          <w:rFonts w:ascii="Times New Roman"/>
          <w:color w:val="000000" w:themeColor="text1"/>
          <w:sz w:val="30"/>
          <w:szCs w:val="30"/>
          <w14:textFill>
            <w14:solidFill>
              <w14:schemeClr w14:val="tx1"/>
            </w14:solidFill>
          </w14:textFill>
        </w:rPr>
        <w:t>61.61</w:t>
      </w:r>
      <w:r>
        <w:rPr>
          <w:rFonts w:hint="eastAsia" w:ascii="Times New Roman"/>
          <w:color w:val="000000" w:themeColor="text1"/>
          <w:sz w:val="30"/>
          <w:szCs w:val="30"/>
          <w14:textFill>
            <w14:solidFill>
              <w14:schemeClr w14:val="tx1"/>
            </w14:solidFill>
          </w14:textFill>
        </w:rPr>
        <w:t>亿元，近三年投资占项目投资的</w:t>
      </w:r>
      <w:r>
        <w:rPr>
          <w:rFonts w:ascii="Times New Roman"/>
          <w:color w:val="000000" w:themeColor="text1"/>
          <w:sz w:val="30"/>
          <w:szCs w:val="30"/>
          <w14:textFill>
            <w14:solidFill>
              <w14:schemeClr w14:val="tx1"/>
            </w14:solidFill>
          </w14:textFill>
        </w:rPr>
        <w:t>41%</w:t>
      </w:r>
      <w:r>
        <w:rPr>
          <w:rFonts w:hint="eastAsia" w:ascii="Times New Roman"/>
          <w:color w:val="000000" w:themeColor="text1"/>
          <w:sz w:val="30"/>
          <w:szCs w:val="30"/>
          <w14:textFill>
            <w14:solidFill>
              <w14:schemeClr w14:val="tx1"/>
            </w14:solidFill>
          </w14:textFill>
        </w:rPr>
        <w:t>；薄弱环节防洪能力提升工程投资</w:t>
      </w:r>
      <w:r>
        <w:rPr>
          <w:rFonts w:ascii="Times New Roman"/>
          <w:color w:val="000000" w:themeColor="text1"/>
          <w:sz w:val="30"/>
          <w:szCs w:val="30"/>
          <w14:textFill>
            <w14:solidFill>
              <w14:schemeClr w14:val="tx1"/>
            </w14:solidFill>
          </w14:textFill>
        </w:rPr>
        <w:t>273.02</w:t>
      </w:r>
      <w:r>
        <w:rPr>
          <w:rFonts w:hint="eastAsia" w:ascii="Times New Roman"/>
          <w:color w:val="000000" w:themeColor="text1"/>
          <w:sz w:val="30"/>
          <w:szCs w:val="30"/>
          <w14:textFill>
            <w14:solidFill>
              <w14:schemeClr w14:val="tx1"/>
            </w14:solidFill>
          </w14:textFill>
        </w:rPr>
        <w:t>亿元，近三年投资占项目投资的</w:t>
      </w:r>
      <w:r>
        <w:rPr>
          <w:rFonts w:ascii="Times New Roman"/>
          <w:color w:val="000000" w:themeColor="text1"/>
          <w:sz w:val="30"/>
          <w:szCs w:val="30"/>
          <w14:textFill>
            <w14:solidFill>
              <w14:schemeClr w14:val="tx1"/>
            </w14:solidFill>
          </w14:textFill>
        </w:rPr>
        <w:t>40%</w:t>
      </w:r>
      <w:r>
        <w:rPr>
          <w:rFonts w:hint="eastAsia" w:ascii="Times New Roman"/>
          <w:color w:val="000000" w:themeColor="text1"/>
          <w:sz w:val="30"/>
          <w:szCs w:val="30"/>
          <w14:textFill>
            <w14:solidFill>
              <w14:schemeClr w14:val="tx1"/>
            </w14:solidFill>
          </w14:textFill>
        </w:rPr>
        <w:t>；抗旱供水提升工程投资</w:t>
      </w:r>
      <w:r>
        <w:rPr>
          <w:rFonts w:ascii="Times New Roman"/>
          <w:color w:val="000000" w:themeColor="text1"/>
          <w:sz w:val="30"/>
          <w:szCs w:val="30"/>
          <w14:textFill>
            <w14:solidFill>
              <w14:schemeClr w14:val="tx1"/>
            </w14:solidFill>
          </w14:textFill>
        </w:rPr>
        <w:t>578.80</w:t>
      </w:r>
      <w:r>
        <w:rPr>
          <w:rFonts w:hint="eastAsia" w:ascii="Times New Roman"/>
          <w:color w:val="000000" w:themeColor="text1"/>
          <w:sz w:val="30"/>
          <w:szCs w:val="30"/>
          <w14:textFill>
            <w14:solidFill>
              <w14:schemeClr w14:val="tx1"/>
            </w14:solidFill>
          </w14:textFill>
        </w:rPr>
        <w:t>亿元，近三年投资占</w:t>
      </w:r>
      <w:r>
        <w:rPr>
          <w:rFonts w:ascii="Times New Roman"/>
          <w:color w:val="000000" w:themeColor="text1"/>
          <w:sz w:val="30"/>
          <w:szCs w:val="30"/>
          <w14:textFill>
            <w14:solidFill>
              <w14:schemeClr w14:val="tx1"/>
            </w14:solidFill>
          </w14:textFill>
        </w:rPr>
        <w:t>总投资的79%</w:t>
      </w:r>
      <w:r>
        <w:rPr>
          <w:rFonts w:hint="eastAsia" w:ascii="Times New Roman"/>
          <w:color w:val="000000" w:themeColor="text1"/>
          <w:sz w:val="30"/>
          <w:szCs w:val="30"/>
          <w14:textFill>
            <w14:solidFill>
              <w14:schemeClr w14:val="tx1"/>
            </w14:solidFill>
          </w14:textFill>
        </w:rPr>
        <w:t>；河湖空间管控工程投资</w:t>
      </w:r>
      <w:r>
        <w:rPr>
          <w:rFonts w:ascii="Times New Roman"/>
          <w:color w:val="000000" w:themeColor="text1"/>
          <w:sz w:val="30"/>
          <w:szCs w:val="30"/>
          <w14:textFill>
            <w14:solidFill>
              <w14:schemeClr w14:val="tx1"/>
            </w14:solidFill>
          </w14:textFill>
        </w:rPr>
        <w:t>41.50</w:t>
      </w:r>
      <w:r>
        <w:rPr>
          <w:rFonts w:hint="eastAsia" w:ascii="Times New Roman"/>
          <w:color w:val="000000" w:themeColor="text1"/>
          <w:sz w:val="30"/>
          <w:szCs w:val="30"/>
          <w14:textFill>
            <w14:solidFill>
              <w14:schemeClr w14:val="tx1"/>
            </w14:solidFill>
          </w14:textFill>
        </w:rPr>
        <w:t>亿元，近三年投资占项目投资的</w:t>
      </w:r>
      <w:r>
        <w:rPr>
          <w:rFonts w:ascii="Times New Roman"/>
          <w:color w:val="000000" w:themeColor="text1"/>
          <w:sz w:val="30"/>
          <w:szCs w:val="30"/>
          <w14:textFill>
            <w14:solidFill>
              <w14:schemeClr w14:val="tx1"/>
            </w14:solidFill>
          </w14:textFill>
        </w:rPr>
        <w:t>36%</w:t>
      </w:r>
      <w:r>
        <w:rPr>
          <w:rFonts w:hint="eastAsia" w:ascii="Times New Roman"/>
          <w:color w:val="000000" w:themeColor="text1"/>
          <w:sz w:val="30"/>
          <w:szCs w:val="30"/>
          <w14:textFill>
            <w14:solidFill>
              <w14:schemeClr w14:val="tx1"/>
            </w14:solidFill>
          </w14:textFill>
        </w:rPr>
        <w:t>；生态修复工程投资</w:t>
      </w:r>
      <w:r>
        <w:rPr>
          <w:rFonts w:ascii="Times New Roman"/>
          <w:color w:val="000000" w:themeColor="text1"/>
          <w:sz w:val="30"/>
          <w:szCs w:val="30"/>
          <w14:textFill>
            <w14:solidFill>
              <w14:schemeClr w14:val="tx1"/>
            </w14:solidFill>
          </w14:textFill>
        </w:rPr>
        <w:t>236.18</w:t>
      </w:r>
      <w:r>
        <w:rPr>
          <w:rFonts w:hint="eastAsia" w:ascii="Times New Roman"/>
          <w:color w:val="000000" w:themeColor="text1"/>
          <w:sz w:val="30"/>
          <w:szCs w:val="30"/>
          <w14:textFill>
            <w14:solidFill>
              <w14:schemeClr w14:val="tx1"/>
            </w14:solidFill>
          </w14:textFill>
        </w:rPr>
        <w:t>亿元，近三年投资占项目投资的</w:t>
      </w:r>
      <w:r>
        <w:rPr>
          <w:rFonts w:ascii="Times New Roman"/>
          <w:color w:val="000000" w:themeColor="text1"/>
          <w:sz w:val="30"/>
          <w:szCs w:val="30"/>
          <w14:textFill>
            <w14:solidFill>
              <w14:schemeClr w14:val="tx1"/>
            </w14:solidFill>
          </w14:textFill>
        </w:rPr>
        <w:t>65%</w:t>
      </w:r>
      <w:r>
        <w:rPr>
          <w:rFonts w:hint="eastAsia" w:ascii="Times New Roman"/>
          <w:color w:val="000000" w:themeColor="text1"/>
          <w:sz w:val="30"/>
          <w:szCs w:val="30"/>
          <w14:textFill>
            <w14:solidFill>
              <w14:schemeClr w14:val="tx1"/>
            </w14:solidFill>
          </w14:textFill>
        </w:rPr>
        <w:t>。防汛抗旱水利提升工程投资明细见图</w:t>
      </w:r>
      <w:r>
        <w:rPr>
          <w:rFonts w:ascii="Times New Roman"/>
          <w:color w:val="000000" w:themeColor="text1"/>
          <w:sz w:val="30"/>
          <w:szCs w:val="30"/>
          <w14:textFill>
            <w14:solidFill>
              <w14:schemeClr w14:val="tx1"/>
            </w14:solidFill>
          </w14:textFill>
        </w:rPr>
        <w:t>6.1-1</w:t>
      </w:r>
      <w:r>
        <w:rPr>
          <w:rFonts w:hint="eastAsia" w:ascii="Times New Roman"/>
          <w:color w:val="000000" w:themeColor="text1"/>
          <w:sz w:val="30"/>
          <w:szCs w:val="30"/>
          <w14:textFill>
            <w14:solidFill>
              <w14:schemeClr w14:val="tx1"/>
            </w14:solidFill>
          </w14:textFill>
        </w:rPr>
        <w:t>和表</w:t>
      </w:r>
      <w:r>
        <w:rPr>
          <w:rFonts w:ascii="Times New Roman"/>
          <w:color w:val="000000" w:themeColor="text1"/>
          <w:sz w:val="30"/>
          <w:szCs w:val="30"/>
          <w14:textFill>
            <w14:solidFill>
              <w14:schemeClr w14:val="tx1"/>
            </w14:solidFill>
          </w14:textFill>
        </w:rPr>
        <w:t>6.1-1</w:t>
      </w:r>
      <w:r>
        <w:rPr>
          <w:rFonts w:hint="eastAsia" w:ascii="Times New Roman"/>
          <w:color w:val="000000" w:themeColor="text1"/>
          <w:sz w:val="30"/>
          <w:szCs w:val="30"/>
          <w14:textFill>
            <w14:solidFill>
              <w14:schemeClr w14:val="tx1"/>
            </w14:solidFill>
          </w14:textFill>
        </w:rPr>
        <w:t>。</w:t>
      </w:r>
    </w:p>
    <w:p w14:paraId="549A7CCA">
      <w:pPr>
        <w:jc w:val="center"/>
        <w:rPr>
          <w:rFonts w:ascii="Times New Roman"/>
          <w:color w:val="000000" w:themeColor="text1"/>
          <w:sz w:val="28"/>
          <w:szCs w:val="28"/>
          <w14:textFill>
            <w14:solidFill>
              <w14:schemeClr w14:val="tx1"/>
            </w14:solidFill>
          </w14:textFill>
        </w:rPr>
      </w:pPr>
      <w:r>
        <w:rPr>
          <w:rFonts w:ascii="Times New Roman"/>
          <w:color w:val="000000" w:themeColor="text1"/>
          <w:kern w:val="0"/>
          <w:sz w:val="30"/>
          <w:szCs w:val="30"/>
          <w14:textFill>
            <w14:solidFill>
              <w14:schemeClr w14:val="tx1"/>
            </w14:solidFill>
          </w14:textFill>
        </w:rPr>
        <w:br w:type="page"/>
      </w:r>
    </w:p>
    <w:p w14:paraId="4C51D32F">
      <w:pPr>
        <w:adjustRightInd w:val="0"/>
        <w:snapToGrid w:val="0"/>
        <w:spacing w:line="600" w:lineRule="exact"/>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表</w:t>
      </w:r>
      <w:r>
        <w:rPr>
          <w:rFonts w:ascii="Times New Roman"/>
          <w:color w:val="000000" w:themeColor="text1"/>
          <w:kern w:val="0"/>
          <w:sz w:val="30"/>
          <w:szCs w:val="30"/>
          <w14:textFill>
            <w14:solidFill>
              <w14:schemeClr w14:val="tx1"/>
            </w14:solidFill>
          </w14:textFill>
        </w:rPr>
        <w:t xml:space="preserve">6.1-1      </w:t>
      </w:r>
      <w:r>
        <w:rPr>
          <w:rFonts w:hint="eastAsia" w:ascii="Times New Roman"/>
          <w:color w:val="000000" w:themeColor="text1"/>
          <w:kern w:val="0"/>
          <w:sz w:val="30"/>
          <w:szCs w:val="30"/>
          <w14:textFill>
            <w14:solidFill>
              <w14:schemeClr w14:val="tx1"/>
            </w14:solidFill>
          </w14:textFill>
        </w:rPr>
        <w:t>防汛抗旱水利提升工程投资汇总表</w:t>
      </w:r>
    </w:p>
    <w:tbl>
      <w:tblPr>
        <w:tblStyle w:val="25"/>
        <w:tblW w:w="5000" w:type="pct"/>
        <w:tblInd w:w="0" w:type="dxa"/>
        <w:tblLayout w:type="autofit"/>
        <w:tblCellMar>
          <w:top w:w="0" w:type="dxa"/>
          <w:left w:w="108" w:type="dxa"/>
          <w:bottom w:w="0" w:type="dxa"/>
          <w:right w:w="108" w:type="dxa"/>
        </w:tblCellMar>
      </w:tblPr>
      <w:tblGrid>
        <w:gridCol w:w="628"/>
        <w:gridCol w:w="556"/>
        <w:gridCol w:w="1671"/>
        <w:gridCol w:w="628"/>
        <w:gridCol w:w="592"/>
        <w:gridCol w:w="575"/>
        <w:gridCol w:w="953"/>
        <w:gridCol w:w="467"/>
        <w:gridCol w:w="592"/>
        <w:gridCol w:w="628"/>
        <w:gridCol w:w="1238"/>
      </w:tblGrid>
      <w:tr w14:paraId="742B6338">
        <w:tblPrEx>
          <w:tblCellMar>
            <w:top w:w="0" w:type="dxa"/>
            <w:left w:w="108" w:type="dxa"/>
            <w:bottom w:w="0" w:type="dxa"/>
            <w:right w:w="108" w:type="dxa"/>
          </w:tblCellMar>
        </w:tblPrEx>
        <w:trPr>
          <w:trHeight w:val="340" w:hRule="atLeast"/>
          <w:tblHeader/>
        </w:trPr>
        <w:tc>
          <w:tcPr>
            <w:tcW w:w="1674"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764A1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项目类别</w:t>
            </w:r>
          </w:p>
        </w:tc>
        <w:tc>
          <w:tcPr>
            <w:tcW w:w="1611" w:type="pct"/>
            <w:gridSpan w:val="4"/>
            <w:tcBorders>
              <w:top w:val="single" w:color="auto" w:sz="4" w:space="0"/>
              <w:left w:val="nil"/>
              <w:bottom w:val="single" w:color="auto" w:sz="4" w:space="0"/>
              <w:right w:val="single" w:color="auto" w:sz="4" w:space="0"/>
            </w:tcBorders>
            <w:shd w:val="clear" w:color="auto" w:fill="auto"/>
            <w:vAlign w:val="center"/>
          </w:tcPr>
          <w:p w14:paraId="6965FAF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总投资（万元）</w:t>
            </w:r>
          </w:p>
        </w:tc>
        <w:tc>
          <w:tcPr>
            <w:tcW w:w="1716" w:type="pct"/>
            <w:gridSpan w:val="4"/>
            <w:tcBorders>
              <w:top w:val="single" w:color="auto" w:sz="4" w:space="0"/>
              <w:left w:val="nil"/>
              <w:bottom w:val="single" w:color="auto" w:sz="4" w:space="0"/>
              <w:right w:val="single" w:color="auto" w:sz="4" w:space="0"/>
            </w:tcBorders>
            <w:shd w:val="clear" w:color="auto" w:fill="auto"/>
            <w:vAlign w:val="center"/>
          </w:tcPr>
          <w:p w14:paraId="57BEE3F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近三年投资（万元）</w:t>
            </w:r>
          </w:p>
        </w:tc>
      </w:tr>
      <w:tr w14:paraId="7B4F987F">
        <w:tblPrEx>
          <w:tblCellMar>
            <w:top w:w="0" w:type="dxa"/>
            <w:left w:w="108" w:type="dxa"/>
            <w:bottom w:w="0" w:type="dxa"/>
            <w:right w:w="108" w:type="dxa"/>
          </w:tblCellMar>
        </w:tblPrEx>
        <w:trPr>
          <w:trHeight w:val="340" w:hRule="atLeast"/>
          <w:tblHeader/>
        </w:trPr>
        <w:tc>
          <w:tcPr>
            <w:tcW w:w="1674" w:type="pct"/>
            <w:gridSpan w:val="3"/>
            <w:vMerge w:val="continue"/>
            <w:tcBorders>
              <w:top w:val="single" w:color="auto" w:sz="4" w:space="0"/>
              <w:left w:val="single" w:color="auto" w:sz="4" w:space="0"/>
              <w:bottom w:val="single" w:color="auto" w:sz="4" w:space="0"/>
              <w:right w:val="single" w:color="auto" w:sz="4" w:space="0"/>
            </w:tcBorders>
            <w:vAlign w:val="center"/>
          </w:tcPr>
          <w:p w14:paraId="008E142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368" w:type="pct"/>
            <w:tcBorders>
              <w:top w:val="nil"/>
              <w:left w:val="nil"/>
              <w:bottom w:val="single" w:color="auto" w:sz="4" w:space="0"/>
              <w:right w:val="single" w:color="auto" w:sz="4" w:space="0"/>
            </w:tcBorders>
            <w:shd w:val="clear" w:color="auto" w:fill="auto"/>
            <w:vAlign w:val="center"/>
          </w:tcPr>
          <w:p w14:paraId="6AFE8A6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中央</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投资</w:t>
            </w:r>
          </w:p>
        </w:tc>
        <w:tc>
          <w:tcPr>
            <w:tcW w:w="347" w:type="pct"/>
            <w:tcBorders>
              <w:top w:val="nil"/>
              <w:left w:val="nil"/>
              <w:bottom w:val="single" w:color="auto" w:sz="4" w:space="0"/>
              <w:right w:val="single" w:color="auto" w:sz="4" w:space="0"/>
            </w:tcBorders>
            <w:shd w:val="clear" w:color="auto" w:fill="auto"/>
            <w:vAlign w:val="center"/>
          </w:tcPr>
          <w:p w14:paraId="3160827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地方</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投资</w:t>
            </w:r>
          </w:p>
        </w:tc>
        <w:tc>
          <w:tcPr>
            <w:tcW w:w="337" w:type="pct"/>
            <w:tcBorders>
              <w:top w:val="nil"/>
              <w:left w:val="nil"/>
              <w:bottom w:val="single" w:color="auto" w:sz="4" w:space="0"/>
              <w:right w:val="single" w:color="auto" w:sz="4" w:space="0"/>
            </w:tcBorders>
            <w:shd w:val="clear" w:color="auto" w:fill="auto"/>
            <w:vAlign w:val="center"/>
          </w:tcPr>
          <w:p w14:paraId="325CD17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其他</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投资</w:t>
            </w:r>
          </w:p>
        </w:tc>
        <w:tc>
          <w:tcPr>
            <w:tcW w:w="558" w:type="pct"/>
            <w:tcBorders>
              <w:top w:val="nil"/>
              <w:left w:val="nil"/>
              <w:bottom w:val="single" w:color="auto" w:sz="4" w:space="0"/>
              <w:right w:val="single" w:color="auto" w:sz="4" w:space="0"/>
            </w:tcBorders>
            <w:shd w:val="clear" w:color="auto" w:fill="auto"/>
            <w:vAlign w:val="center"/>
          </w:tcPr>
          <w:p w14:paraId="3E05841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小计</w:t>
            </w:r>
          </w:p>
        </w:tc>
        <w:tc>
          <w:tcPr>
            <w:tcW w:w="274" w:type="pct"/>
            <w:tcBorders>
              <w:top w:val="nil"/>
              <w:left w:val="nil"/>
              <w:bottom w:val="single" w:color="auto" w:sz="4" w:space="0"/>
              <w:right w:val="single" w:color="auto" w:sz="4" w:space="0"/>
            </w:tcBorders>
            <w:shd w:val="clear" w:color="auto" w:fill="auto"/>
            <w:vAlign w:val="center"/>
          </w:tcPr>
          <w:p w14:paraId="4C18672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中央投资</w:t>
            </w:r>
          </w:p>
        </w:tc>
        <w:tc>
          <w:tcPr>
            <w:tcW w:w="347" w:type="pct"/>
            <w:tcBorders>
              <w:top w:val="nil"/>
              <w:left w:val="nil"/>
              <w:bottom w:val="single" w:color="auto" w:sz="4" w:space="0"/>
              <w:right w:val="single" w:color="auto" w:sz="4" w:space="0"/>
            </w:tcBorders>
            <w:shd w:val="clear" w:color="auto" w:fill="auto"/>
            <w:vAlign w:val="center"/>
          </w:tcPr>
          <w:p w14:paraId="2940948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地方</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投资</w:t>
            </w:r>
          </w:p>
        </w:tc>
        <w:tc>
          <w:tcPr>
            <w:tcW w:w="368" w:type="pct"/>
            <w:tcBorders>
              <w:top w:val="nil"/>
              <w:left w:val="nil"/>
              <w:bottom w:val="single" w:color="auto" w:sz="4" w:space="0"/>
              <w:right w:val="single" w:color="auto" w:sz="4" w:space="0"/>
            </w:tcBorders>
            <w:shd w:val="clear" w:color="auto" w:fill="auto"/>
            <w:vAlign w:val="center"/>
          </w:tcPr>
          <w:p w14:paraId="6036C78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其他</w:t>
            </w:r>
            <w:r>
              <w:rPr>
                <w:rFonts w:ascii="Times New Roman" w:eastAsia="宋体"/>
                <w:color w:val="000000" w:themeColor="text1"/>
                <w:kern w:val="0"/>
                <w:sz w:val="18"/>
                <w:szCs w:val="18"/>
                <w14:textFill>
                  <w14:solidFill>
                    <w14:schemeClr w14:val="tx1"/>
                  </w14:solidFill>
                </w14:textFill>
              </w:rPr>
              <w:br w:type="textWrapping"/>
            </w:r>
            <w:r>
              <w:rPr>
                <w:rFonts w:hint="eastAsia" w:ascii="Times New Roman" w:eastAsia="宋体"/>
                <w:color w:val="000000" w:themeColor="text1"/>
                <w:kern w:val="0"/>
                <w:sz w:val="18"/>
                <w:szCs w:val="18"/>
                <w14:textFill>
                  <w14:solidFill>
                    <w14:schemeClr w14:val="tx1"/>
                  </w14:solidFill>
                </w14:textFill>
              </w:rPr>
              <w:t>投资</w:t>
            </w:r>
          </w:p>
        </w:tc>
        <w:tc>
          <w:tcPr>
            <w:tcW w:w="726" w:type="pct"/>
            <w:tcBorders>
              <w:top w:val="nil"/>
              <w:left w:val="nil"/>
              <w:bottom w:val="single" w:color="auto" w:sz="4" w:space="0"/>
              <w:right w:val="single" w:color="auto" w:sz="4" w:space="0"/>
            </w:tcBorders>
            <w:shd w:val="clear" w:color="auto" w:fill="auto"/>
            <w:vAlign w:val="center"/>
          </w:tcPr>
          <w:p w14:paraId="1E27106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小计</w:t>
            </w:r>
          </w:p>
        </w:tc>
      </w:tr>
      <w:tr w14:paraId="3C649153">
        <w:tblPrEx>
          <w:tblCellMar>
            <w:top w:w="0" w:type="dxa"/>
            <w:left w:w="108" w:type="dxa"/>
            <w:bottom w:w="0" w:type="dxa"/>
            <w:right w:w="108" w:type="dxa"/>
          </w:tblCellMar>
        </w:tblPrEx>
        <w:trPr>
          <w:trHeight w:val="340" w:hRule="atLeast"/>
        </w:trPr>
        <w:tc>
          <w:tcPr>
            <w:tcW w:w="368" w:type="pct"/>
            <w:vMerge w:val="restart"/>
            <w:tcBorders>
              <w:top w:val="nil"/>
              <w:left w:val="single" w:color="auto" w:sz="4" w:space="0"/>
              <w:bottom w:val="single" w:color="auto" w:sz="4" w:space="0"/>
              <w:right w:val="single" w:color="auto" w:sz="4" w:space="0"/>
            </w:tcBorders>
            <w:shd w:val="clear" w:color="auto" w:fill="auto"/>
            <w:vAlign w:val="center"/>
          </w:tcPr>
          <w:p w14:paraId="59ADA3D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一、大江大河防洪减灾能力提升工程</w:t>
            </w:r>
          </w:p>
        </w:tc>
        <w:tc>
          <w:tcPr>
            <w:tcW w:w="326" w:type="pct"/>
            <w:vMerge w:val="restart"/>
            <w:tcBorders>
              <w:top w:val="nil"/>
              <w:left w:val="single" w:color="auto" w:sz="4" w:space="0"/>
              <w:bottom w:val="single" w:color="auto" w:sz="4" w:space="0"/>
              <w:right w:val="single" w:color="auto" w:sz="4" w:space="0"/>
            </w:tcBorders>
            <w:shd w:val="clear" w:color="auto" w:fill="auto"/>
            <w:vAlign w:val="center"/>
          </w:tcPr>
          <w:p w14:paraId="21B2227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江河治理骨干工程</w:t>
            </w:r>
          </w:p>
        </w:tc>
        <w:tc>
          <w:tcPr>
            <w:tcW w:w="979" w:type="pct"/>
            <w:tcBorders>
              <w:top w:val="nil"/>
              <w:left w:val="nil"/>
              <w:bottom w:val="single" w:color="auto" w:sz="4" w:space="0"/>
              <w:right w:val="single" w:color="auto" w:sz="4" w:space="0"/>
            </w:tcBorders>
            <w:shd w:val="clear" w:color="auto" w:fill="auto"/>
            <w:vAlign w:val="center"/>
          </w:tcPr>
          <w:p w14:paraId="50340D5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大江大河（大湖）堤防建设</w:t>
            </w:r>
          </w:p>
        </w:tc>
        <w:tc>
          <w:tcPr>
            <w:tcW w:w="368" w:type="pct"/>
            <w:tcBorders>
              <w:top w:val="nil"/>
              <w:left w:val="nil"/>
              <w:bottom w:val="single" w:color="auto" w:sz="4" w:space="0"/>
              <w:right w:val="single" w:color="auto" w:sz="4" w:space="0"/>
            </w:tcBorders>
            <w:shd w:val="clear" w:color="auto" w:fill="auto"/>
            <w:vAlign w:val="center"/>
          </w:tcPr>
          <w:p w14:paraId="4710767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2D0214C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64F4032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24D3650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350000</w:t>
            </w:r>
          </w:p>
        </w:tc>
        <w:tc>
          <w:tcPr>
            <w:tcW w:w="274" w:type="pct"/>
            <w:tcBorders>
              <w:top w:val="nil"/>
              <w:left w:val="nil"/>
              <w:bottom w:val="single" w:color="auto" w:sz="4" w:space="0"/>
              <w:right w:val="single" w:color="auto" w:sz="4" w:space="0"/>
            </w:tcBorders>
            <w:shd w:val="clear" w:color="auto" w:fill="auto"/>
            <w:vAlign w:val="center"/>
          </w:tcPr>
          <w:p w14:paraId="761F802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6F23482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37563AB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0AB6980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200000</w:t>
            </w:r>
          </w:p>
        </w:tc>
      </w:tr>
      <w:tr w14:paraId="4C2ACD2E">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332EB80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326" w:type="pct"/>
            <w:vMerge w:val="continue"/>
            <w:tcBorders>
              <w:top w:val="nil"/>
              <w:left w:val="single" w:color="auto" w:sz="4" w:space="0"/>
              <w:bottom w:val="single" w:color="auto" w:sz="4" w:space="0"/>
              <w:right w:val="single" w:color="auto" w:sz="4" w:space="0"/>
            </w:tcBorders>
            <w:vAlign w:val="center"/>
          </w:tcPr>
          <w:p w14:paraId="5DBD2B9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979" w:type="pct"/>
            <w:tcBorders>
              <w:top w:val="nil"/>
              <w:left w:val="nil"/>
              <w:bottom w:val="single" w:color="auto" w:sz="4" w:space="0"/>
              <w:right w:val="single" w:color="auto" w:sz="4" w:space="0"/>
            </w:tcBorders>
            <w:shd w:val="clear" w:color="auto" w:fill="auto"/>
            <w:vAlign w:val="center"/>
          </w:tcPr>
          <w:p w14:paraId="01C8B1A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大江大河河道整治</w:t>
            </w:r>
          </w:p>
        </w:tc>
        <w:tc>
          <w:tcPr>
            <w:tcW w:w="368" w:type="pct"/>
            <w:tcBorders>
              <w:top w:val="nil"/>
              <w:left w:val="nil"/>
              <w:bottom w:val="single" w:color="auto" w:sz="4" w:space="0"/>
              <w:right w:val="single" w:color="auto" w:sz="4" w:space="0"/>
            </w:tcBorders>
            <w:shd w:val="clear" w:color="auto" w:fill="auto"/>
            <w:vAlign w:val="center"/>
          </w:tcPr>
          <w:p w14:paraId="284F46E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1515CFE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7F2F083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6080583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0</w:t>
            </w:r>
          </w:p>
        </w:tc>
        <w:tc>
          <w:tcPr>
            <w:tcW w:w="274" w:type="pct"/>
            <w:tcBorders>
              <w:top w:val="nil"/>
              <w:left w:val="nil"/>
              <w:bottom w:val="single" w:color="auto" w:sz="4" w:space="0"/>
              <w:right w:val="single" w:color="auto" w:sz="4" w:space="0"/>
            </w:tcBorders>
            <w:shd w:val="clear" w:color="auto" w:fill="auto"/>
            <w:vAlign w:val="center"/>
          </w:tcPr>
          <w:p w14:paraId="5FE8CB6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4102BB4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39BE8D4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3B0FBF0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0</w:t>
            </w:r>
          </w:p>
        </w:tc>
      </w:tr>
      <w:tr w14:paraId="671B0F15">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1AFCB5B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1305" w:type="pct"/>
            <w:gridSpan w:val="2"/>
            <w:tcBorders>
              <w:top w:val="single" w:color="auto" w:sz="4" w:space="0"/>
              <w:left w:val="nil"/>
              <w:bottom w:val="single" w:color="auto" w:sz="4" w:space="0"/>
              <w:right w:val="single" w:color="auto" w:sz="4" w:space="0"/>
            </w:tcBorders>
            <w:shd w:val="clear" w:color="auto" w:fill="auto"/>
            <w:vAlign w:val="center"/>
          </w:tcPr>
          <w:p w14:paraId="0B92E09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流域控制性枢纽建设</w:t>
            </w:r>
          </w:p>
        </w:tc>
        <w:tc>
          <w:tcPr>
            <w:tcW w:w="368" w:type="pct"/>
            <w:tcBorders>
              <w:top w:val="nil"/>
              <w:left w:val="nil"/>
              <w:bottom w:val="single" w:color="auto" w:sz="4" w:space="0"/>
              <w:right w:val="single" w:color="auto" w:sz="4" w:space="0"/>
            </w:tcBorders>
            <w:shd w:val="clear" w:color="auto" w:fill="auto"/>
            <w:vAlign w:val="center"/>
          </w:tcPr>
          <w:p w14:paraId="0CF5EFA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05C4B0A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34F65EE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6FE7853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0</w:t>
            </w:r>
          </w:p>
        </w:tc>
        <w:tc>
          <w:tcPr>
            <w:tcW w:w="274" w:type="pct"/>
            <w:tcBorders>
              <w:top w:val="nil"/>
              <w:left w:val="nil"/>
              <w:bottom w:val="single" w:color="auto" w:sz="4" w:space="0"/>
              <w:right w:val="single" w:color="auto" w:sz="4" w:space="0"/>
            </w:tcBorders>
            <w:shd w:val="clear" w:color="auto" w:fill="auto"/>
            <w:vAlign w:val="center"/>
          </w:tcPr>
          <w:p w14:paraId="56A44A2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38E94E4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05930D6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638B9C8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0</w:t>
            </w:r>
          </w:p>
        </w:tc>
      </w:tr>
      <w:tr w14:paraId="5A1F20F2">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1FEF7A3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1305" w:type="pct"/>
            <w:gridSpan w:val="2"/>
            <w:tcBorders>
              <w:top w:val="single" w:color="auto" w:sz="4" w:space="0"/>
              <w:left w:val="nil"/>
              <w:bottom w:val="single" w:color="auto" w:sz="4" w:space="0"/>
              <w:right w:val="single" w:color="auto" w:sz="4" w:space="0"/>
            </w:tcBorders>
            <w:shd w:val="clear" w:color="auto" w:fill="auto"/>
            <w:vAlign w:val="center"/>
          </w:tcPr>
          <w:p w14:paraId="1478BB9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蓄滞洪区建设</w:t>
            </w:r>
          </w:p>
        </w:tc>
        <w:tc>
          <w:tcPr>
            <w:tcW w:w="368" w:type="pct"/>
            <w:tcBorders>
              <w:top w:val="nil"/>
              <w:left w:val="nil"/>
              <w:bottom w:val="single" w:color="auto" w:sz="4" w:space="0"/>
              <w:right w:val="single" w:color="auto" w:sz="4" w:space="0"/>
            </w:tcBorders>
            <w:shd w:val="clear" w:color="auto" w:fill="auto"/>
            <w:vAlign w:val="center"/>
          </w:tcPr>
          <w:p w14:paraId="5CF95AD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68BD397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5C2AEC9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79571C1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416800</w:t>
            </w:r>
          </w:p>
        </w:tc>
        <w:tc>
          <w:tcPr>
            <w:tcW w:w="274" w:type="pct"/>
            <w:tcBorders>
              <w:top w:val="nil"/>
              <w:left w:val="nil"/>
              <w:bottom w:val="single" w:color="auto" w:sz="4" w:space="0"/>
              <w:right w:val="single" w:color="auto" w:sz="4" w:space="0"/>
            </w:tcBorders>
            <w:shd w:val="clear" w:color="auto" w:fill="auto"/>
            <w:vAlign w:val="center"/>
          </w:tcPr>
          <w:p w14:paraId="224E47F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498778B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2B0FF71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69C13B0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416800</w:t>
            </w:r>
          </w:p>
        </w:tc>
      </w:tr>
      <w:tr w14:paraId="140751E3">
        <w:tblPrEx>
          <w:tblCellMar>
            <w:top w:w="0" w:type="dxa"/>
            <w:left w:w="108" w:type="dxa"/>
            <w:bottom w:w="0" w:type="dxa"/>
            <w:right w:w="108" w:type="dxa"/>
          </w:tblCellMar>
        </w:tblPrEx>
        <w:trPr>
          <w:trHeight w:val="340" w:hRule="atLeast"/>
        </w:trPr>
        <w:tc>
          <w:tcPr>
            <w:tcW w:w="167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5ECDCA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二、城市防洪排涝提升工程</w:t>
            </w:r>
          </w:p>
        </w:tc>
        <w:tc>
          <w:tcPr>
            <w:tcW w:w="368" w:type="pct"/>
            <w:tcBorders>
              <w:top w:val="nil"/>
              <w:left w:val="nil"/>
              <w:bottom w:val="single" w:color="auto" w:sz="4" w:space="0"/>
              <w:right w:val="single" w:color="auto" w:sz="4" w:space="0"/>
            </w:tcBorders>
            <w:shd w:val="clear" w:color="auto" w:fill="auto"/>
            <w:vAlign w:val="center"/>
          </w:tcPr>
          <w:p w14:paraId="60C547F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2102B55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764CF5B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40FB2A4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616100</w:t>
            </w:r>
          </w:p>
        </w:tc>
        <w:tc>
          <w:tcPr>
            <w:tcW w:w="274" w:type="pct"/>
            <w:tcBorders>
              <w:top w:val="nil"/>
              <w:left w:val="nil"/>
              <w:bottom w:val="single" w:color="auto" w:sz="4" w:space="0"/>
              <w:right w:val="single" w:color="auto" w:sz="4" w:space="0"/>
            </w:tcBorders>
            <w:shd w:val="clear" w:color="auto" w:fill="auto"/>
            <w:vAlign w:val="center"/>
          </w:tcPr>
          <w:p w14:paraId="5441886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6AC79CC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5AB7D43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74C365C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616100</w:t>
            </w:r>
          </w:p>
        </w:tc>
      </w:tr>
      <w:tr w14:paraId="681518C7">
        <w:tblPrEx>
          <w:tblCellMar>
            <w:top w:w="0" w:type="dxa"/>
            <w:left w:w="108" w:type="dxa"/>
            <w:bottom w:w="0" w:type="dxa"/>
            <w:right w:w="108" w:type="dxa"/>
          </w:tblCellMar>
        </w:tblPrEx>
        <w:trPr>
          <w:trHeight w:val="340" w:hRule="atLeast"/>
        </w:trPr>
        <w:tc>
          <w:tcPr>
            <w:tcW w:w="368" w:type="pct"/>
            <w:vMerge w:val="restart"/>
            <w:tcBorders>
              <w:top w:val="nil"/>
              <w:left w:val="single" w:color="auto" w:sz="4" w:space="0"/>
              <w:bottom w:val="single" w:color="auto" w:sz="4" w:space="0"/>
              <w:right w:val="single" w:color="auto" w:sz="4" w:space="0"/>
            </w:tcBorders>
            <w:shd w:val="clear" w:color="auto" w:fill="auto"/>
            <w:vAlign w:val="center"/>
          </w:tcPr>
          <w:p w14:paraId="105079C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三、薄弱环节防洪能力提升工程</w:t>
            </w:r>
          </w:p>
        </w:tc>
        <w:tc>
          <w:tcPr>
            <w:tcW w:w="326" w:type="pct"/>
            <w:vMerge w:val="restart"/>
            <w:tcBorders>
              <w:top w:val="nil"/>
              <w:left w:val="single" w:color="auto" w:sz="4" w:space="0"/>
              <w:bottom w:val="single" w:color="auto" w:sz="4" w:space="0"/>
              <w:right w:val="single" w:color="auto" w:sz="4" w:space="0"/>
            </w:tcBorders>
            <w:shd w:val="clear" w:color="auto" w:fill="auto"/>
            <w:vAlign w:val="center"/>
          </w:tcPr>
          <w:p w14:paraId="0E245AD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中小河流治理</w:t>
            </w:r>
          </w:p>
        </w:tc>
        <w:tc>
          <w:tcPr>
            <w:tcW w:w="979" w:type="pct"/>
            <w:tcBorders>
              <w:top w:val="nil"/>
              <w:left w:val="nil"/>
              <w:bottom w:val="single" w:color="auto" w:sz="4" w:space="0"/>
              <w:right w:val="single" w:color="auto" w:sz="4" w:space="0"/>
            </w:tcBorders>
            <w:shd w:val="clear" w:color="auto" w:fill="auto"/>
            <w:vAlign w:val="center"/>
          </w:tcPr>
          <w:p w14:paraId="2D2B069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中小河流治理（</w:t>
            </w:r>
            <w:r>
              <w:rPr>
                <w:rFonts w:ascii="Times New Roman" w:eastAsia="宋体"/>
                <w:color w:val="000000" w:themeColor="text1"/>
                <w:kern w:val="0"/>
                <w:sz w:val="18"/>
                <w:szCs w:val="18"/>
                <w14:textFill>
                  <w14:solidFill>
                    <w14:schemeClr w14:val="tx1"/>
                  </w14:solidFill>
                </w14:textFill>
              </w:rPr>
              <w:t>3000km</w:t>
            </w:r>
            <w:r>
              <w:rPr>
                <w:rFonts w:ascii="Times New Roman" w:eastAsia="宋体"/>
                <w:color w:val="000000" w:themeColor="text1"/>
                <w:kern w:val="0"/>
                <w:sz w:val="18"/>
                <w:szCs w:val="18"/>
                <w:vertAlign w:val="superscript"/>
                <w14:textFill>
                  <w14:solidFill>
                    <w14:schemeClr w14:val="tx1"/>
                  </w14:solidFill>
                </w14:textFill>
              </w:rPr>
              <w:t>2</w:t>
            </w:r>
            <w:r>
              <w:rPr>
                <w:rFonts w:hint="eastAsia" w:ascii="Times New Roman" w:eastAsia="宋体"/>
                <w:color w:val="000000" w:themeColor="text1"/>
                <w:kern w:val="0"/>
                <w:sz w:val="18"/>
                <w:szCs w:val="18"/>
                <w14:textFill>
                  <w14:solidFill>
                    <w14:schemeClr w14:val="tx1"/>
                  </w14:solidFill>
                </w14:textFill>
              </w:rPr>
              <w:t>以上）</w:t>
            </w:r>
          </w:p>
        </w:tc>
        <w:tc>
          <w:tcPr>
            <w:tcW w:w="368" w:type="pct"/>
            <w:tcBorders>
              <w:top w:val="nil"/>
              <w:left w:val="nil"/>
              <w:bottom w:val="single" w:color="auto" w:sz="4" w:space="0"/>
              <w:right w:val="single" w:color="auto" w:sz="4" w:space="0"/>
            </w:tcBorders>
            <w:shd w:val="clear" w:color="auto" w:fill="auto"/>
            <w:vAlign w:val="center"/>
          </w:tcPr>
          <w:p w14:paraId="74F8C9E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5E6CD62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5301A79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3637744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1395000</w:t>
            </w:r>
          </w:p>
        </w:tc>
        <w:tc>
          <w:tcPr>
            <w:tcW w:w="274" w:type="pct"/>
            <w:tcBorders>
              <w:top w:val="nil"/>
              <w:left w:val="nil"/>
              <w:bottom w:val="single" w:color="auto" w:sz="4" w:space="0"/>
              <w:right w:val="single" w:color="auto" w:sz="4" w:space="0"/>
            </w:tcBorders>
            <w:shd w:val="clear" w:color="auto" w:fill="auto"/>
            <w:vAlign w:val="center"/>
          </w:tcPr>
          <w:p w14:paraId="748D229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6B7E8F1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3903A73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5A72D25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271000</w:t>
            </w:r>
          </w:p>
        </w:tc>
      </w:tr>
      <w:tr w14:paraId="58448C3D">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3EF3F18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326" w:type="pct"/>
            <w:vMerge w:val="continue"/>
            <w:tcBorders>
              <w:top w:val="nil"/>
              <w:left w:val="single" w:color="auto" w:sz="4" w:space="0"/>
              <w:bottom w:val="single" w:color="auto" w:sz="4" w:space="0"/>
              <w:right w:val="single" w:color="auto" w:sz="4" w:space="0"/>
            </w:tcBorders>
            <w:vAlign w:val="center"/>
          </w:tcPr>
          <w:p w14:paraId="6E3999B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979" w:type="pct"/>
            <w:tcBorders>
              <w:top w:val="nil"/>
              <w:left w:val="nil"/>
              <w:bottom w:val="single" w:color="auto" w:sz="4" w:space="0"/>
              <w:right w:val="single" w:color="auto" w:sz="4" w:space="0"/>
            </w:tcBorders>
            <w:shd w:val="clear" w:color="auto" w:fill="auto"/>
            <w:vAlign w:val="center"/>
          </w:tcPr>
          <w:p w14:paraId="22021FA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中小河流治理（</w:t>
            </w:r>
            <w:r>
              <w:rPr>
                <w:rFonts w:ascii="Times New Roman" w:eastAsia="宋体"/>
                <w:color w:val="000000" w:themeColor="text1"/>
                <w:kern w:val="0"/>
                <w:sz w:val="18"/>
                <w:szCs w:val="18"/>
                <w14:textFill>
                  <w14:solidFill>
                    <w14:schemeClr w14:val="tx1"/>
                  </w14:solidFill>
                </w14:textFill>
              </w:rPr>
              <w:t>200</w:t>
            </w:r>
            <w:r>
              <w:rPr>
                <w:rFonts w:hint="eastAsia" w:ascii="Times New Roman" w:eastAsia="宋体"/>
                <w:color w:val="000000" w:themeColor="text1"/>
                <w:kern w:val="0"/>
                <w:sz w:val="18"/>
                <w:szCs w:val="18"/>
                <w14:textFill>
                  <w14:solidFill>
                    <w14:schemeClr w14:val="tx1"/>
                  </w14:solidFill>
                </w14:textFill>
              </w:rPr>
              <w:t>～</w:t>
            </w:r>
            <w:r>
              <w:rPr>
                <w:rFonts w:ascii="Times New Roman" w:eastAsia="宋体"/>
                <w:color w:val="000000" w:themeColor="text1"/>
                <w:kern w:val="0"/>
                <w:sz w:val="18"/>
                <w:szCs w:val="18"/>
                <w14:textFill>
                  <w14:solidFill>
                    <w14:schemeClr w14:val="tx1"/>
                  </w14:solidFill>
                </w14:textFill>
              </w:rPr>
              <w:t>3000km</w:t>
            </w:r>
            <w:r>
              <w:rPr>
                <w:rFonts w:ascii="Times New Roman" w:eastAsia="宋体"/>
                <w:color w:val="000000" w:themeColor="text1"/>
                <w:kern w:val="0"/>
                <w:sz w:val="18"/>
                <w:szCs w:val="18"/>
                <w:vertAlign w:val="superscript"/>
                <w14:textFill>
                  <w14:solidFill>
                    <w14:schemeClr w14:val="tx1"/>
                  </w14:solidFill>
                </w14:textFill>
              </w:rPr>
              <w:t>2</w:t>
            </w:r>
            <w:r>
              <w:rPr>
                <w:rFonts w:hint="eastAsia" w:ascii="Times New Roman" w:eastAsia="宋体"/>
                <w:color w:val="000000" w:themeColor="text1"/>
                <w:kern w:val="0"/>
                <w:sz w:val="18"/>
                <w:szCs w:val="18"/>
                <w14:textFill>
                  <w14:solidFill>
                    <w14:schemeClr w14:val="tx1"/>
                  </w14:solidFill>
                </w14:textFill>
              </w:rPr>
              <w:t>以上）</w:t>
            </w:r>
          </w:p>
        </w:tc>
        <w:tc>
          <w:tcPr>
            <w:tcW w:w="368" w:type="pct"/>
            <w:tcBorders>
              <w:top w:val="nil"/>
              <w:left w:val="nil"/>
              <w:bottom w:val="single" w:color="auto" w:sz="4" w:space="0"/>
              <w:right w:val="single" w:color="auto" w:sz="4" w:space="0"/>
            </w:tcBorders>
            <w:shd w:val="clear" w:color="auto" w:fill="auto"/>
            <w:vAlign w:val="center"/>
          </w:tcPr>
          <w:p w14:paraId="61C58DF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478E31D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4D3D593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25CBE32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394570</w:t>
            </w:r>
          </w:p>
        </w:tc>
        <w:tc>
          <w:tcPr>
            <w:tcW w:w="274" w:type="pct"/>
            <w:tcBorders>
              <w:top w:val="nil"/>
              <w:left w:val="nil"/>
              <w:bottom w:val="single" w:color="auto" w:sz="4" w:space="0"/>
              <w:right w:val="single" w:color="auto" w:sz="4" w:space="0"/>
            </w:tcBorders>
            <w:shd w:val="clear" w:color="auto" w:fill="auto"/>
            <w:vAlign w:val="center"/>
          </w:tcPr>
          <w:p w14:paraId="06DCD47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0918A33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3CEC6F2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0B5E119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228100</w:t>
            </w:r>
          </w:p>
        </w:tc>
      </w:tr>
      <w:tr w14:paraId="528F3A12">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74D6012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326" w:type="pct"/>
            <w:vMerge w:val="continue"/>
            <w:tcBorders>
              <w:top w:val="nil"/>
              <w:left w:val="single" w:color="auto" w:sz="4" w:space="0"/>
              <w:bottom w:val="single" w:color="auto" w:sz="4" w:space="0"/>
              <w:right w:val="single" w:color="auto" w:sz="4" w:space="0"/>
            </w:tcBorders>
            <w:vAlign w:val="center"/>
          </w:tcPr>
          <w:p w14:paraId="069C707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979" w:type="pct"/>
            <w:tcBorders>
              <w:top w:val="nil"/>
              <w:left w:val="nil"/>
              <w:bottom w:val="single" w:color="auto" w:sz="4" w:space="0"/>
              <w:right w:val="single" w:color="auto" w:sz="4" w:space="0"/>
            </w:tcBorders>
            <w:shd w:val="clear" w:color="auto" w:fill="auto"/>
            <w:vAlign w:val="center"/>
          </w:tcPr>
          <w:p w14:paraId="4E60D37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中小河流治理（</w:t>
            </w:r>
            <w:r>
              <w:rPr>
                <w:rFonts w:ascii="Times New Roman" w:eastAsia="宋体"/>
                <w:color w:val="000000" w:themeColor="text1"/>
                <w:kern w:val="0"/>
                <w:sz w:val="18"/>
                <w:szCs w:val="18"/>
                <w14:textFill>
                  <w14:solidFill>
                    <w14:schemeClr w14:val="tx1"/>
                  </w14:solidFill>
                </w14:textFill>
              </w:rPr>
              <w:t>200km</w:t>
            </w:r>
            <w:r>
              <w:rPr>
                <w:rFonts w:ascii="Times New Roman" w:eastAsia="宋体"/>
                <w:color w:val="000000" w:themeColor="text1"/>
                <w:kern w:val="0"/>
                <w:sz w:val="18"/>
                <w:szCs w:val="18"/>
                <w:vertAlign w:val="superscript"/>
                <w14:textFill>
                  <w14:solidFill>
                    <w14:schemeClr w14:val="tx1"/>
                  </w14:solidFill>
                </w14:textFill>
              </w:rPr>
              <w:t>2</w:t>
            </w:r>
            <w:r>
              <w:rPr>
                <w:rFonts w:hint="eastAsia" w:ascii="Times New Roman" w:eastAsia="宋体"/>
                <w:color w:val="000000" w:themeColor="text1"/>
                <w:kern w:val="0"/>
                <w:sz w:val="18"/>
                <w:szCs w:val="18"/>
                <w14:textFill>
                  <w14:solidFill>
                    <w14:schemeClr w14:val="tx1"/>
                  </w14:solidFill>
                </w14:textFill>
              </w:rPr>
              <w:t>以下）</w:t>
            </w:r>
          </w:p>
        </w:tc>
        <w:tc>
          <w:tcPr>
            <w:tcW w:w="368" w:type="pct"/>
            <w:tcBorders>
              <w:top w:val="nil"/>
              <w:left w:val="nil"/>
              <w:bottom w:val="single" w:color="auto" w:sz="4" w:space="0"/>
              <w:right w:val="single" w:color="auto" w:sz="4" w:space="0"/>
            </w:tcBorders>
            <w:shd w:val="clear" w:color="auto" w:fill="auto"/>
            <w:vAlign w:val="center"/>
          </w:tcPr>
          <w:p w14:paraId="7CE0003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3483304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0C1B2E5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3F9BC82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271790</w:t>
            </w:r>
          </w:p>
        </w:tc>
        <w:tc>
          <w:tcPr>
            <w:tcW w:w="274" w:type="pct"/>
            <w:tcBorders>
              <w:top w:val="nil"/>
              <w:left w:val="nil"/>
              <w:bottom w:val="single" w:color="auto" w:sz="4" w:space="0"/>
              <w:right w:val="single" w:color="auto" w:sz="4" w:space="0"/>
            </w:tcBorders>
            <w:shd w:val="clear" w:color="auto" w:fill="auto"/>
            <w:vAlign w:val="center"/>
          </w:tcPr>
          <w:p w14:paraId="455E3C6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710196C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1B2FF7C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0144BE6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108785</w:t>
            </w:r>
          </w:p>
        </w:tc>
      </w:tr>
      <w:tr w14:paraId="04842126">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1F85380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1305" w:type="pct"/>
            <w:gridSpan w:val="2"/>
            <w:tcBorders>
              <w:top w:val="single" w:color="auto" w:sz="4" w:space="0"/>
              <w:left w:val="nil"/>
              <w:bottom w:val="single" w:color="auto" w:sz="4" w:space="0"/>
              <w:right w:val="single" w:color="auto" w:sz="4" w:space="0"/>
            </w:tcBorders>
            <w:shd w:val="clear" w:color="auto" w:fill="auto"/>
            <w:vAlign w:val="center"/>
          </w:tcPr>
          <w:p w14:paraId="5B09F2D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山洪灾害防治工程（重点山洪沟治理）</w:t>
            </w:r>
          </w:p>
        </w:tc>
        <w:tc>
          <w:tcPr>
            <w:tcW w:w="368" w:type="pct"/>
            <w:tcBorders>
              <w:top w:val="nil"/>
              <w:left w:val="nil"/>
              <w:bottom w:val="single" w:color="auto" w:sz="4" w:space="0"/>
              <w:right w:val="single" w:color="auto" w:sz="4" w:space="0"/>
            </w:tcBorders>
            <w:shd w:val="clear" w:color="auto" w:fill="auto"/>
            <w:vAlign w:val="center"/>
          </w:tcPr>
          <w:p w14:paraId="420993A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739BC80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209F9CD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10B2714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138009</w:t>
            </w:r>
          </w:p>
        </w:tc>
        <w:tc>
          <w:tcPr>
            <w:tcW w:w="274" w:type="pct"/>
            <w:tcBorders>
              <w:top w:val="nil"/>
              <w:left w:val="nil"/>
              <w:bottom w:val="single" w:color="auto" w:sz="4" w:space="0"/>
              <w:right w:val="single" w:color="auto" w:sz="4" w:space="0"/>
            </w:tcBorders>
            <w:shd w:val="clear" w:color="auto" w:fill="auto"/>
            <w:vAlign w:val="center"/>
          </w:tcPr>
          <w:p w14:paraId="351852D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25AADE2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0F8F751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0DA0755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54711</w:t>
            </w:r>
          </w:p>
        </w:tc>
      </w:tr>
      <w:tr w14:paraId="302B7439">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6DDD19C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326" w:type="pct"/>
            <w:vMerge w:val="restart"/>
            <w:tcBorders>
              <w:top w:val="nil"/>
              <w:left w:val="single" w:color="auto" w:sz="4" w:space="0"/>
              <w:bottom w:val="single" w:color="auto" w:sz="4" w:space="0"/>
              <w:right w:val="single" w:color="auto" w:sz="4" w:space="0"/>
            </w:tcBorders>
            <w:shd w:val="clear" w:color="auto" w:fill="auto"/>
            <w:vAlign w:val="center"/>
          </w:tcPr>
          <w:p w14:paraId="1FC9C39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病险水库、水闸和淤地坝除险加固</w:t>
            </w:r>
          </w:p>
        </w:tc>
        <w:tc>
          <w:tcPr>
            <w:tcW w:w="979" w:type="pct"/>
            <w:tcBorders>
              <w:top w:val="nil"/>
              <w:left w:val="nil"/>
              <w:bottom w:val="single" w:color="auto" w:sz="4" w:space="0"/>
              <w:right w:val="single" w:color="auto" w:sz="4" w:space="0"/>
            </w:tcBorders>
            <w:shd w:val="clear" w:color="auto" w:fill="auto"/>
            <w:vAlign w:val="center"/>
          </w:tcPr>
          <w:p w14:paraId="5C66010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病险水库除险加固</w:t>
            </w:r>
          </w:p>
        </w:tc>
        <w:tc>
          <w:tcPr>
            <w:tcW w:w="368" w:type="pct"/>
            <w:tcBorders>
              <w:top w:val="nil"/>
              <w:left w:val="nil"/>
              <w:bottom w:val="single" w:color="auto" w:sz="4" w:space="0"/>
              <w:right w:val="single" w:color="auto" w:sz="4" w:space="0"/>
            </w:tcBorders>
            <w:shd w:val="clear" w:color="auto" w:fill="auto"/>
            <w:vAlign w:val="center"/>
          </w:tcPr>
          <w:p w14:paraId="15162E9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4F2B7AE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7AC9E16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4207164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49545</w:t>
            </w:r>
          </w:p>
        </w:tc>
        <w:tc>
          <w:tcPr>
            <w:tcW w:w="274" w:type="pct"/>
            <w:tcBorders>
              <w:top w:val="nil"/>
              <w:left w:val="nil"/>
              <w:bottom w:val="single" w:color="auto" w:sz="4" w:space="0"/>
              <w:right w:val="single" w:color="auto" w:sz="4" w:space="0"/>
            </w:tcBorders>
            <w:shd w:val="clear" w:color="auto" w:fill="auto"/>
            <w:vAlign w:val="center"/>
          </w:tcPr>
          <w:p w14:paraId="413B6E8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75DE7C3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3E1B3A3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5871DC4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22145</w:t>
            </w:r>
          </w:p>
        </w:tc>
      </w:tr>
      <w:tr w14:paraId="25623CE8">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5AE5DD7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326" w:type="pct"/>
            <w:vMerge w:val="continue"/>
            <w:tcBorders>
              <w:top w:val="nil"/>
              <w:left w:val="single" w:color="auto" w:sz="4" w:space="0"/>
              <w:bottom w:val="single" w:color="auto" w:sz="4" w:space="0"/>
              <w:right w:val="single" w:color="auto" w:sz="4" w:space="0"/>
            </w:tcBorders>
            <w:vAlign w:val="center"/>
          </w:tcPr>
          <w:p w14:paraId="211C1FA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979" w:type="pct"/>
            <w:tcBorders>
              <w:top w:val="nil"/>
              <w:left w:val="nil"/>
              <w:bottom w:val="single" w:color="auto" w:sz="4" w:space="0"/>
              <w:right w:val="single" w:color="auto" w:sz="4" w:space="0"/>
            </w:tcBorders>
            <w:shd w:val="clear" w:color="auto" w:fill="auto"/>
            <w:vAlign w:val="center"/>
          </w:tcPr>
          <w:p w14:paraId="29B4D60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病险水闸除险加固</w:t>
            </w:r>
          </w:p>
        </w:tc>
        <w:tc>
          <w:tcPr>
            <w:tcW w:w="368" w:type="pct"/>
            <w:tcBorders>
              <w:top w:val="nil"/>
              <w:left w:val="nil"/>
              <w:bottom w:val="single" w:color="auto" w:sz="4" w:space="0"/>
              <w:right w:val="single" w:color="auto" w:sz="4" w:space="0"/>
            </w:tcBorders>
            <w:shd w:val="clear" w:color="auto" w:fill="auto"/>
            <w:vAlign w:val="center"/>
          </w:tcPr>
          <w:p w14:paraId="27EDAF6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5B7D5E9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6B1512D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1201C92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31023.71</w:t>
            </w:r>
          </w:p>
        </w:tc>
        <w:tc>
          <w:tcPr>
            <w:tcW w:w="274" w:type="pct"/>
            <w:tcBorders>
              <w:top w:val="nil"/>
              <w:left w:val="nil"/>
              <w:bottom w:val="single" w:color="auto" w:sz="4" w:space="0"/>
              <w:right w:val="single" w:color="auto" w:sz="4" w:space="0"/>
            </w:tcBorders>
            <w:shd w:val="clear" w:color="auto" w:fill="auto"/>
            <w:vAlign w:val="center"/>
          </w:tcPr>
          <w:p w14:paraId="5FA588C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106239C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7DC6256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794B465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28856.71</w:t>
            </w:r>
          </w:p>
        </w:tc>
      </w:tr>
      <w:tr w14:paraId="7FE0CC60">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37091A0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326" w:type="pct"/>
            <w:vMerge w:val="continue"/>
            <w:tcBorders>
              <w:top w:val="nil"/>
              <w:left w:val="single" w:color="auto" w:sz="4" w:space="0"/>
              <w:bottom w:val="single" w:color="auto" w:sz="4" w:space="0"/>
              <w:right w:val="single" w:color="auto" w:sz="4" w:space="0"/>
            </w:tcBorders>
            <w:vAlign w:val="center"/>
          </w:tcPr>
          <w:p w14:paraId="7C32C77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979" w:type="pct"/>
            <w:tcBorders>
              <w:top w:val="nil"/>
              <w:left w:val="nil"/>
              <w:bottom w:val="single" w:color="auto" w:sz="4" w:space="0"/>
              <w:right w:val="single" w:color="auto" w:sz="4" w:space="0"/>
            </w:tcBorders>
            <w:shd w:val="clear" w:color="auto" w:fill="auto"/>
            <w:vAlign w:val="center"/>
          </w:tcPr>
          <w:p w14:paraId="7FE6FD4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病险淤地坝除险加固</w:t>
            </w:r>
          </w:p>
        </w:tc>
        <w:tc>
          <w:tcPr>
            <w:tcW w:w="368" w:type="pct"/>
            <w:tcBorders>
              <w:top w:val="nil"/>
              <w:left w:val="nil"/>
              <w:bottom w:val="single" w:color="auto" w:sz="4" w:space="0"/>
              <w:right w:val="single" w:color="auto" w:sz="4" w:space="0"/>
            </w:tcBorders>
            <w:shd w:val="clear" w:color="auto" w:fill="auto"/>
            <w:vAlign w:val="center"/>
          </w:tcPr>
          <w:p w14:paraId="2B69D77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5676DD6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0B30720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446A766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274" w:type="pct"/>
            <w:tcBorders>
              <w:top w:val="nil"/>
              <w:left w:val="nil"/>
              <w:bottom w:val="single" w:color="auto" w:sz="4" w:space="0"/>
              <w:right w:val="single" w:color="auto" w:sz="4" w:space="0"/>
            </w:tcBorders>
            <w:shd w:val="clear" w:color="auto" w:fill="auto"/>
            <w:vAlign w:val="center"/>
          </w:tcPr>
          <w:p w14:paraId="7D1106B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253C886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5106B71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42C6BAF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r>
      <w:tr w14:paraId="599E55F6">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36D704C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1305" w:type="pct"/>
            <w:gridSpan w:val="2"/>
            <w:tcBorders>
              <w:top w:val="single" w:color="auto" w:sz="4" w:space="0"/>
              <w:left w:val="nil"/>
              <w:bottom w:val="single" w:color="auto" w:sz="4" w:space="0"/>
              <w:right w:val="single" w:color="auto" w:sz="4" w:space="0"/>
            </w:tcBorders>
            <w:shd w:val="clear" w:color="auto" w:fill="auto"/>
            <w:vAlign w:val="center"/>
          </w:tcPr>
          <w:p w14:paraId="65F4A5B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重点易涝区排涝能力建设</w:t>
            </w:r>
          </w:p>
        </w:tc>
        <w:tc>
          <w:tcPr>
            <w:tcW w:w="368" w:type="pct"/>
            <w:tcBorders>
              <w:top w:val="nil"/>
              <w:left w:val="nil"/>
              <w:bottom w:val="single" w:color="auto" w:sz="4" w:space="0"/>
              <w:right w:val="single" w:color="auto" w:sz="4" w:space="0"/>
            </w:tcBorders>
            <w:shd w:val="clear" w:color="auto" w:fill="auto"/>
            <w:vAlign w:val="center"/>
          </w:tcPr>
          <w:p w14:paraId="15C642C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55410D4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30E805D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444F901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450269</w:t>
            </w:r>
          </w:p>
        </w:tc>
        <w:tc>
          <w:tcPr>
            <w:tcW w:w="274" w:type="pct"/>
            <w:tcBorders>
              <w:top w:val="nil"/>
              <w:left w:val="nil"/>
              <w:bottom w:val="single" w:color="auto" w:sz="4" w:space="0"/>
              <w:right w:val="single" w:color="auto" w:sz="4" w:space="0"/>
            </w:tcBorders>
            <w:shd w:val="clear" w:color="auto" w:fill="auto"/>
            <w:vAlign w:val="center"/>
          </w:tcPr>
          <w:p w14:paraId="395800B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1533B57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4BDD62E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02BC977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390269</w:t>
            </w:r>
          </w:p>
        </w:tc>
      </w:tr>
      <w:tr w14:paraId="777E5FD7">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7549715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1305" w:type="pct"/>
            <w:gridSpan w:val="2"/>
            <w:tcBorders>
              <w:top w:val="single" w:color="auto" w:sz="4" w:space="0"/>
              <w:left w:val="nil"/>
              <w:bottom w:val="single" w:color="auto" w:sz="4" w:space="0"/>
              <w:right w:val="single" w:color="auto" w:sz="4" w:space="0"/>
            </w:tcBorders>
            <w:shd w:val="clear" w:color="auto" w:fill="auto"/>
            <w:vAlign w:val="center"/>
          </w:tcPr>
          <w:p w14:paraId="448D15E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海堤达标建设</w:t>
            </w:r>
          </w:p>
        </w:tc>
        <w:tc>
          <w:tcPr>
            <w:tcW w:w="368" w:type="pct"/>
            <w:tcBorders>
              <w:top w:val="nil"/>
              <w:left w:val="nil"/>
              <w:bottom w:val="single" w:color="auto" w:sz="4" w:space="0"/>
              <w:right w:val="single" w:color="auto" w:sz="4" w:space="0"/>
            </w:tcBorders>
            <w:shd w:val="clear" w:color="auto" w:fill="auto"/>
            <w:vAlign w:val="center"/>
          </w:tcPr>
          <w:p w14:paraId="129B276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45081E1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48ACAE6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4F8E9FA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0</w:t>
            </w:r>
          </w:p>
        </w:tc>
        <w:tc>
          <w:tcPr>
            <w:tcW w:w="274" w:type="pct"/>
            <w:tcBorders>
              <w:top w:val="nil"/>
              <w:left w:val="nil"/>
              <w:bottom w:val="single" w:color="auto" w:sz="4" w:space="0"/>
              <w:right w:val="single" w:color="auto" w:sz="4" w:space="0"/>
            </w:tcBorders>
            <w:shd w:val="clear" w:color="auto" w:fill="auto"/>
            <w:vAlign w:val="center"/>
          </w:tcPr>
          <w:p w14:paraId="25185F9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2C99C3E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38CD9A7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1EC7B7B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0</w:t>
            </w:r>
          </w:p>
        </w:tc>
      </w:tr>
      <w:tr w14:paraId="3D640E45">
        <w:tblPrEx>
          <w:tblCellMar>
            <w:top w:w="0" w:type="dxa"/>
            <w:left w:w="108" w:type="dxa"/>
            <w:bottom w:w="0" w:type="dxa"/>
            <w:right w:w="108" w:type="dxa"/>
          </w:tblCellMar>
        </w:tblPrEx>
        <w:trPr>
          <w:trHeight w:val="340" w:hRule="atLeast"/>
        </w:trPr>
        <w:tc>
          <w:tcPr>
            <w:tcW w:w="368" w:type="pct"/>
            <w:vMerge w:val="restart"/>
            <w:tcBorders>
              <w:top w:val="nil"/>
              <w:left w:val="single" w:color="auto" w:sz="4" w:space="0"/>
              <w:bottom w:val="single" w:color="auto" w:sz="4" w:space="0"/>
              <w:right w:val="single" w:color="auto" w:sz="4" w:space="0"/>
            </w:tcBorders>
            <w:shd w:val="clear" w:color="auto" w:fill="auto"/>
            <w:vAlign w:val="center"/>
          </w:tcPr>
          <w:p w14:paraId="0794C4E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四、抗旱供水提升工程</w:t>
            </w:r>
          </w:p>
        </w:tc>
        <w:tc>
          <w:tcPr>
            <w:tcW w:w="326" w:type="pct"/>
            <w:vMerge w:val="restart"/>
            <w:tcBorders>
              <w:top w:val="nil"/>
              <w:left w:val="single" w:color="auto" w:sz="4" w:space="0"/>
              <w:bottom w:val="single" w:color="auto" w:sz="4" w:space="0"/>
              <w:right w:val="single" w:color="auto" w:sz="4" w:space="0"/>
            </w:tcBorders>
            <w:shd w:val="clear" w:color="auto" w:fill="auto"/>
            <w:vAlign w:val="center"/>
          </w:tcPr>
          <w:p w14:paraId="6A72FB0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供水能力提升工程</w:t>
            </w:r>
          </w:p>
        </w:tc>
        <w:tc>
          <w:tcPr>
            <w:tcW w:w="979" w:type="pct"/>
            <w:tcBorders>
              <w:top w:val="nil"/>
              <w:left w:val="nil"/>
              <w:bottom w:val="single" w:color="auto" w:sz="4" w:space="0"/>
              <w:right w:val="single" w:color="auto" w:sz="4" w:space="0"/>
            </w:tcBorders>
            <w:shd w:val="clear" w:color="auto" w:fill="auto"/>
            <w:vAlign w:val="center"/>
          </w:tcPr>
          <w:p w14:paraId="34F62AA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重点水源工程</w:t>
            </w:r>
          </w:p>
        </w:tc>
        <w:tc>
          <w:tcPr>
            <w:tcW w:w="368" w:type="pct"/>
            <w:tcBorders>
              <w:top w:val="nil"/>
              <w:left w:val="nil"/>
              <w:bottom w:val="single" w:color="auto" w:sz="4" w:space="0"/>
              <w:right w:val="single" w:color="auto" w:sz="4" w:space="0"/>
            </w:tcBorders>
            <w:shd w:val="clear" w:color="auto" w:fill="auto"/>
            <w:vAlign w:val="center"/>
          </w:tcPr>
          <w:p w14:paraId="03E7F27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602C952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69E996F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45939EF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632707</w:t>
            </w:r>
          </w:p>
        </w:tc>
        <w:tc>
          <w:tcPr>
            <w:tcW w:w="274" w:type="pct"/>
            <w:tcBorders>
              <w:top w:val="nil"/>
              <w:left w:val="nil"/>
              <w:bottom w:val="single" w:color="auto" w:sz="4" w:space="0"/>
              <w:right w:val="single" w:color="auto" w:sz="4" w:space="0"/>
            </w:tcBorders>
            <w:shd w:val="clear" w:color="auto" w:fill="auto"/>
            <w:vAlign w:val="center"/>
          </w:tcPr>
          <w:p w14:paraId="18BAED9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07E0C9C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3F59018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07A29AA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632707</w:t>
            </w:r>
          </w:p>
        </w:tc>
      </w:tr>
      <w:tr w14:paraId="0EFD2C89">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046056D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326" w:type="pct"/>
            <w:vMerge w:val="continue"/>
            <w:tcBorders>
              <w:top w:val="nil"/>
              <w:left w:val="single" w:color="auto" w:sz="4" w:space="0"/>
              <w:bottom w:val="single" w:color="auto" w:sz="4" w:space="0"/>
              <w:right w:val="single" w:color="auto" w:sz="4" w:space="0"/>
            </w:tcBorders>
            <w:vAlign w:val="center"/>
          </w:tcPr>
          <w:p w14:paraId="3B5783D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979" w:type="pct"/>
            <w:tcBorders>
              <w:top w:val="nil"/>
              <w:left w:val="nil"/>
              <w:bottom w:val="single" w:color="auto" w:sz="4" w:space="0"/>
              <w:right w:val="single" w:color="auto" w:sz="4" w:space="0"/>
            </w:tcBorders>
            <w:shd w:val="clear" w:color="auto" w:fill="auto"/>
            <w:vAlign w:val="center"/>
          </w:tcPr>
          <w:p w14:paraId="090FD27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重点引提水工程</w:t>
            </w:r>
          </w:p>
        </w:tc>
        <w:tc>
          <w:tcPr>
            <w:tcW w:w="368" w:type="pct"/>
            <w:tcBorders>
              <w:top w:val="nil"/>
              <w:left w:val="nil"/>
              <w:bottom w:val="single" w:color="auto" w:sz="4" w:space="0"/>
              <w:right w:val="single" w:color="auto" w:sz="4" w:space="0"/>
            </w:tcBorders>
            <w:shd w:val="clear" w:color="auto" w:fill="auto"/>
            <w:vAlign w:val="center"/>
          </w:tcPr>
          <w:p w14:paraId="031DC7C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04FCE75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726920E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77015AE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358800</w:t>
            </w:r>
          </w:p>
        </w:tc>
        <w:tc>
          <w:tcPr>
            <w:tcW w:w="274" w:type="pct"/>
            <w:tcBorders>
              <w:top w:val="nil"/>
              <w:left w:val="nil"/>
              <w:bottom w:val="single" w:color="auto" w:sz="4" w:space="0"/>
              <w:right w:val="single" w:color="auto" w:sz="4" w:space="0"/>
            </w:tcBorders>
            <w:shd w:val="clear" w:color="auto" w:fill="auto"/>
            <w:vAlign w:val="center"/>
          </w:tcPr>
          <w:p w14:paraId="7DF327C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339A394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78AE39A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3059A03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127800</w:t>
            </w:r>
          </w:p>
        </w:tc>
      </w:tr>
      <w:tr w14:paraId="2828BE9B">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51C3358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326" w:type="pct"/>
            <w:vMerge w:val="continue"/>
            <w:tcBorders>
              <w:top w:val="nil"/>
              <w:left w:val="single" w:color="auto" w:sz="4" w:space="0"/>
              <w:bottom w:val="single" w:color="auto" w:sz="4" w:space="0"/>
              <w:right w:val="single" w:color="auto" w:sz="4" w:space="0"/>
            </w:tcBorders>
            <w:vAlign w:val="center"/>
          </w:tcPr>
          <w:p w14:paraId="25D93DC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979" w:type="pct"/>
            <w:tcBorders>
              <w:top w:val="nil"/>
              <w:left w:val="nil"/>
              <w:bottom w:val="single" w:color="auto" w:sz="4" w:space="0"/>
              <w:right w:val="single" w:color="auto" w:sz="4" w:space="0"/>
            </w:tcBorders>
            <w:shd w:val="clear" w:color="auto" w:fill="auto"/>
            <w:vAlign w:val="center"/>
          </w:tcPr>
          <w:p w14:paraId="329DDC4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重要跨流域调水工程</w:t>
            </w:r>
          </w:p>
        </w:tc>
        <w:tc>
          <w:tcPr>
            <w:tcW w:w="368" w:type="pct"/>
            <w:tcBorders>
              <w:top w:val="nil"/>
              <w:left w:val="nil"/>
              <w:bottom w:val="single" w:color="auto" w:sz="4" w:space="0"/>
              <w:right w:val="single" w:color="auto" w:sz="4" w:space="0"/>
            </w:tcBorders>
            <w:shd w:val="clear" w:color="auto" w:fill="auto"/>
            <w:vAlign w:val="center"/>
          </w:tcPr>
          <w:p w14:paraId="7B75A28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4667D51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2BCC018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19BA043B">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413000</w:t>
            </w:r>
          </w:p>
        </w:tc>
        <w:tc>
          <w:tcPr>
            <w:tcW w:w="274" w:type="pct"/>
            <w:tcBorders>
              <w:top w:val="nil"/>
              <w:left w:val="nil"/>
              <w:bottom w:val="single" w:color="auto" w:sz="4" w:space="0"/>
              <w:right w:val="single" w:color="auto" w:sz="4" w:space="0"/>
            </w:tcBorders>
            <w:shd w:val="clear" w:color="auto" w:fill="auto"/>
            <w:vAlign w:val="center"/>
          </w:tcPr>
          <w:p w14:paraId="7AB465C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00C8502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402B384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0587256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0</w:t>
            </w:r>
          </w:p>
        </w:tc>
      </w:tr>
      <w:tr w14:paraId="4EA4735F">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49984FF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326" w:type="pct"/>
            <w:vMerge w:val="continue"/>
            <w:tcBorders>
              <w:top w:val="nil"/>
              <w:left w:val="single" w:color="auto" w:sz="4" w:space="0"/>
              <w:bottom w:val="single" w:color="auto" w:sz="4" w:space="0"/>
              <w:right w:val="single" w:color="auto" w:sz="4" w:space="0"/>
            </w:tcBorders>
            <w:vAlign w:val="center"/>
          </w:tcPr>
          <w:p w14:paraId="52DC2EF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979" w:type="pct"/>
            <w:tcBorders>
              <w:top w:val="nil"/>
              <w:left w:val="nil"/>
              <w:bottom w:val="single" w:color="auto" w:sz="4" w:space="0"/>
              <w:right w:val="single" w:color="auto" w:sz="4" w:space="0"/>
            </w:tcBorders>
            <w:shd w:val="clear" w:color="auto" w:fill="auto"/>
            <w:vAlign w:val="center"/>
          </w:tcPr>
          <w:p w14:paraId="2D4FBD0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农村饮水安全巩固提升工程</w:t>
            </w:r>
          </w:p>
        </w:tc>
        <w:tc>
          <w:tcPr>
            <w:tcW w:w="368" w:type="pct"/>
            <w:tcBorders>
              <w:top w:val="nil"/>
              <w:left w:val="nil"/>
              <w:bottom w:val="single" w:color="auto" w:sz="4" w:space="0"/>
              <w:right w:val="single" w:color="auto" w:sz="4" w:space="0"/>
            </w:tcBorders>
            <w:shd w:val="clear" w:color="auto" w:fill="auto"/>
            <w:vAlign w:val="center"/>
          </w:tcPr>
          <w:p w14:paraId="7DC2537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3739866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645B92B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6ABC1A1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243738</w:t>
            </w:r>
          </w:p>
        </w:tc>
        <w:tc>
          <w:tcPr>
            <w:tcW w:w="274" w:type="pct"/>
            <w:tcBorders>
              <w:top w:val="nil"/>
              <w:left w:val="nil"/>
              <w:bottom w:val="single" w:color="auto" w:sz="4" w:space="0"/>
              <w:right w:val="single" w:color="auto" w:sz="4" w:space="0"/>
            </w:tcBorders>
            <w:shd w:val="clear" w:color="auto" w:fill="auto"/>
            <w:vAlign w:val="center"/>
          </w:tcPr>
          <w:p w14:paraId="7560C16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6568AF6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5F1FB96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noWrap/>
            <w:vAlign w:val="center"/>
          </w:tcPr>
          <w:p w14:paraId="6C19A5C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151338</w:t>
            </w:r>
          </w:p>
        </w:tc>
      </w:tr>
      <w:tr w14:paraId="0E64E7DF">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7C3AE34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326" w:type="pct"/>
            <w:vMerge w:val="continue"/>
            <w:tcBorders>
              <w:top w:val="nil"/>
              <w:left w:val="single" w:color="auto" w:sz="4" w:space="0"/>
              <w:bottom w:val="single" w:color="auto" w:sz="4" w:space="0"/>
              <w:right w:val="single" w:color="auto" w:sz="4" w:space="0"/>
            </w:tcBorders>
            <w:vAlign w:val="center"/>
          </w:tcPr>
          <w:p w14:paraId="0BC9BB0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979" w:type="pct"/>
            <w:tcBorders>
              <w:top w:val="nil"/>
              <w:left w:val="nil"/>
              <w:bottom w:val="single" w:color="auto" w:sz="4" w:space="0"/>
              <w:right w:val="single" w:color="auto" w:sz="4" w:space="0"/>
            </w:tcBorders>
            <w:shd w:val="clear" w:color="auto" w:fill="auto"/>
            <w:vAlign w:val="center"/>
          </w:tcPr>
          <w:p w14:paraId="553127A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新建大中型灌区</w:t>
            </w:r>
          </w:p>
        </w:tc>
        <w:tc>
          <w:tcPr>
            <w:tcW w:w="368" w:type="pct"/>
            <w:tcBorders>
              <w:top w:val="nil"/>
              <w:left w:val="nil"/>
              <w:bottom w:val="single" w:color="auto" w:sz="4" w:space="0"/>
              <w:right w:val="single" w:color="auto" w:sz="4" w:space="0"/>
            </w:tcBorders>
            <w:shd w:val="clear" w:color="auto" w:fill="auto"/>
            <w:vAlign w:val="center"/>
          </w:tcPr>
          <w:p w14:paraId="6485765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294C823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20B7C3B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120B995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3004000</w:t>
            </w:r>
          </w:p>
        </w:tc>
        <w:tc>
          <w:tcPr>
            <w:tcW w:w="274" w:type="pct"/>
            <w:tcBorders>
              <w:top w:val="nil"/>
              <w:left w:val="nil"/>
              <w:bottom w:val="single" w:color="auto" w:sz="4" w:space="0"/>
              <w:right w:val="single" w:color="auto" w:sz="4" w:space="0"/>
            </w:tcBorders>
            <w:shd w:val="clear" w:color="auto" w:fill="auto"/>
            <w:vAlign w:val="center"/>
          </w:tcPr>
          <w:p w14:paraId="5FE694E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3F09E73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079164D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5D1BEC4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2840000</w:t>
            </w:r>
          </w:p>
        </w:tc>
      </w:tr>
      <w:tr w14:paraId="0B4DB4D8">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74BA4C6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326" w:type="pct"/>
            <w:vMerge w:val="restart"/>
            <w:tcBorders>
              <w:top w:val="nil"/>
              <w:left w:val="single" w:color="auto" w:sz="4" w:space="0"/>
              <w:bottom w:val="single" w:color="auto" w:sz="4" w:space="0"/>
              <w:right w:val="single" w:color="auto" w:sz="4" w:space="0"/>
            </w:tcBorders>
            <w:shd w:val="clear" w:color="auto" w:fill="auto"/>
            <w:vAlign w:val="center"/>
          </w:tcPr>
          <w:p w14:paraId="00733C6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抗旱提升工程</w:t>
            </w:r>
          </w:p>
        </w:tc>
        <w:tc>
          <w:tcPr>
            <w:tcW w:w="979" w:type="pct"/>
            <w:tcBorders>
              <w:top w:val="nil"/>
              <w:left w:val="nil"/>
              <w:bottom w:val="single" w:color="auto" w:sz="4" w:space="0"/>
              <w:right w:val="single" w:color="auto" w:sz="4" w:space="0"/>
            </w:tcBorders>
            <w:shd w:val="clear" w:color="auto" w:fill="auto"/>
            <w:vAlign w:val="center"/>
          </w:tcPr>
          <w:p w14:paraId="6DFBB58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乡镇抗旱水源工程</w:t>
            </w:r>
          </w:p>
        </w:tc>
        <w:tc>
          <w:tcPr>
            <w:tcW w:w="368" w:type="pct"/>
            <w:tcBorders>
              <w:top w:val="nil"/>
              <w:left w:val="nil"/>
              <w:bottom w:val="single" w:color="auto" w:sz="4" w:space="0"/>
              <w:right w:val="single" w:color="auto" w:sz="4" w:space="0"/>
            </w:tcBorders>
            <w:shd w:val="clear" w:color="auto" w:fill="auto"/>
            <w:vAlign w:val="center"/>
          </w:tcPr>
          <w:p w14:paraId="1D7E468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4D3B952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3C52280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3E12039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358800</w:t>
            </w:r>
          </w:p>
        </w:tc>
        <w:tc>
          <w:tcPr>
            <w:tcW w:w="274" w:type="pct"/>
            <w:tcBorders>
              <w:top w:val="nil"/>
              <w:left w:val="nil"/>
              <w:bottom w:val="single" w:color="auto" w:sz="4" w:space="0"/>
              <w:right w:val="single" w:color="auto" w:sz="4" w:space="0"/>
            </w:tcBorders>
            <w:shd w:val="clear" w:color="auto" w:fill="auto"/>
            <w:vAlign w:val="center"/>
          </w:tcPr>
          <w:p w14:paraId="501C4CB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484866B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47370D8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30F3910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60000</w:t>
            </w:r>
          </w:p>
        </w:tc>
      </w:tr>
      <w:tr w14:paraId="77920AF2">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0421846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326" w:type="pct"/>
            <w:vMerge w:val="continue"/>
            <w:tcBorders>
              <w:top w:val="nil"/>
              <w:left w:val="single" w:color="auto" w:sz="4" w:space="0"/>
              <w:bottom w:val="single" w:color="auto" w:sz="4" w:space="0"/>
              <w:right w:val="single" w:color="auto" w:sz="4" w:space="0"/>
            </w:tcBorders>
            <w:vAlign w:val="center"/>
          </w:tcPr>
          <w:p w14:paraId="0E7EAF86">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979" w:type="pct"/>
            <w:tcBorders>
              <w:top w:val="nil"/>
              <w:left w:val="nil"/>
              <w:bottom w:val="single" w:color="auto" w:sz="4" w:space="0"/>
              <w:right w:val="single" w:color="auto" w:sz="4" w:space="0"/>
            </w:tcBorders>
            <w:shd w:val="clear" w:color="auto" w:fill="auto"/>
            <w:vAlign w:val="center"/>
          </w:tcPr>
          <w:p w14:paraId="2648253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城市备用水源工程</w:t>
            </w:r>
          </w:p>
        </w:tc>
        <w:tc>
          <w:tcPr>
            <w:tcW w:w="368" w:type="pct"/>
            <w:tcBorders>
              <w:top w:val="nil"/>
              <w:left w:val="nil"/>
              <w:bottom w:val="single" w:color="auto" w:sz="4" w:space="0"/>
              <w:right w:val="single" w:color="auto" w:sz="4" w:space="0"/>
            </w:tcBorders>
            <w:shd w:val="clear" w:color="auto" w:fill="auto"/>
            <w:vAlign w:val="center"/>
          </w:tcPr>
          <w:p w14:paraId="5AD64FF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38DF1B3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70D986C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3835658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777000</w:t>
            </w:r>
          </w:p>
        </w:tc>
        <w:tc>
          <w:tcPr>
            <w:tcW w:w="274" w:type="pct"/>
            <w:tcBorders>
              <w:top w:val="nil"/>
              <w:left w:val="nil"/>
              <w:bottom w:val="single" w:color="auto" w:sz="4" w:space="0"/>
              <w:right w:val="single" w:color="auto" w:sz="4" w:space="0"/>
            </w:tcBorders>
            <w:shd w:val="clear" w:color="auto" w:fill="auto"/>
            <w:vAlign w:val="center"/>
          </w:tcPr>
          <w:p w14:paraId="45B0A17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29520A3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6E1CFCC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4286A52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777000</w:t>
            </w:r>
          </w:p>
        </w:tc>
      </w:tr>
      <w:tr w14:paraId="0BBDB4C9">
        <w:tblPrEx>
          <w:tblCellMar>
            <w:top w:w="0" w:type="dxa"/>
            <w:left w:w="108" w:type="dxa"/>
            <w:bottom w:w="0" w:type="dxa"/>
            <w:right w:w="108" w:type="dxa"/>
          </w:tblCellMar>
        </w:tblPrEx>
        <w:trPr>
          <w:trHeight w:val="340" w:hRule="atLeast"/>
        </w:trPr>
        <w:tc>
          <w:tcPr>
            <w:tcW w:w="167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106D36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五、河湖空间管控工程</w:t>
            </w:r>
          </w:p>
        </w:tc>
        <w:tc>
          <w:tcPr>
            <w:tcW w:w="368" w:type="pct"/>
            <w:tcBorders>
              <w:top w:val="nil"/>
              <w:left w:val="nil"/>
              <w:bottom w:val="single" w:color="auto" w:sz="4" w:space="0"/>
              <w:right w:val="single" w:color="auto" w:sz="4" w:space="0"/>
            </w:tcBorders>
            <w:shd w:val="clear" w:color="auto" w:fill="auto"/>
            <w:vAlign w:val="center"/>
          </w:tcPr>
          <w:p w14:paraId="44E5B2A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5A7EE451">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320E954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noWrap/>
            <w:vAlign w:val="center"/>
          </w:tcPr>
          <w:p w14:paraId="18AF034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415000</w:t>
            </w:r>
          </w:p>
        </w:tc>
        <w:tc>
          <w:tcPr>
            <w:tcW w:w="274" w:type="pct"/>
            <w:tcBorders>
              <w:top w:val="nil"/>
              <w:left w:val="nil"/>
              <w:bottom w:val="single" w:color="auto" w:sz="4" w:space="0"/>
              <w:right w:val="single" w:color="auto" w:sz="4" w:space="0"/>
            </w:tcBorders>
            <w:shd w:val="clear" w:color="auto" w:fill="auto"/>
            <w:vAlign w:val="center"/>
          </w:tcPr>
          <w:p w14:paraId="75CF25C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5F22425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139AEDF0">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7AAAD9C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415000</w:t>
            </w:r>
          </w:p>
        </w:tc>
      </w:tr>
      <w:tr w14:paraId="1DA9D744">
        <w:tblPrEx>
          <w:tblCellMar>
            <w:top w:w="0" w:type="dxa"/>
            <w:left w:w="108" w:type="dxa"/>
            <w:bottom w:w="0" w:type="dxa"/>
            <w:right w:w="108" w:type="dxa"/>
          </w:tblCellMar>
        </w:tblPrEx>
        <w:trPr>
          <w:trHeight w:val="340" w:hRule="atLeast"/>
        </w:trPr>
        <w:tc>
          <w:tcPr>
            <w:tcW w:w="368" w:type="pct"/>
            <w:vMerge w:val="restart"/>
            <w:tcBorders>
              <w:top w:val="nil"/>
              <w:left w:val="single" w:color="auto" w:sz="4" w:space="0"/>
              <w:bottom w:val="single" w:color="auto" w:sz="4" w:space="0"/>
              <w:right w:val="single" w:color="auto" w:sz="4" w:space="0"/>
            </w:tcBorders>
            <w:shd w:val="clear" w:color="auto" w:fill="auto"/>
            <w:vAlign w:val="center"/>
          </w:tcPr>
          <w:p w14:paraId="193B60F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六、生态修复工程</w:t>
            </w:r>
          </w:p>
        </w:tc>
        <w:tc>
          <w:tcPr>
            <w:tcW w:w="1305" w:type="pct"/>
            <w:gridSpan w:val="2"/>
            <w:tcBorders>
              <w:top w:val="single" w:color="auto" w:sz="4" w:space="0"/>
              <w:left w:val="nil"/>
              <w:bottom w:val="single" w:color="auto" w:sz="4" w:space="0"/>
              <w:right w:val="single" w:color="auto" w:sz="4" w:space="0"/>
            </w:tcBorders>
            <w:shd w:val="clear" w:color="auto" w:fill="auto"/>
            <w:vAlign w:val="center"/>
          </w:tcPr>
          <w:p w14:paraId="69A1C48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水源涵养与水土保持</w:t>
            </w:r>
          </w:p>
        </w:tc>
        <w:tc>
          <w:tcPr>
            <w:tcW w:w="368" w:type="pct"/>
            <w:tcBorders>
              <w:top w:val="nil"/>
              <w:left w:val="nil"/>
              <w:bottom w:val="single" w:color="auto" w:sz="4" w:space="0"/>
              <w:right w:val="single" w:color="auto" w:sz="4" w:space="0"/>
            </w:tcBorders>
            <w:shd w:val="clear" w:color="auto" w:fill="auto"/>
            <w:vAlign w:val="center"/>
          </w:tcPr>
          <w:p w14:paraId="098C7D2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6FD0897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2009748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noWrap/>
            <w:vAlign w:val="center"/>
          </w:tcPr>
          <w:p w14:paraId="608A6C57">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564500</w:t>
            </w:r>
          </w:p>
        </w:tc>
        <w:tc>
          <w:tcPr>
            <w:tcW w:w="274" w:type="pct"/>
            <w:tcBorders>
              <w:top w:val="nil"/>
              <w:left w:val="nil"/>
              <w:bottom w:val="single" w:color="auto" w:sz="4" w:space="0"/>
              <w:right w:val="single" w:color="auto" w:sz="4" w:space="0"/>
            </w:tcBorders>
            <w:shd w:val="clear" w:color="auto" w:fill="auto"/>
            <w:vAlign w:val="center"/>
          </w:tcPr>
          <w:p w14:paraId="0DCB74F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16C4613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4993386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6CB6DC98">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100000</w:t>
            </w:r>
          </w:p>
        </w:tc>
      </w:tr>
      <w:tr w14:paraId="19E24C76">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1AB76A7E">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1305" w:type="pct"/>
            <w:gridSpan w:val="2"/>
            <w:tcBorders>
              <w:top w:val="single" w:color="auto" w:sz="4" w:space="0"/>
              <w:left w:val="nil"/>
              <w:bottom w:val="single" w:color="auto" w:sz="4" w:space="0"/>
              <w:right w:val="single" w:color="auto" w:sz="4" w:space="0"/>
            </w:tcBorders>
            <w:shd w:val="clear" w:color="auto" w:fill="auto"/>
            <w:vAlign w:val="center"/>
          </w:tcPr>
          <w:p w14:paraId="0CF1C6E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重点河湖生态治理与修复</w:t>
            </w:r>
          </w:p>
        </w:tc>
        <w:tc>
          <w:tcPr>
            <w:tcW w:w="368" w:type="pct"/>
            <w:tcBorders>
              <w:top w:val="nil"/>
              <w:left w:val="nil"/>
              <w:bottom w:val="single" w:color="auto" w:sz="4" w:space="0"/>
              <w:right w:val="single" w:color="auto" w:sz="4" w:space="0"/>
            </w:tcBorders>
            <w:shd w:val="clear" w:color="auto" w:fill="auto"/>
            <w:vAlign w:val="center"/>
          </w:tcPr>
          <w:p w14:paraId="36E34AB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3C5A40C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03C4221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noWrap/>
            <w:vAlign w:val="center"/>
          </w:tcPr>
          <w:p w14:paraId="747EC6F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260000</w:t>
            </w:r>
          </w:p>
        </w:tc>
        <w:tc>
          <w:tcPr>
            <w:tcW w:w="274" w:type="pct"/>
            <w:tcBorders>
              <w:top w:val="nil"/>
              <w:left w:val="nil"/>
              <w:bottom w:val="single" w:color="auto" w:sz="4" w:space="0"/>
              <w:right w:val="single" w:color="auto" w:sz="4" w:space="0"/>
            </w:tcBorders>
            <w:shd w:val="clear" w:color="auto" w:fill="auto"/>
            <w:vAlign w:val="center"/>
          </w:tcPr>
          <w:p w14:paraId="068AB7CA">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46A9C2A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53CDFD53">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1DDB33E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110000</w:t>
            </w:r>
          </w:p>
        </w:tc>
      </w:tr>
      <w:tr w14:paraId="00B716D0">
        <w:tblPrEx>
          <w:tblCellMar>
            <w:top w:w="0" w:type="dxa"/>
            <w:left w:w="108" w:type="dxa"/>
            <w:bottom w:w="0" w:type="dxa"/>
            <w:right w:w="108" w:type="dxa"/>
          </w:tblCellMar>
        </w:tblPrEx>
        <w:trPr>
          <w:trHeight w:val="340" w:hRule="atLeast"/>
        </w:trPr>
        <w:tc>
          <w:tcPr>
            <w:tcW w:w="368" w:type="pct"/>
            <w:vMerge w:val="continue"/>
            <w:tcBorders>
              <w:top w:val="nil"/>
              <w:left w:val="single" w:color="auto" w:sz="4" w:space="0"/>
              <w:bottom w:val="single" w:color="auto" w:sz="4" w:space="0"/>
              <w:right w:val="single" w:color="auto" w:sz="4" w:space="0"/>
            </w:tcBorders>
            <w:vAlign w:val="center"/>
          </w:tcPr>
          <w:p w14:paraId="31B1CA49">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p>
        </w:tc>
        <w:tc>
          <w:tcPr>
            <w:tcW w:w="1305" w:type="pct"/>
            <w:gridSpan w:val="2"/>
            <w:tcBorders>
              <w:top w:val="single" w:color="auto" w:sz="4" w:space="0"/>
              <w:left w:val="nil"/>
              <w:bottom w:val="single" w:color="auto" w:sz="4" w:space="0"/>
              <w:right w:val="single" w:color="auto" w:sz="4" w:space="0"/>
            </w:tcBorders>
            <w:shd w:val="clear" w:color="auto" w:fill="auto"/>
            <w:vAlign w:val="center"/>
          </w:tcPr>
          <w:p w14:paraId="38F42474">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水利工程生态化绿色化</w:t>
            </w:r>
          </w:p>
        </w:tc>
        <w:tc>
          <w:tcPr>
            <w:tcW w:w="368" w:type="pct"/>
            <w:tcBorders>
              <w:top w:val="nil"/>
              <w:left w:val="nil"/>
              <w:bottom w:val="single" w:color="auto" w:sz="4" w:space="0"/>
              <w:right w:val="single" w:color="auto" w:sz="4" w:space="0"/>
            </w:tcBorders>
            <w:shd w:val="clear" w:color="auto" w:fill="auto"/>
            <w:vAlign w:val="center"/>
          </w:tcPr>
          <w:p w14:paraId="3EEC712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77696B2F">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3EC5AB6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noWrap/>
            <w:vAlign w:val="center"/>
          </w:tcPr>
          <w:p w14:paraId="778A01AD">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1537300</w:t>
            </w:r>
          </w:p>
        </w:tc>
        <w:tc>
          <w:tcPr>
            <w:tcW w:w="274" w:type="pct"/>
            <w:tcBorders>
              <w:top w:val="nil"/>
              <w:left w:val="nil"/>
              <w:bottom w:val="single" w:color="auto" w:sz="4" w:space="0"/>
              <w:right w:val="single" w:color="auto" w:sz="4" w:space="0"/>
            </w:tcBorders>
            <w:shd w:val="clear" w:color="auto" w:fill="auto"/>
            <w:vAlign w:val="center"/>
          </w:tcPr>
          <w:p w14:paraId="6FC5266C">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6133E392">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7531E91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hint="eastAsia" w:ascii="Times New Roman" w:eastAsia="宋体"/>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18E955D5">
            <w:pPr>
              <w:widowControl/>
              <w:adjustRightInd w:val="0"/>
              <w:snapToGrid w:val="0"/>
              <w:spacing w:line="240" w:lineRule="atLeast"/>
              <w:ind w:left="-96" w:leftChars="-30" w:right="-96" w:rightChars="-30"/>
              <w:jc w:val="center"/>
              <w:rPr>
                <w:rFonts w:ascii="Times New Roman" w:eastAsia="宋体"/>
                <w:color w:val="000000" w:themeColor="text1"/>
                <w:kern w:val="0"/>
                <w:sz w:val="18"/>
                <w:szCs w:val="18"/>
                <w14:textFill>
                  <w14:solidFill>
                    <w14:schemeClr w14:val="tx1"/>
                  </w14:solidFill>
                </w14:textFill>
              </w:rPr>
            </w:pPr>
            <w:r>
              <w:rPr>
                <w:rFonts w:ascii="Times New Roman" w:eastAsia="宋体"/>
                <w:color w:val="000000" w:themeColor="text1"/>
                <w:kern w:val="0"/>
                <w:sz w:val="18"/>
                <w:szCs w:val="18"/>
                <w14:textFill>
                  <w14:solidFill>
                    <w14:schemeClr w14:val="tx1"/>
                  </w14:solidFill>
                </w14:textFill>
              </w:rPr>
              <w:t>639500</w:t>
            </w:r>
          </w:p>
        </w:tc>
      </w:tr>
      <w:tr w14:paraId="49007BC1">
        <w:tblPrEx>
          <w:tblCellMar>
            <w:top w:w="0" w:type="dxa"/>
            <w:left w:w="108" w:type="dxa"/>
            <w:bottom w:w="0" w:type="dxa"/>
            <w:right w:w="108" w:type="dxa"/>
          </w:tblCellMar>
        </w:tblPrEx>
        <w:trPr>
          <w:trHeight w:val="340" w:hRule="atLeast"/>
        </w:trPr>
        <w:tc>
          <w:tcPr>
            <w:tcW w:w="167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35EC67B">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合</w:t>
            </w:r>
            <w:r>
              <w:rPr>
                <w:rFonts w:ascii="Times New Roman" w:eastAsia="宋体"/>
                <w:b/>
                <w:color w:val="000000" w:themeColor="text1"/>
                <w:kern w:val="0"/>
                <w:sz w:val="18"/>
                <w:szCs w:val="18"/>
                <w14:textFill>
                  <w14:solidFill>
                    <w14:schemeClr w14:val="tx1"/>
                  </w14:solidFill>
                </w14:textFill>
              </w:rPr>
              <w:t xml:space="preserve">        </w:t>
            </w:r>
            <w:r>
              <w:rPr>
                <w:rFonts w:hint="eastAsia" w:ascii="Times New Roman" w:eastAsia="宋体"/>
                <w:b/>
                <w:color w:val="000000" w:themeColor="text1"/>
                <w:kern w:val="0"/>
                <w:sz w:val="18"/>
                <w:szCs w:val="18"/>
                <w14:textFill>
                  <w14:solidFill>
                    <w14:schemeClr w14:val="tx1"/>
                  </w14:solidFill>
                </w14:textFill>
              </w:rPr>
              <w:t>计</w:t>
            </w:r>
          </w:p>
        </w:tc>
        <w:tc>
          <w:tcPr>
            <w:tcW w:w="368" w:type="pct"/>
            <w:tcBorders>
              <w:top w:val="nil"/>
              <w:left w:val="nil"/>
              <w:bottom w:val="single" w:color="auto" w:sz="4" w:space="0"/>
              <w:right w:val="single" w:color="auto" w:sz="4" w:space="0"/>
            </w:tcBorders>
            <w:shd w:val="clear" w:color="auto" w:fill="auto"/>
            <w:vAlign w:val="center"/>
          </w:tcPr>
          <w:p w14:paraId="1743703C">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0B67623B">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337" w:type="pct"/>
            <w:tcBorders>
              <w:top w:val="nil"/>
              <w:left w:val="nil"/>
              <w:bottom w:val="single" w:color="auto" w:sz="4" w:space="0"/>
              <w:right w:val="single" w:color="auto" w:sz="4" w:space="0"/>
            </w:tcBorders>
            <w:shd w:val="clear" w:color="auto" w:fill="auto"/>
            <w:vAlign w:val="center"/>
          </w:tcPr>
          <w:p w14:paraId="03E25C27">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558" w:type="pct"/>
            <w:tcBorders>
              <w:top w:val="nil"/>
              <w:left w:val="nil"/>
              <w:bottom w:val="single" w:color="auto" w:sz="4" w:space="0"/>
              <w:right w:val="single" w:color="auto" w:sz="4" w:space="0"/>
            </w:tcBorders>
            <w:shd w:val="clear" w:color="auto" w:fill="auto"/>
            <w:vAlign w:val="center"/>
          </w:tcPr>
          <w:p w14:paraId="3D676CB1">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 xml:space="preserve">12677952 </w:t>
            </w:r>
          </w:p>
        </w:tc>
        <w:tc>
          <w:tcPr>
            <w:tcW w:w="274" w:type="pct"/>
            <w:tcBorders>
              <w:top w:val="nil"/>
              <w:left w:val="nil"/>
              <w:bottom w:val="single" w:color="auto" w:sz="4" w:space="0"/>
              <w:right w:val="single" w:color="auto" w:sz="4" w:space="0"/>
            </w:tcBorders>
            <w:shd w:val="clear" w:color="auto" w:fill="auto"/>
            <w:vAlign w:val="center"/>
          </w:tcPr>
          <w:p w14:paraId="66D21D9A">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347" w:type="pct"/>
            <w:tcBorders>
              <w:top w:val="nil"/>
              <w:left w:val="nil"/>
              <w:bottom w:val="single" w:color="auto" w:sz="4" w:space="0"/>
              <w:right w:val="single" w:color="auto" w:sz="4" w:space="0"/>
            </w:tcBorders>
            <w:shd w:val="clear" w:color="auto" w:fill="auto"/>
            <w:vAlign w:val="center"/>
          </w:tcPr>
          <w:p w14:paraId="5A57F0A2">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368" w:type="pct"/>
            <w:tcBorders>
              <w:top w:val="nil"/>
              <w:left w:val="nil"/>
              <w:bottom w:val="single" w:color="auto" w:sz="4" w:space="0"/>
              <w:right w:val="single" w:color="auto" w:sz="4" w:space="0"/>
            </w:tcBorders>
            <w:shd w:val="clear" w:color="auto" w:fill="auto"/>
            <w:vAlign w:val="center"/>
          </w:tcPr>
          <w:p w14:paraId="180FA86D">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hint="eastAsia" w:ascii="Times New Roman" w:eastAsia="宋体"/>
                <w:b/>
                <w:color w:val="000000" w:themeColor="text1"/>
                <w:kern w:val="0"/>
                <w:sz w:val="18"/>
                <w:szCs w:val="18"/>
                <w14:textFill>
                  <w14:solidFill>
                    <w14:schemeClr w14:val="tx1"/>
                  </w14:solidFill>
                </w14:textFill>
              </w:rPr>
              <w:t>　</w:t>
            </w:r>
          </w:p>
        </w:tc>
        <w:tc>
          <w:tcPr>
            <w:tcW w:w="726" w:type="pct"/>
            <w:tcBorders>
              <w:top w:val="nil"/>
              <w:left w:val="nil"/>
              <w:bottom w:val="single" w:color="auto" w:sz="4" w:space="0"/>
              <w:right w:val="single" w:color="auto" w:sz="4" w:space="0"/>
            </w:tcBorders>
            <w:shd w:val="clear" w:color="auto" w:fill="auto"/>
            <w:vAlign w:val="center"/>
          </w:tcPr>
          <w:p w14:paraId="624B3BD1">
            <w:pPr>
              <w:widowControl/>
              <w:adjustRightInd w:val="0"/>
              <w:snapToGrid w:val="0"/>
              <w:spacing w:line="240" w:lineRule="atLeast"/>
              <w:ind w:left="-96" w:leftChars="-30" w:right="-96" w:rightChars="-30"/>
              <w:jc w:val="center"/>
              <w:rPr>
                <w:rFonts w:ascii="Times New Roman" w:eastAsia="宋体"/>
                <w:b/>
                <w:color w:val="000000" w:themeColor="text1"/>
                <w:kern w:val="0"/>
                <w:sz w:val="18"/>
                <w:szCs w:val="18"/>
                <w14:textFill>
                  <w14:solidFill>
                    <w14:schemeClr w14:val="tx1"/>
                  </w14:solidFill>
                </w14:textFill>
              </w:rPr>
            </w:pPr>
            <w:r>
              <w:rPr>
                <w:rFonts w:ascii="Times New Roman" w:eastAsia="宋体"/>
                <w:b/>
                <w:color w:val="000000" w:themeColor="text1"/>
                <w:kern w:val="0"/>
                <w:sz w:val="18"/>
                <w:szCs w:val="18"/>
                <w14:textFill>
                  <w14:solidFill>
                    <w14:schemeClr w14:val="tx1"/>
                  </w14:solidFill>
                </w14:textFill>
              </w:rPr>
              <w:t xml:space="preserve">8190112 </w:t>
            </w:r>
          </w:p>
        </w:tc>
      </w:tr>
    </w:tbl>
    <w:p w14:paraId="3A6C4DC0">
      <w:pPr>
        <w:rPr>
          <w:rFonts w:ascii="Times New Roman"/>
          <w:color w:val="000000" w:themeColor="text1"/>
          <w14:textFill>
            <w14:solidFill>
              <w14:schemeClr w14:val="tx1"/>
            </w14:solidFill>
          </w14:textFill>
        </w:rPr>
      </w:pPr>
      <w:bookmarkStart w:id="85" w:name="_Toc22772"/>
    </w:p>
    <w:p w14:paraId="3F2A6B3B">
      <w:pPr>
        <w:jc w:val="center"/>
        <w:rPr>
          <w:rFonts w:ascii="Times New Roman"/>
          <w:color w:val="000000" w:themeColor="text1"/>
          <w:sz w:val="28"/>
          <w:szCs w:val="28"/>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5139055" cy="3835400"/>
            <wp:effectExtent l="0" t="0" r="4445" b="0"/>
            <wp:docPr id="124" name="图表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D56162">
      <w:pPr>
        <w:jc w:val="center"/>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图</w:t>
      </w:r>
      <w:r>
        <w:rPr>
          <w:rFonts w:ascii="Times New Roman"/>
          <w:color w:val="000000" w:themeColor="text1"/>
          <w:kern w:val="0"/>
          <w:sz w:val="30"/>
          <w:szCs w:val="30"/>
          <w14:textFill>
            <w14:solidFill>
              <w14:schemeClr w14:val="tx1"/>
            </w14:solidFill>
          </w14:textFill>
        </w:rPr>
        <w:t xml:space="preserve">6.1-1  </w:t>
      </w:r>
      <w:r>
        <w:rPr>
          <w:rFonts w:hint="eastAsia" w:ascii="Times New Roman"/>
          <w:color w:val="000000" w:themeColor="text1"/>
          <w:kern w:val="0"/>
          <w:sz w:val="30"/>
          <w:szCs w:val="30"/>
          <w14:textFill>
            <w14:solidFill>
              <w14:schemeClr w14:val="tx1"/>
            </w14:solidFill>
          </w14:textFill>
        </w:rPr>
        <w:t>防汛抗旱水利提升工程投资分类</w:t>
      </w:r>
    </w:p>
    <w:p w14:paraId="1E261E2A">
      <w:pPr>
        <w:pStyle w:val="3"/>
        <w:rPr>
          <w:color w:val="000000" w:themeColor="text1"/>
          <w14:textFill>
            <w14:solidFill>
              <w14:schemeClr w14:val="tx1"/>
            </w14:solidFill>
          </w14:textFill>
        </w:rPr>
      </w:pPr>
      <w:bookmarkStart w:id="86" w:name="_Toc535602029"/>
      <w:r>
        <w:rPr>
          <w:rFonts w:hint="eastAsia"/>
          <w:color w:val="000000" w:themeColor="text1"/>
          <w14:textFill>
            <w14:solidFill>
              <w14:schemeClr w14:val="tx1"/>
            </w14:solidFill>
          </w14:textFill>
        </w:rPr>
        <w:t>二、资金筹措</w:t>
      </w:r>
      <w:bookmarkEnd w:id="85"/>
      <w:bookmarkEnd w:id="86"/>
    </w:p>
    <w:p w14:paraId="5BB3749D">
      <w:pPr>
        <w:adjustRightInd w:val="0"/>
        <w:snapToGrid w:val="0"/>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防汛抗旱是关乎全民生命财产安全的公益性工作，是保护和支撑经济社会发展的基础。按照目前的水利基础设施投资来源渠道，本次防汛抗旱水利工程巩固提升的资金来源主要分为中央投资、地方投资（含省级和地、县及资金）和其他社会资本投资和借贷等。</w:t>
      </w:r>
    </w:p>
    <w:p w14:paraId="5D767EC3">
      <w:pPr>
        <w:adjustRightInd w:val="0"/>
        <w:snapToGrid w:val="0"/>
        <w:spacing w:line="360" w:lineRule="auto"/>
        <w:ind w:firstLine="600" w:firstLineChars="200"/>
        <w:rPr>
          <w:rFonts w:ascii="Times New Roman"/>
          <w:color w:val="000000" w:themeColor="text1"/>
          <w:sz w:val="28"/>
          <w:szCs w:val="28"/>
          <w14:textFill>
            <w14:solidFill>
              <w14:schemeClr w14:val="tx1"/>
            </w14:solidFill>
          </w14:textFill>
        </w:rPr>
      </w:pPr>
      <w:r>
        <w:rPr>
          <w:rFonts w:hint="eastAsia" w:ascii="Times New Roman"/>
          <w:color w:val="000000" w:themeColor="text1"/>
          <w:sz w:val="30"/>
          <w:szCs w:val="30"/>
          <w14:textFill>
            <w14:solidFill>
              <w14:schemeClr w14:val="tx1"/>
            </w14:solidFill>
          </w14:textFill>
        </w:rPr>
        <w:t>考虑到六安市地处大别山革命老区，经济发展较为落后，国家级贫困县和省级贫困县较多，建议国家和省级层面在资金投入上予以一定的倾斜。同时，六安市会在中央、地方事权划分的基础上，健全政府项目投资决策机制，规范政府投资资金管理，积极探索建立多元化、多层次、多渠道的水利投融资机制，提高水利建设投融资能力，积极发展</w:t>
      </w:r>
      <w:r>
        <w:rPr>
          <w:rFonts w:ascii="Times New Roman"/>
          <w:color w:val="000000" w:themeColor="text1"/>
          <w:sz w:val="30"/>
          <w:szCs w:val="30"/>
          <w14:textFill>
            <w14:solidFill>
              <w14:schemeClr w14:val="tx1"/>
            </w14:solidFill>
          </w14:textFill>
        </w:rPr>
        <w:t>PPP</w:t>
      </w:r>
      <w:r>
        <w:rPr>
          <w:rFonts w:hint="eastAsia" w:ascii="Times New Roman"/>
          <w:color w:val="000000" w:themeColor="text1"/>
          <w:sz w:val="30"/>
          <w:szCs w:val="30"/>
          <w14:textFill>
            <w14:solidFill>
              <w14:schemeClr w14:val="tx1"/>
            </w14:solidFill>
          </w14:textFill>
        </w:rPr>
        <w:t>等水利项目融资模式，进一步鼓励民营资本、外资、金融资本投资水利产业，支持民间和外商以各种形式投资参与经营性为主的水利项目建设和运营，发挥激励机制，调动融资各方投资动力，维持社会资本持续的参与积极性，达到长期合作和经营。</w:t>
      </w:r>
    </w:p>
    <w:p w14:paraId="19174343">
      <w:pPr>
        <w:pStyle w:val="3"/>
        <w:rPr>
          <w:color w:val="000000" w:themeColor="text1"/>
          <w14:textFill>
            <w14:solidFill>
              <w14:schemeClr w14:val="tx1"/>
            </w14:solidFill>
          </w14:textFill>
        </w:rPr>
      </w:pPr>
      <w:bookmarkStart w:id="87" w:name="_Toc535602030"/>
      <w:bookmarkStart w:id="88" w:name="_Toc27920"/>
      <w:r>
        <w:rPr>
          <w:rFonts w:hint="eastAsia"/>
          <w:color w:val="000000" w:themeColor="text1"/>
          <w14:textFill>
            <w14:solidFill>
              <w14:schemeClr w14:val="tx1"/>
            </w14:solidFill>
          </w14:textFill>
        </w:rPr>
        <w:t>三、实施安排</w:t>
      </w:r>
      <w:bookmarkEnd w:id="87"/>
      <w:bookmarkEnd w:id="88"/>
    </w:p>
    <w:p w14:paraId="5C47A921">
      <w:pPr>
        <w:adjustRightInd w:val="0"/>
        <w:snapToGrid w:val="0"/>
        <w:spacing w:line="600" w:lineRule="exact"/>
        <w:ind w:firstLine="600" w:firstLineChars="200"/>
        <w:rPr>
          <w:rFonts w:ascii="Times New Roman"/>
          <w:color w:val="000000" w:themeColor="text1"/>
          <w:sz w:val="28"/>
          <w:szCs w:val="28"/>
          <w14:textFill>
            <w14:solidFill>
              <w14:schemeClr w14:val="tx1"/>
            </w14:solidFill>
          </w14:textFill>
        </w:rPr>
      </w:pPr>
      <w:r>
        <w:rPr>
          <w:rFonts w:hint="eastAsia" w:ascii="Times New Roman"/>
          <w:color w:val="000000" w:themeColor="text1"/>
          <w:sz w:val="30"/>
          <w:szCs w:val="30"/>
          <w14:textFill>
            <w14:solidFill>
              <w14:schemeClr w14:val="tx1"/>
            </w14:solidFill>
          </w14:textFill>
        </w:rPr>
        <w:t>统筹考虑投资规模和资金来源，考虑投资年际均衡、重点骨干优先安排，防汛抗旱水利提升工程总投资</w:t>
      </w:r>
      <w:r>
        <w:rPr>
          <w:rFonts w:ascii="Times New Roman"/>
          <w:color w:val="000000" w:themeColor="text1"/>
          <w:sz w:val="30"/>
          <w:szCs w:val="30"/>
          <w14:textFill>
            <w14:solidFill>
              <w14:schemeClr w14:val="tx1"/>
            </w14:solidFill>
          </w14:textFill>
        </w:rPr>
        <w:t>1265.25</w:t>
      </w:r>
      <w:r>
        <w:rPr>
          <w:rFonts w:hint="eastAsia" w:ascii="Times New Roman"/>
          <w:color w:val="000000" w:themeColor="text1"/>
          <w:sz w:val="30"/>
          <w:szCs w:val="30"/>
          <w14:textFill>
            <w14:solidFill>
              <w14:schemeClr w14:val="tx1"/>
            </w14:solidFill>
          </w14:textFill>
        </w:rPr>
        <w:t>亿元，其中近三年重点实施项目投资</w:t>
      </w:r>
      <w:r>
        <w:rPr>
          <w:rFonts w:ascii="Times New Roman"/>
          <w:color w:val="000000" w:themeColor="text1"/>
          <w:sz w:val="30"/>
          <w:szCs w:val="30"/>
          <w14:textFill>
            <w14:solidFill>
              <w14:schemeClr w14:val="tx1"/>
            </w14:solidFill>
          </w14:textFill>
        </w:rPr>
        <w:t>819.01</w:t>
      </w:r>
      <w:r>
        <w:rPr>
          <w:rFonts w:hint="eastAsia" w:ascii="Times New Roman"/>
          <w:color w:val="000000" w:themeColor="text1"/>
          <w:sz w:val="30"/>
          <w:szCs w:val="30"/>
          <w14:textFill>
            <w14:solidFill>
              <w14:schemeClr w14:val="tx1"/>
            </w14:solidFill>
          </w14:textFill>
        </w:rPr>
        <w:t>亿元（占比</w:t>
      </w:r>
      <w:r>
        <w:rPr>
          <w:rFonts w:ascii="Times New Roman"/>
          <w:color w:val="000000" w:themeColor="text1"/>
          <w:sz w:val="30"/>
          <w:szCs w:val="30"/>
          <w14:textFill>
            <w14:solidFill>
              <w14:schemeClr w14:val="tx1"/>
            </w14:solidFill>
          </w14:textFill>
        </w:rPr>
        <w:t>65%</w:t>
      </w:r>
      <w:r>
        <w:rPr>
          <w:rFonts w:hint="eastAsia" w:ascii="Times New Roman"/>
          <w:color w:val="000000" w:themeColor="text1"/>
          <w:sz w:val="30"/>
          <w:szCs w:val="30"/>
          <w14:textFill>
            <w14:solidFill>
              <w14:schemeClr w14:val="tx1"/>
            </w14:solidFill>
          </w14:textFill>
        </w:rPr>
        <w:t>），</w:t>
      </w:r>
      <w:r>
        <w:rPr>
          <w:rFonts w:ascii="Times New Roman"/>
          <w:color w:val="000000" w:themeColor="text1"/>
          <w:sz w:val="30"/>
          <w:szCs w:val="30"/>
          <w14:textFill>
            <w14:solidFill>
              <w14:schemeClr w14:val="tx1"/>
            </w14:solidFill>
          </w14:textFill>
        </w:rPr>
        <w:t>2021-2025</w:t>
      </w:r>
      <w:r>
        <w:rPr>
          <w:rFonts w:hint="eastAsia" w:ascii="Times New Roman"/>
          <w:color w:val="000000" w:themeColor="text1"/>
          <w:sz w:val="30"/>
          <w:szCs w:val="30"/>
          <w14:textFill>
            <w14:solidFill>
              <w14:schemeClr w14:val="tx1"/>
            </w14:solidFill>
          </w14:textFill>
        </w:rPr>
        <w:t>年规划实施项目投资</w:t>
      </w:r>
      <w:r>
        <w:rPr>
          <w:rFonts w:ascii="Times New Roman"/>
          <w:color w:val="000000" w:themeColor="text1"/>
          <w:sz w:val="30"/>
          <w:szCs w:val="30"/>
          <w14:textFill>
            <w14:solidFill>
              <w14:schemeClr w14:val="tx1"/>
            </w14:solidFill>
          </w14:textFill>
        </w:rPr>
        <w:t>446.40</w:t>
      </w:r>
      <w:r>
        <w:rPr>
          <w:rFonts w:hint="eastAsia" w:ascii="Times New Roman"/>
          <w:color w:val="000000" w:themeColor="text1"/>
          <w:sz w:val="30"/>
          <w:szCs w:val="30"/>
          <w14:textFill>
            <w14:solidFill>
              <w14:schemeClr w14:val="tx1"/>
            </w14:solidFill>
          </w14:textFill>
        </w:rPr>
        <w:t>亿元（占比</w:t>
      </w:r>
      <w:r>
        <w:rPr>
          <w:rFonts w:ascii="Times New Roman"/>
          <w:color w:val="000000" w:themeColor="text1"/>
          <w:sz w:val="30"/>
          <w:szCs w:val="30"/>
          <w14:textFill>
            <w14:solidFill>
              <w14:schemeClr w14:val="tx1"/>
            </w14:solidFill>
          </w14:textFill>
        </w:rPr>
        <w:t>35%</w:t>
      </w:r>
      <w:r>
        <w:rPr>
          <w:rFonts w:hint="eastAsia" w:ascii="Times New Roman"/>
          <w:color w:val="000000" w:themeColor="text1"/>
          <w:sz w:val="30"/>
          <w:szCs w:val="30"/>
          <w14:textFill>
            <w14:solidFill>
              <w14:schemeClr w14:val="tx1"/>
            </w14:solidFill>
          </w14:textFill>
        </w:rPr>
        <w:t>）</w:t>
      </w:r>
      <w:r>
        <w:rPr>
          <w:rFonts w:hint="eastAsia" w:ascii="Times New Roman"/>
          <w:color w:val="000000" w:themeColor="text1"/>
          <w:sz w:val="28"/>
          <w:szCs w:val="28"/>
          <w14:textFill>
            <w14:solidFill>
              <w14:schemeClr w14:val="tx1"/>
            </w14:solidFill>
          </w14:textFill>
        </w:rPr>
        <w:t>。</w:t>
      </w:r>
    </w:p>
    <w:p w14:paraId="0939B0A8">
      <w:pPr>
        <w:pStyle w:val="3"/>
        <w:rPr>
          <w:color w:val="000000" w:themeColor="text1"/>
          <w14:textFill>
            <w14:solidFill>
              <w14:schemeClr w14:val="tx1"/>
            </w14:solidFill>
          </w14:textFill>
        </w:rPr>
      </w:pPr>
      <w:bookmarkStart w:id="89" w:name="_Toc535602031"/>
      <w:r>
        <w:rPr>
          <w:rFonts w:hint="eastAsia"/>
          <w:color w:val="000000" w:themeColor="text1"/>
          <w14:textFill>
            <w14:solidFill>
              <w14:schemeClr w14:val="tx1"/>
            </w14:solidFill>
          </w14:textFill>
        </w:rPr>
        <w:t>四、近期</w:t>
      </w:r>
      <w:r>
        <w:rPr>
          <w:color w:val="000000" w:themeColor="text1"/>
          <w14:textFill>
            <w14:solidFill>
              <w14:schemeClr w14:val="tx1"/>
            </w14:solidFill>
          </w14:textFill>
        </w:rPr>
        <w:t>计划</w:t>
      </w:r>
      <w:bookmarkEnd w:id="89"/>
    </w:p>
    <w:p w14:paraId="0169CC03">
      <w:pPr>
        <w:adjustRightInd w:val="0"/>
        <w:snapToGrid w:val="0"/>
        <w:spacing w:line="600" w:lineRule="exact"/>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考虑到近期</w:t>
      </w:r>
      <w:r>
        <w:rPr>
          <w:rFonts w:ascii="Times New Roman"/>
          <w:color w:val="000000" w:themeColor="text1"/>
          <w:sz w:val="30"/>
          <w:szCs w:val="30"/>
          <w14:textFill>
            <w14:solidFill>
              <w14:schemeClr w14:val="tx1"/>
            </w14:solidFill>
          </w14:textFill>
        </w:rPr>
        <w:t>2018~2020</w:t>
      </w:r>
      <w:r>
        <w:rPr>
          <w:rFonts w:hint="eastAsia" w:ascii="Times New Roman"/>
          <w:color w:val="000000" w:themeColor="text1"/>
          <w:sz w:val="30"/>
          <w:szCs w:val="30"/>
          <w14:textFill>
            <w14:solidFill>
              <w14:schemeClr w14:val="tx1"/>
            </w14:solidFill>
          </w14:textFill>
        </w:rPr>
        <w:t>年的实施任务繁重，规划投资完成目标为</w:t>
      </w:r>
      <w:r>
        <w:rPr>
          <w:rFonts w:ascii="Times New Roman"/>
          <w:color w:val="000000" w:themeColor="text1"/>
          <w:sz w:val="30"/>
          <w:szCs w:val="30"/>
          <w14:textFill>
            <w14:solidFill>
              <w14:schemeClr w14:val="tx1"/>
            </w14:solidFill>
          </w14:textFill>
        </w:rPr>
        <w:t>819.01</w:t>
      </w:r>
      <w:r>
        <w:rPr>
          <w:rFonts w:hint="eastAsia" w:ascii="Times New Roman"/>
          <w:color w:val="000000" w:themeColor="text1"/>
          <w:sz w:val="30"/>
          <w:szCs w:val="30"/>
          <w14:textFill>
            <w14:solidFill>
              <w14:schemeClr w14:val="tx1"/>
            </w14:solidFill>
          </w14:textFill>
        </w:rPr>
        <w:t>亿元，占规划项目总投资的</w:t>
      </w:r>
      <w:r>
        <w:rPr>
          <w:rFonts w:ascii="Times New Roman"/>
          <w:color w:val="000000" w:themeColor="text1"/>
          <w:sz w:val="30"/>
          <w:szCs w:val="30"/>
          <w14:textFill>
            <w14:solidFill>
              <w14:schemeClr w14:val="tx1"/>
            </w14:solidFill>
          </w14:textFill>
        </w:rPr>
        <w:t>65%</w:t>
      </w:r>
      <w:r>
        <w:rPr>
          <w:rFonts w:hint="eastAsia" w:ascii="Times New Roman"/>
          <w:color w:val="000000" w:themeColor="text1"/>
          <w:sz w:val="30"/>
          <w:szCs w:val="30"/>
          <w14:textFill>
            <w14:solidFill>
              <w14:schemeClr w14:val="tx1"/>
            </w14:solidFill>
          </w14:textFill>
        </w:rPr>
        <w:t>，开工建设的项目数为</w:t>
      </w:r>
      <w:r>
        <w:rPr>
          <w:rFonts w:ascii="Times New Roman"/>
          <w:color w:val="000000" w:themeColor="text1"/>
          <w:sz w:val="30"/>
          <w:szCs w:val="30"/>
          <w14:textFill>
            <w14:solidFill>
              <w14:schemeClr w14:val="tx1"/>
            </w14:solidFill>
          </w14:textFill>
        </w:rPr>
        <w:t>136</w:t>
      </w:r>
      <w:r>
        <w:rPr>
          <w:rFonts w:hint="eastAsia" w:ascii="Times New Roman"/>
          <w:color w:val="000000" w:themeColor="text1"/>
          <w:sz w:val="30"/>
          <w:szCs w:val="30"/>
          <w14:textFill>
            <w14:solidFill>
              <w14:schemeClr w14:val="tx1"/>
            </w14:solidFill>
          </w14:textFill>
        </w:rPr>
        <w:t>个，占规划项目数的</w:t>
      </w:r>
      <w:r>
        <w:rPr>
          <w:rFonts w:ascii="Times New Roman"/>
          <w:color w:val="000000" w:themeColor="text1"/>
          <w:sz w:val="30"/>
          <w:szCs w:val="30"/>
          <w14:textFill>
            <w14:solidFill>
              <w14:schemeClr w14:val="tx1"/>
            </w14:solidFill>
          </w14:textFill>
        </w:rPr>
        <w:t>85%</w:t>
      </w:r>
      <w:r>
        <w:rPr>
          <w:rFonts w:hint="eastAsia" w:ascii="Times New Roman"/>
          <w:color w:val="000000" w:themeColor="text1"/>
          <w:sz w:val="30"/>
          <w:szCs w:val="30"/>
          <w14:textFill>
            <w14:solidFill>
              <w14:schemeClr w14:val="tx1"/>
            </w14:solidFill>
          </w14:textFill>
        </w:rPr>
        <w:t>。建议尽快安排近三年拟开工建设项目的前期工作，推动项目加快落地，并为项目继续争取“十四五”期间的国家投资打下良好的基础。近三年拟开工建设的项目名录见表</w:t>
      </w:r>
      <w:r>
        <w:rPr>
          <w:rFonts w:ascii="Times New Roman"/>
          <w:color w:val="000000" w:themeColor="text1"/>
          <w:sz w:val="30"/>
          <w:szCs w:val="30"/>
          <w14:textFill>
            <w14:solidFill>
              <w14:schemeClr w14:val="tx1"/>
            </w14:solidFill>
          </w14:textFill>
        </w:rPr>
        <w:t>6.4-1</w:t>
      </w:r>
      <w:r>
        <w:rPr>
          <w:rFonts w:hint="eastAsia" w:ascii="Times New Roman"/>
          <w:color w:val="000000" w:themeColor="text1"/>
          <w:sz w:val="30"/>
          <w:szCs w:val="30"/>
          <w14:textFill>
            <w14:solidFill>
              <w14:schemeClr w14:val="tx1"/>
            </w14:solidFill>
          </w14:textFill>
        </w:rPr>
        <w:t>。</w:t>
      </w:r>
    </w:p>
    <w:p w14:paraId="61CA3CA9">
      <w:pPr>
        <w:adjustRightInd w:val="0"/>
        <w:snapToGrid w:val="0"/>
        <w:spacing w:line="600" w:lineRule="exact"/>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按照</w:t>
      </w:r>
      <w:r>
        <w:rPr>
          <w:rFonts w:ascii="Times New Roman"/>
          <w:color w:val="000000" w:themeColor="text1"/>
          <w:sz w:val="30"/>
          <w:szCs w:val="30"/>
          <w14:textFill>
            <w14:solidFill>
              <w14:schemeClr w14:val="tx1"/>
            </w14:solidFill>
          </w14:textFill>
        </w:rPr>
        <w:t>项目的整装打包</w:t>
      </w:r>
      <w:r>
        <w:rPr>
          <w:rFonts w:hint="eastAsia" w:ascii="Times New Roman"/>
          <w:color w:val="000000" w:themeColor="text1"/>
          <w:sz w:val="30"/>
          <w:szCs w:val="30"/>
          <w14:textFill>
            <w14:solidFill>
              <w14:schemeClr w14:val="tx1"/>
            </w14:solidFill>
          </w14:textFill>
        </w:rPr>
        <w:t>策划</w:t>
      </w:r>
      <w:r>
        <w:rPr>
          <w:rFonts w:ascii="Times New Roman"/>
          <w:color w:val="000000" w:themeColor="text1"/>
          <w:sz w:val="30"/>
          <w:szCs w:val="30"/>
          <w14:textFill>
            <w14:solidFill>
              <w14:schemeClr w14:val="tx1"/>
            </w14:solidFill>
          </w14:textFill>
        </w:rPr>
        <w:t>方案，</w:t>
      </w:r>
      <w:r>
        <w:rPr>
          <w:rFonts w:hint="eastAsia" w:ascii="Times New Roman" w:eastAsia="仿宋"/>
          <w:color w:val="000000" w:themeColor="text1"/>
          <w:sz w:val="30"/>
          <w:szCs w:val="22"/>
          <w14:textFill>
            <w14:solidFill>
              <w14:schemeClr w14:val="tx1"/>
            </w14:solidFill>
          </w14:textFill>
        </w:rPr>
        <w:t>共规划形成</w:t>
      </w:r>
      <w:r>
        <w:rPr>
          <w:rFonts w:ascii="Times New Roman" w:eastAsia="仿宋"/>
          <w:color w:val="000000" w:themeColor="text1"/>
          <w:sz w:val="30"/>
          <w:szCs w:val="22"/>
          <w14:textFill>
            <w14:solidFill>
              <w14:schemeClr w14:val="tx1"/>
            </w14:solidFill>
          </w14:textFill>
        </w:rPr>
        <w:t>12</w:t>
      </w:r>
      <w:r>
        <w:rPr>
          <w:rFonts w:hint="eastAsia" w:ascii="Times New Roman" w:eastAsia="仿宋"/>
          <w:color w:val="000000" w:themeColor="text1"/>
          <w:sz w:val="30"/>
          <w:szCs w:val="22"/>
          <w14:textFill>
            <w14:solidFill>
              <w14:schemeClr w14:val="tx1"/>
            </w14:solidFill>
          </w14:textFill>
        </w:rPr>
        <w:t>大重点巩固提升项目，分别为淮河流域行蓄洪区建设与管理、沿淮行蓄洪区等其他洼地治理工程、淮河干流（六安市）堤防整治工程、安徽省杭埠河综合治理工程、淠河六安城区段防洪综合治理工程、史河防洪提升工程、巢湖闸上六安片区排涝工程、六安市城区水系综合治理程、六安城区备用水源工程、大别山（六安市）水源涵养与水资源保护工程、淠河-史河-杭埠河生态廊道建设工程、江淮果岭灌区，合计投资491.91亿元。</w:t>
      </w:r>
      <w:r>
        <w:rPr>
          <w:rFonts w:ascii="Times New Roman" w:eastAsia="仿宋"/>
          <w:color w:val="000000" w:themeColor="text1"/>
          <w:sz w:val="30"/>
          <w:szCs w:val="22"/>
          <w14:textFill>
            <w14:solidFill>
              <w14:schemeClr w14:val="tx1"/>
            </w14:solidFill>
          </w14:textFill>
        </w:rPr>
        <w:t>该</w:t>
      </w:r>
      <w:r>
        <w:rPr>
          <w:rFonts w:hint="eastAsia" w:ascii="Times New Roman" w:eastAsia="仿宋"/>
          <w:color w:val="000000" w:themeColor="text1"/>
          <w:sz w:val="30"/>
          <w:szCs w:val="22"/>
          <w14:textFill>
            <w14:solidFill>
              <w14:schemeClr w14:val="tx1"/>
            </w14:solidFill>
          </w14:textFill>
        </w:rPr>
        <w:t>12大</w:t>
      </w:r>
      <w:r>
        <w:rPr>
          <w:rFonts w:ascii="Times New Roman" w:eastAsia="仿宋"/>
          <w:color w:val="000000" w:themeColor="text1"/>
          <w:sz w:val="30"/>
          <w:szCs w:val="22"/>
          <w14:textFill>
            <w14:solidFill>
              <w14:schemeClr w14:val="tx1"/>
            </w14:solidFill>
          </w14:textFill>
        </w:rPr>
        <w:t>重点项目是近三年重点推动的项目，</w:t>
      </w:r>
      <w:r>
        <w:rPr>
          <w:rFonts w:hint="eastAsia" w:ascii="Times New Roman" w:eastAsia="仿宋"/>
          <w:color w:val="000000" w:themeColor="text1"/>
          <w:sz w:val="30"/>
          <w:szCs w:val="22"/>
          <w14:textFill>
            <w14:solidFill>
              <w14:schemeClr w14:val="tx1"/>
            </w14:solidFill>
          </w14:textFill>
        </w:rPr>
        <w:t>力争2020年末</w:t>
      </w:r>
      <w:r>
        <w:rPr>
          <w:rFonts w:ascii="Times New Roman" w:eastAsia="仿宋"/>
          <w:color w:val="000000" w:themeColor="text1"/>
          <w:sz w:val="30"/>
          <w:szCs w:val="22"/>
          <w14:textFill>
            <w14:solidFill>
              <w14:schemeClr w14:val="tx1"/>
            </w14:solidFill>
          </w14:textFill>
        </w:rPr>
        <w:t>之前</w:t>
      </w:r>
      <w:r>
        <w:rPr>
          <w:rFonts w:hint="eastAsia" w:ascii="Times New Roman" w:eastAsia="仿宋"/>
          <w:color w:val="000000" w:themeColor="text1"/>
          <w:sz w:val="30"/>
          <w:szCs w:val="22"/>
          <w14:textFill>
            <w14:solidFill>
              <w14:schemeClr w14:val="tx1"/>
            </w14:solidFill>
          </w14:textFill>
        </w:rPr>
        <w:t>至少</w:t>
      </w:r>
      <w:r>
        <w:rPr>
          <w:rFonts w:ascii="Times New Roman" w:eastAsia="仿宋"/>
          <w:color w:val="000000" w:themeColor="text1"/>
          <w:sz w:val="30"/>
          <w:szCs w:val="22"/>
          <w14:textFill>
            <w14:solidFill>
              <w14:schemeClr w14:val="tx1"/>
            </w14:solidFill>
          </w14:textFill>
        </w:rPr>
        <w:t>开工</w:t>
      </w:r>
      <w:r>
        <w:rPr>
          <w:rFonts w:hint="eastAsia" w:ascii="Times New Roman" w:eastAsia="仿宋"/>
          <w:color w:val="000000" w:themeColor="text1"/>
          <w:sz w:val="30"/>
          <w:szCs w:val="22"/>
          <w14:textFill>
            <w14:solidFill>
              <w14:schemeClr w14:val="tx1"/>
            </w14:solidFill>
          </w14:textFill>
        </w:rPr>
        <w:t>6大提升</w:t>
      </w:r>
      <w:r>
        <w:rPr>
          <w:rFonts w:ascii="Times New Roman" w:eastAsia="仿宋"/>
          <w:color w:val="000000" w:themeColor="text1"/>
          <w:sz w:val="30"/>
          <w:szCs w:val="22"/>
          <w14:textFill>
            <w14:solidFill>
              <w14:schemeClr w14:val="tx1"/>
            </w14:solidFill>
          </w14:textFill>
        </w:rPr>
        <w:t>工程项目，其他</w:t>
      </w:r>
      <w:r>
        <w:rPr>
          <w:rFonts w:hint="eastAsia" w:ascii="Times New Roman" w:eastAsia="仿宋"/>
          <w:color w:val="000000" w:themeColor="text1"/>
          <w:sz w:val="30"/>
          <w:szCs w:val="22"/>
          <w14:textFill>
            <w14:solidFill>
              <w14:schemeClr w14:val="tx1"/>
            </w14:solidFill>
          </w14:textFill>
        </w:rPr>
        <w:t>6大</w:t>
      </w:r>
      <w:r>
        <w:rPr>
          <w:rFonts w:ascii="Times New Roman" w:eastAsia="仿宋"/>
          <w:color w:val="000000" w:themeColor="text1"/>
          <w:sz w:val="30"/>
          <w:szCs w:val="22"/>
          <w14:textFill>
            <w14:solidFill>
              <w14:schemeClr w14:val="tx1"/>
            </w14:solidFill>
          </w14:textFill>
        </w:rPr>
        <w:t>提升工程项目</w:t>
      </w:r>
      <w:r>
        <w:rPr>
          <w:rFonts w:hint="eastAsia" w:ascii="Times New Roman" w:eastAsia="仿宋"/>
          <w:color w:val="000000" w:themeColor="text1"/>
          <w:sz w:val="30"/>
          <w:szCs w:val="22"/>
          <w14:textFill>
            <w14:solidFill>
              <w14:schemeClr w14:val="tx1"/>
            </w14:solidFill>
          </w14:textFill>
        </w:rPr>
        <w:t>均</w:t>
      </w:r>
      <w:r>
        <w:rPr>
          <w:rFonts w:ascii="Times New Roman" w:eastAsia="仿宋"/>
          <w:color w:val="000000" w:themeColor="text1"/>
          <w:sz w:val="30"/>
          <w:szCs w:val="22"/>
          <w14:textFill>
            <w14:solidFill>
              <w14:schemeClr w14:val="tx1"/>
            </w14:solidFill>
          </w14:textFill>
        </w:rPr>
        <w:t>具备开工建设条件</w:t>
      </w:r>
      <w:r>
        <w:rPr>
          <w:rFonts w:hint="eastAsia" w:ascii="Times New Roman" w:eastAsia="仿宋"/>
          <w:color w:val="000000" w:themeColor="text1"/>
          <w:sz w:val="30"/>
          <w:szCs w:val="22"/>
          <w14:textFill>
            <w14:solidFill>
              <w14:schemeClr w14:val="tx1"/>
            </w14:solidFill>
          </w14:textFill>
        </w:rPr>
        <w:t>。</w:t>
      </w:r>
    </w:p>
    <w:p w14:paraId="6F61CF82">
      <w:pPr>
        <w:adjustRightInd w:val="0"/>
        <w:snapToGrid w:val="0"/>
        <w:spacing w:line="600" w:lineRule="exact"/>
        <w:ind w:firstLine="600" w:firstLineChars="200"/>
        <w:rPr>
          <w:rFonts w:ascii="Times New Roman"/>
          <w:color w:val="000000" w:themeColor="text1"/>
          <w:kern w:val="0"/>
          <w:sz w:val="30"/>
          <w:szCs w:val="30"/>
          <w14:textFill>
            <w14:solidFill>
              <w14:schemeClr w14:val="tx1"/>
            </w14:solidFill>
          </w14:textFill>
        </w:rPr>
      </w:pPr>
      <w:r>
        <w:rPr>
          <w:rFonts w:hint="eastAsia" w:ascii="Times New Roman"/>
          <w:color w:val="000000" w:themeColor="text1"/>
          <w:kern w:val="0"/>
          <w:sz w:val="30"/>
          <w:szCs w:val="30"/>
          <w14:textFill>
            <w14:solidFill>
              <w14:schemeClr w14:val="tx1"/>
            </w14:solidFill>
          </w14:textFill>
        </w:rPr>
        <w:t>表</w:t>
      </w:r>
      <w:r>
        <w:rPr>
          <w:rFonts w:ascii="Times New Roman"/>
          <w:color w:val="000000" w:themeColor="text1"/>
          <w:kern w:val="0"/>
          <w:sz w:val="30"/>
          <w:szCs w:val="30"/>
          <w14:textFill>
            <w14:solidFill>
              <w14:schemeClr w14:val="tx1"/>
            </w14:solidFill>
          </w14:textFill>
        </w:rPr>
        <w:t xml:space="preserve">6.4-1       </w:t>
      </w:r>
      <w:r>
        <w:rPr>
          <w:rFonts w:hint="eastAsia" w:ascii="Times New Roman"/>
          <w:color w:val="000000" w:themeColor="text1"/>
          <w:kern w:val="0"/>
          <w:sz w:val="30"/>
          <w:szCs w:val="30"/>
          <w14:textFill>
            <w14:solidFill>
              <w14:schemeClr w14:val="tx1"/>
            </w14:solidFill>
          </w14:textFill>
        </w:rPr>
        <w:t>近三年拟开工建设的项目名录</w:t>
      </w:r>
    </w:p>
    <w:tbl>
      <w:tblPr>
        <w:tblStyle w:val="25"/>
        <w:tblW w:w="8642" w:type="dxa"/>
        <w:tblInd w:w="0" w:type="dxa"/>
        <w:tblLayout w:type="autofit"/>
        <w:tblCellMar>
          <w:top w:w="0" w:type="dxa"/>
          <w:left w:w="108" w:type="dxa"/>
          <w:bottom w:w="0" w:type="dxa"/>
          <w:right w:w="108" w:type="dxa"/>
        </w:tblCellMar>
      </w:tblPr>
      <w:tblGrid>
        <w:gridCol w:w="704"/>
        <w:gridCol w:w="3119"/>
        <w:gridCol w:w="709"/>
        <w:gridCol w:w="567"/>
        <w:gridCol w:w="567"/>
        <w:gridCol w:w="850"/>
        <w:gridCol w:w="820"/>
        <w:gridCol w:w="1306"/>
      </w:tblGrid>
      <w:tr w14:paraId="5DA4D181">
        <w:tblPrEx>
          <w:tblCellMar>
            <w:top w:w="0" w:type="dxa"/>
            <w:left w:w="108" w:type="dxa"/>
            <w:bottom w:w="0" w:type="dxa"/>
            <w:right w:w="108" w:type="dxa"/>
          </w:tblCellMar>
        </w:tblPrEx>
        <w:trPr>
          <w:trHeight w:val="504" w:hRule="atLeast"/>
          <w:tblHeader/>
        </w:trPr>
        <w:tc>
          <w:tcPr>
            <w:tcW w:w="704" w:type="dxa"/>
            <w:tcBorders>
              <w:top w:val="single" w:color="auto" w:sz="4" w:space="0"/>
              <w:left w:val="single" w:color="auto" w:sz="4" w:space="0"/>
              <w:bottom w:val="single" w:color="auto" w:sz="4" w:space="0"/>
              <w:right w:val="nil"/>
            </w:tcBorders>
            <w:shd w:val="clear" w:color="auto" w:fill="auto"/>
            <w:noWrap/>
            <w:vAlign w:val="center"/>
          </w:tcPr>
          <w:p w14:paraId="1406F0F9">
            <w:pPr>
              <w:widowControl/>
              <w:adjustRightInd w:val="0"/>
              <w:snapToGrid w:val="0"/>
              <w:spacing w:line="240" w:lineRule="atLeast"/>
              <w:ind w:left="-96" w:leftChars="-30" w:right="-96" w:rightChars="-30"/>
              <w:jc w:val="center"/>
              <w:rPr>
                <w:rFonts w:ascii="宋体" w:hAnsi="宋体" w:eastAsia="宋体" w:cs="宋体"/>
                <w:b/>
                <w:bCs/>
                <w:color w:val="000000" w:themeColor="text1"/>
                <w:kern w:val="0"/>
                <w:sz w:val="20"/>
                <w14:textFill>
                  <w14:solidFill>
                    <w14:schemeClr w14:val="tx1"/>
                  </w14:solidFill>
                </w14:textFill>
              </w:rPr>
            </w:pPr>
            <w:r>
              <w:rPr>
                <w:rFonts w:hint="eastAsia" w:ascii="宋体" w:hAnsi="宋体" w:eastAsia="宋体" w:cs="宋体"/>
                <w:b/>
                <w:bCs/>
                <w:color w:val="000000" w:themeColor="text1"/>
                <w:kern w:val="0"/>
                <w:sz w:val="20"/>
                <w14:textFill>
                  <w14:solidFill>
                    <w14:schemeClr w14:val="tx1"/>
                  </w14:solidFill>
                </w14:textFill>
              </w:rPr>
              <w:t>类型</w:t>
            </w:r>
            <w:r>
              <w:rPr>
                <w:rFonts w:ascii="宋体" w:hAnsi="宋体" w:eastAsia="宋体" w:cs="宋体"/>
                <w:b/>
                <w:bCs/>
                <w:color w:val="000000" w:themeColor="text1"/>
                <w:kern w:val="0"/>
                <w:sz w:val="20"/>
                <w14:textFill>
                  <w14:solidFill>
                    <w14:schemeClr w14:val="tx1"/>
                  </w14:solidFill>
                </w14:textFill>
              </w:rPr>
              <w:t>/序号</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14:paraId="0F88A515">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宋体" w:hAnsi="宋体" w:eastAsia="宋体"/>
                <w:b/>
                <w:bCs/>
                <w:color w:val="000000" w:themeColor="text1"/>
                <w:kern w:val="0"/>
                <w:sz w:val="20"/>
                <w14:textFill>
                  <w14:solidFill>
                    <w14:schemeClr w14:val="tx1"/>
                  </w14:solidFill>
                </w14:textFill>
              </w:rPr>
              <w:t>项目名称</w:t>
            </w:r>
          </w:p>
        </w:tc>
        <w:tc>
          <w:tcPr>
            <w:tcW w:w="709" w:type="dxa"/>
            <w:tcBorders>
              <w:top w:val="single" w:color="auto" w:sz="4" w:space="0"/>
              <w:left w:val="nil"/>
              <w:bottom w:val="single" w:color="auto" w:sz="4" w:space="0"/>
              <w:right w:val="single" w:color="auto" w:sz="4" w:space="0"/>
            </w:tcBorders>
            <w:shd w:val="clear" w:color="auto" w:fill="auto"/>
            <w:vAlign w:val="center"/>
          </w:tcPr>
          <w:p w14:paraId="0A38D13C">
            <w:pPr>
              <w:widowControl/>
              <w:adjustRightInd w:val="0"/>
              <w:snapToGrid w:val="0"/>
              <w:spacing w:line="240" w:lineRule="atLeast"/>
              <w:ind w:left="-96" w:leftChars="-30" w:right="-96" w:rightChars="-30"/>
              <w:jc w:val="center"/>
              <w:rPr>
                <w:rFonts w:ascii="宋体" w:hAnsi="宋体" w:eastAsia="宋体"/>
                <w:b/>
                <w:bCs/>
                <w:color w:val="000000" w:themeColor="text1"/>
                <w:kern w:val="0"/>
                <w:sz w:val="20"/>
                <w14:textFill>
                  <w14:solidFill>
                    <w14:schemeClr w14:val="tx1"/>
                  </w14:solidFill>
                </w14:textFill>
              </w:rPr>
            </w:pPr>
            <w:r>
              <w:rPr>
                <w:rFonts w:hint="eastAsia" w:ascii="宋体" w:hAnsi="宋体" w:eastAsia="宋体"/>
                <w:b/>
                <w:bCs/>
                <w:color w:val="000000" w:themeColor="text1"/>
                <w:kern w:val="0"/>
                <w:sz w:val="20"/>
                <w14:textFill>
                  <w14:solidFill>
                    <w14:schemeClr w14:val="tx1"/>
                  </w14:solidFill>
                </w14:textFill>
              </w:rPr>
              <w:t>所在</w:t>
            </w:r>
          </w:p>
          <w:p w14:paraId="6A54DD27">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宋体" w:hAnsi="宋体" w:eastAsia="宋体"/>
                <w:b/>
                <w:bCs/>
                <w:color w:val="000000" w:themeColor="text1"/>
                <w:kern w:val="0"/>
                <w:sz w:val="20"/>
                <w14:textFill>
                  <w14:solidFill>
                    <w14:schemeClr w14:val="tx1"/>
                  </w14:solidFill>
                </w14:textFill>
              </w:rPr>
              <w:t>区域</w:t>
            </w:r>
          </w:p>
        </w:tc>
        <w:tc>
          <w:tcPr>
            <w:tcW w:w="567" w:type="dxa"/>
            <w:tcBorders>
              <w:top w:val="single" w:color="auto" w:sz="4" w:space="0"/>
              <w:left w:val="nil"/>
              <w:bottom w:val="single" w:color="auto" w:sz="4" w:space="0"/>
              <w:right w:val="single" w:color="auto" w:sz="4" w:space="0"/>
            </w:tcBorders>
            <w:shd w:val="clear" w:color="auto" w:fill="auto"/>
            <w:vAlign w:val="center"/>
          </w:tcPr>
          <w:p w14:paraId="0BCC43A2">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宋体" w:hAnsi="宋体" w:eastAsia="宋体"/>
                <w:b/>
                <w:bCs/>
                <w:color w:val="000000" w:themeColor="text1"/>
                <w:kern w:val="0"/>
                <w:sz w:val="20"/>
                <w14:textFill>
                  <w14:solidFill>
                    <w14:schemeClr w14:val="tx1"/>
                  </w14:solidFill>
                </w14:textFill>
              </w:rPr>
              <w:t>所在河流</w:t>
            </w:r>
          </w:p>
        </w:tc>
        <w:tc>
          <w:tcPr>
            <w:tcW w:w="567" w:type="dxa"/>
            <w:tcBorders>
              <w:top w:val="single" w:color="auto" w:sz="4" w:space="0"/>
              <w:left w:val="nil"/>
              <w:bottom w:val="single" w:color="auto" w:sz="4" w:space="0"/>
              <w:right w:val="single" w:color="auto" w:sz="4" w:space="0"/>
            </w:tcBorders>
            <w:shd w:val="clear" w:color="auto" w:fill="auto"/>
            <w:vAlign w:val="center"/>
          </w:tcPr>
          <w:p w14:paraId="7AAD8A23">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宋体" w:hAnsi="宋体" w:eastAsia="宋体"/>
                <w:b/>
                <w:bCs/>
                <w:color w:val="000000" w:themeColor="text1"/>
                <w:kern w:val="0"/>
                <w:sz w:val="20"/>
                <w14:textFill>
                  <w14:solidFill>
                    <w14:schemeClr w14:val="tx1"/>
                  </w14:solidFill>
                </w14:textFill>
              </w:rPr>
              <w:t>前期阶段</w:t>
            </w:r>
          </w:p>
        </w:tc>
        <w:tc>
          <w:tcPr>
            <w:tcW w:w="850" w:type="dxa"/>
            <w:tcBorders>
              <w:top w:val="single" w:color="auto" w:sz="4" w:space="0"/>
              <w:left w:val="nil"/>
              <w:bottom w:val="single" w:color="auto" w:sz="4" w:space="0"/>
              <w:right w:val="single" w:color="auto" w:sz="4" w:space="0"/>
            </w:tcBorders>
            <w:shd w:val="clear" w:color="auto" w:fill="auto"/>
            <w:vAlign w:val="center"/>
          </w:tcPr>
          <w:p w14:paraId="2C02945E">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宋体" w:hAnsi="宋体" w:eastAsia="宋体"/>
                <w:b/>
                <w:bCs/>
                <w:color w:val="000000" w:themeColor="text1"/>
                <w:kern w:val="0"/>
                <w:sz w:val="20"/>
                <w14:textFill>
                  <w14:solidFill>
                    <w14:schemeClr w14:val="tx1"/>
                  </w14:solidFill>
                </w14:textFill>
              </w:rPr>
              <w:t>总投资</w:t>
            </w:r>
          </w:p>
        </w:tc>
        <w:tc>
          <w:tcPr>
            <w:tcW w:w="820" w:type="dxa"/>
            <w:tcBorders>
              <w:top w:val="single" w:color="auto" w:sz="4" w:space="0"/>
              <w:left w:val="nil"/>
              <w:bottom w:val="single" w:color="auto" w:sz="4" w:space="0"/>
              <w:right w:val="single" w:color="auto" w:sz="4" w:space="0"/>
            </w:tcBorders>
            <w:shd w:val="clear" w:color="auto" w:fill="auto"/>
            <w:vAlign w:val="center"/>
          </w:tcPr>
          <w:p w14:paraId="5EBBD782">
            <w:pPr>
              <w:widowControl/>
              <w:adjustRightInd w:val="0"/>
              <w:snapToGrid w:val="0"/>
              <w:spacing w:line="240" w:lineRule="atLeast"/>
              <w:ind w:left="-96" w:leftChars="-30" w:right="-96" w:rightChars="-30"/>
              <w:jc w:val="center"/>
              <w:rPr>
                <w:rFonts w:ascii="宋体" w:hAnsi="宋体" w:eastAsia="宋体"/>
                <w:b/>
                <w:bCs/>
                <w:color w:val="000000" w:themeColor="text1"/>
                <w:kern w:val="0"/>
                <w:sz w:val="20"/>
                <w14:textFill>
                  <w14:solidFill>
                    <w14:schemeClr w14:val="tx1"/>
                  </w14:solidFill>
                </w14:textFill>
              </w:rPr>
            </w:pPr>
            <w:r>
              <w:rPr>
                <w:rFonts w:hint="eastAsia" w:ascii="宋体" w:hAnsi="宋体" w:eastAsia="宋体"/>
                <w:b/>
                <w:bCs/>
                <w:color w:val="000000" w:themeColor="text1"/>
                <w:kern w:val="0"/>
                <w:sz w:val="20"/>
                <w14:textFill>
                  <w14:solidFill>
                    <w14:schemeClr w14:val="tx1"/>
                  </w14:solidFill>
                </w14:textFill>
              </w:rPr>
              <w:t>近三年</w:t>
            </w:r>
          </w:p>
          <w:p w14:paraId="40C0A964">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宋体" w:hAnsi="宋体" w:eastAsia="宋体"/>
                <w:b/>
                <w:bCs/>
                <w:color w:val="000000" w:themeColor="text1"/>
                <w:kern w:val="0"/>
                <w:sz w:val="20"/>
                <w14:textFill>
                  <w14:solidFill>
                    <w14:schemeClr w14:val="tx1"/>
                  </w14:solidFill>
                </w14:textFill>
              </w:rPr>
              <w:t>投资</w:t>
            </w:r>
          </w:p>
        </w:tc>
        <w:tc>
          <w:tcPr>
            <w:tcW w:w="1306" w:type="dxa"/>
            <w:tcBorders>
              <w:top w:val="single" w:color="auto" w:sz="4" w:space="0"/>
              <w:left w:val="nil"/>
              <w:bottom w:val="single" w:color="auto" w:sz="4" w:space="0"/>
              <w:right w:val="single" w:color="auto" w:sz="4" w:space="0"/>
            </w:tcBorders>
            <w:shd w:val="clear" w:color="auto" w:fill="auto"/>
            <w:vAlign w:val="center"/>
          </w:tcPr>
          <w:p w14:paraId="5CA4574D">
            <w:pPr>
              <w:widowControl/>
              <w:adjustRightInd w:val="0"/>
              <w:snapToGrid w:val="0"/>
              <w:spacing w:line="240" w:lineRule="atLeast"/>
              <w:ind w:left="-96" w:leftChars="-30" w:right="-96" w:rightChars="-30"/>
              <w:jc w:val="center"/>
              <w:rPr>
                <w:rFonts w:ascii="宋体" w:hAnsi="宋体" w:eastAsia="宋体" w:cs="宋体"/>
                <w:b/>
                <w:bCs/>
                <w:color w:val="000000" w:themeColor="text1"/>
                <w:kern w:val="0"/>
                <w:sz w:val="20"/>
                <w14:textFill>
                  <w14:solidFill>
                    <w14:schemeClr w14:val="tx1"/>
                  </w14:solidFill>
                </w14:textFill>
              </w:rPr>
            </w:pPr>
            <w:r>
              <w:rPr>
                <w:rFonts w:hint="eastAsia" w:ascii="宋体" w:hAnsi="宋体" w:eastAsia="宋体" w:cs="宋体"/>
                <w:b/>
                <w:bCs/>
                <w:color w:val="000000" w:themeColor="text1"/>
                <w:kern w:val="0"/>
                <w:sz w:val="20"/>
                <w14:textFill>
                  <w14:solidFill>
                    <w14:schemeClr w14:val="tx1"/>
                  </w14:solidFill>
                </w14:textFill>
              </w:rPr>
              <w:t>备注</w:t>
            </w:r>
          </w:p>
        </w:tc>
      </w:tr>
      <w:tr w14:paraId="2564CF67">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nil"/>
            </w:tcBorders>
            <w:shd w:val="clear" w:color="auto" w:fill="auto"/>
            <w:noWrap/>
            <w:vAlign w:val="center"/>
          </w:tcPr>
          <w:p w14:paraId="5334D64A">
            <w:pPr>
              <w:widowControl/>
              <w:adjustRightInd w:val="0"/>
              <w:snapToGrid w:val="0"/>
              <w:spacing w:line="240" w:lineRule="atLeast"/>
              <w:ind w:left="-96" w:leftChars="-30" w:right="-96" w:rightChars="-30"/>
              <w:jc w:val="center"/>
              <w:rPr>
                <w:rFonts w:ascii="宋体" w:hAnsi="宋体" w:eastAsia="宋体" w:cs="宋体"/>
                <w:b/>
                <w:bCs/>
                <w:color w:val="000000" w:themeColor="text1"/>
                <w:kern w:val="0"/>
                <w:sz w:val="20"/>
                <w14:textFill>
                  <w14:solidFill>
                    <w14:schemeClr w14:val="tx1"/>
                  </w14:solidFill>
                </w14:textFill>
              </w:rPr>
            </w:pPr>
            <w:r>
              <w:rPr>
                <w:rFonts w:hint="eastAsia" w:ascii="宋体" w:hAnsi="宋体" w:eastAsia="宋体" w:cs="宋体"/>
                <w:b/>
                <w:bCs/>
                <w:color w:val="000000" w:themeColor="text1"/>
                <w:kern w:val="0"/>
                <w:sz w:val="20"/>
                <w14:textFill>
                  <w14:solidFill>
                    <w14:schemeClr w14:val="tx1"/>
                  </w14:solidFill>
                </w14:textFill>
              </w:rPr>
              <w:t>合计</w:t>
            </w:r>
          </w:p>
        </w:tc>
        <w:tc>
          <w:tcPr>
            <w:tcW w:w="3119" w:type="dxa"/>
            <w:tcBorders>
              <w:top w:val="nil"/>
              <w:left w:val="single" w:color="auto" w:sz="4" w:space="0"/>
              <w:bottom w:val="single" w:color="auto" w:sz="4" w:space="0"/>
              <w:right w:val="single" w:color="auto" w:sz="4" w:space="0"/>
            </w:tcBorders>
            <w:shd w:val="clear" w:color="auto" w:fill="auto"/>
            <w:vAlign w:val="center"/>
          </w:tcPr>
          <w:p w14:paraId="7AA0E0A1">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14:paraId="7D1E1ED5">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7B6B11A3">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7A825C79">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724B16B4">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ascii="Times New Roman" w:eastAsia="宋体"/>
                <w:b/>
                <w:bCs/>
                <w:color w:val="000000" w:themeColor="text1"/>
                <w:kern w:val="0"/>
                <w:sz w:val="20"/>
                <w14:textFill>
                  <w14:solidFill>
                    <w14:schemeClr w14:val="tx1"/>
                  </w14:solidFill>
                </w14:textFill>
              </w:rPr>
              <w:t>1199.54</w:t>
            </w:r>
          </w:p>
        </w:tc>
        <w:tc>
          <w:tcPr>
            <w:tcW w:w="820" w:type="dxa"/>
            <w:tcBorders>
              <w:top w:val="nil"/>
              <w:left w:val="nil"/>
              <w:bottom w:val="single" w:color="auto" w:sz="4" w:space="0"/>
              <w:right w:val="single" w:color="auto" w:sz="4" w:space="0"/>
            </w:tcBorders>
            <w:shd w:val="clear" w:color="auto" w:fill="auto"/>
            <w:vAlign w:val="center"/>
          </w:tcPr>
          <w:p w14:paraId="71D81468">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ascii="Times New Roman" w:eastAsia="宋体"/>
                <w:b/>
                <w:bCs/>
                <w:color w:val="000000" w:themeColor="text1"/>
                <w:kern w:val="0"/>
                <w:sz w:val="20"/>
                <w14:textFill>
                  <w14:solidFill>
                    <w14:schemeClr w14:val="tx1"/>
                  </w14:solidFill>
                </w14:textFill>
              </w:rPr>
              <w:t>819.01</w:t>
            </w:r>
          </w:p>
        </w:tc>
        <w:tc>
          <w:tcPr>
            <w:tcW w:w="1306" w:type="dxa"/>
            <w:tcBorders>
              <w:top w:val="nil"/>
              <w:left w:val="nil"/>
              <w:bottom w:val="single" w:color="auto" w:sz="4" w:space="0"/>
              <w:right w:val="single" w:color="auto" w:sz="4" w:space="0"/>
            </w:tcBorders>
            <w:shd w:val="clear" w:color="auto" w:fill="auto"/>
            <w:vAlign w:val="center"/>
          </w:tcPr>
          <w:p w14:paraId="2B026C86">
            <w:pPr>
              <w:widowControl/>
              <w:adjustRightInd w:val="0"/>
              <w:snapToGrid w:val="0"/>
              <w:spacing w:line="240" w:lineRule="atLeast"/>
              <w:ind w:left="-96" w:leftChars="-30" w:right="-96" w:rightChars="-30"/>
              <w:jc w:val="center"/>
              <w:rPr>
                <w:rFonts w:ascii="宋体" w:hAnsi="宋体" w:eastAsia="宋体" w:cs="宋体"/>
                <w:b/>
                <w:bCs/>
                <w:color w:val="000000" w:themeColor="text1"/>
                <w:kern w:val="0"/>
                <w:sz w:val="20"/>
                <w14:textFill>
                  <w14:solidFill>
                    <w14:schemeClr w14:val="tx1"/>
                  </w14:solidFill>
                </w14:textFill>
              </w:rPr>
            </w:pPr>
            <w:r>
              <w:rPr>
                <w:rFonts w:hint="eastAsia" w:ascii="宋体" w:hAnsi="宋体" w:eastAsia="宋体" w:cs="宋体"/>
                <w:b/>
                <w:bCs/>
                <w:color w:val="000000" w:themeColor="text1"/>
                <w:kern w:val="0"/>
                <w:sz w:val="20"/>
                <w14:textFill>
                  <w14:solidFill>
                    <w14:schemeClr w14:val="tx1"/>
                  </w14:solidFill>
                </w14:textFill>
              </w:rPr>
              <w:t>　</w:t>
            </w:r>
          </w:p>
        </w:tc>
      </w:tr>
      <w:tr w14:paraId="37BAB325">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79DABCEB">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b/>
                <w:bCs/>
                <w:color w:val="000000" w:themeColor="text1"/>
                <w:kern w:val="0"/>
                <w:sz w:val="20"/>
                <w14:textFill>
                  <w14:solidFill>
                    <w14:schemeClr w14:val="tx1"/>
                  </w14:solidFill>
                </w14:textFill>
              </w:rPr>
              <w:t>一、防汛工程</w:t>
            </w:r>
          </w:p>
        </w:tc>
        <w:tc>
          <w:tcPr>
            <w:tcW w:w="709" w:type="dxa"/>
            <w:tcBorders>
              <w:top w:val="nil"/>
              <w:left w:val="nil"/>
              <w:bottom w:val="single" w:color="auto" w:sz="4" w:space="0"/>
              <w:right w:val="single" w:color="auto" w:sz="4" w:space="0"/>
            </w:tcBorders>
            <w:shd w:val="clear" w:color="auto" w:fill="auto"/>
            <w:vAlign w:val="center"/>
          </w:tcPr>
          <w:p w14:paraId="38A0A54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C8E354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54B0D5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6393FE0D">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241E3A30">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1466244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4A8B52C">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6AEC4BA9">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（一）大江大河（大湖）堤防建设</w:t>
            </w:r>
            <w:r>
              <w:rPr>
                <w:rFonts w:hint="eastAsia" w:ascii="Times New Roman" w:eastAsia="宋体"/>
                <w:color w:val="000000" w:themeColor="text1"/>
                <w:kern w:val="0"/>
                <w:sz w:val="20"/>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14:paraId="6966B50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54983F7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2769BF1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1DFC7DE6">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6044B3D8">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34359EE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1B01F5F7">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873727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202D22E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淮河干流堤防生态治理项目</w:t>
            </w:r>
          </w:p>
        </w:tc>
        <w:tc>
          <w:tcPr>
            <w:tcW w:w="709" w:type="dxa"/>
            <w:tcBorders>
              <w:top w:val="nil"/>
              <w:left w:val="nil"/>
              <w:bottom w:val="single" w:color="auto" w:sz="4" w:space="0"/>
              <w:right w:val="single" w:color="auto" w:sz="4" w:space="0"/>
            </w:tcBorders>
            <w:shd w:val="clear" w:color="auto" w:fill="auto"/>
            <w:vAlign w:val="center"/>
          </w:tcPr>
          <w:p w14:paraId="127EB02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安徽省</w:t>
            </w:r>
          </w:p>
        </w:tc>
        <w:tc>
          <w:tcPr>
            <w:tcW w:w="567" w:type="dxa"/>
            <w:tcBorders>
              <w:top w:val="nil"/>
              <w:left w:val="nil"/>
              <w:bottom w:val="single" w:color="auto" w:sz="4" w:space="0"/>
              <w:right w:val="single" w:color="auto" w:sz="4" w:space="0"/>
            </w:tcBorders>
            <w:shd w:val="clear" w:color="auto" w:fill="auto"/>
            <w:vAlign w:val="center"/>
          </w:tcPr>
          <w:p w14:paraId="7FB9EFB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7BC0254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CF059A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250000</w:t>
            </w:r>
          </w:p>
        </w:tc>
        <w:tc>
          <w:tcPr>
            <w:tcW w:w="820" w:type="dxa"/>
            <w:tcBorders>
              <w:top w:val="nil"/>
              <w:left w:val="nil"/>
              <w:bottom w:val="single" w:color="auto" w:sz="4" w:space="0"/>
              <w:right w:val="single" w:color="auto" w:sz="4" w:space="0"/>
            </w:tcBorders>
            <w:shd w:val="clear" w:color="auto" w:fill="auto"/>
            <w:vAlign w:val="center"/>
          </w:tcPr>
          <w:p w14:paraId="71BCD2E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150000</w:t>
            </w:r>
          </w:p>
        </w:tc>
        <w:tc>
          <w:tcPr>
            <w:tcW w:w="1306" w:type="dxa"/>
            <w:tcBorders>
              <w:top w:val="nil"/>
              <w:left w:val="nil"/>
              <w:bottom w:val="single" w:color="auto" w:sz="4" w:space="0"/>
              <w:right w:val="single" w:color="auto" w:sz="4" w:space="0"/>
            </w:tcBorders>
            <w:shd w:val="clear" w:color="auto" w:fill="auto"/>
            <w:vAlign w:val="center"/>
          </w:tcPr>
          <w:p w14:paraId="1426407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715D8AB5">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05459B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68DC76A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淮河干流临新段治理项目</w:t>
            </w:r>
          </w:p>
        </w:tc>
        <w:tc>
          <w:tcPr>
            <w:tcW w:w="709" w:type="dxa"/>
            <w:tcBorders>
              <w:top w:val="nil"/>
              <w:left w:val="nil"/>
              <w:bottom w:val="single" w:color="auto" w:sz="4" w:space="0"/>
              <w:right w:val="single" w:color="auto" w:sz="4" w:space="0"/>
            </w:tcBorders>
            <w:shd w:val="clear" w:color="auto" w:fill="auto"/>
            <w:vAlign w:val="center"/>
          </w:tcPr>
          <w:p w14:paraId="6B61ABC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安徽省</w:t>
            </w:r>
          </w:p>
        </w:tc>
        <w:tc>
          <w:tcPr>
            <w:tcW w:w="567" w:type="dxa"/>
            <w:tcBorders>
              <w:top w:val="nil"/>
              <w:left w:val="nil"/>
              <w:bottom w:val="single" w:color="auto" w:sz="4" w:space="0"/>
              <w:right w:val="single" w:color="auto" w:sz="4" w:space="0"/>
            </w:tcBorders>
            <w:shd w:val="clear" w:color="auto" w:fill="auto"/>
            <w:vAlign w:val="center"/>
          </w:tcPr>
          <w:p w14:paraId="57B345D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6E787C1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65BCBE1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100000</w:t>
            </w:r>
          </w:p>
        </w:tc>
        <w:tc>
          <w:tcPr>
            <w:tcW w:w="820" w:type="dxa"/>
            <w:tcBorders>
              <w:top w:val="nil"/>
              <w:left w:val="nil"/>
              <w:bottom w:val="single" w:color="auto" w:sz="4" w:space="0"/>
              <w:right w:val="single" w:color="auto" w:sz="4" w:space="0"/>
            </w:tcBorders>
            <w:shd w:val="clear" w:color="auto" w:fill="auto"/>
            <w:vAlign w:val="center"/>
          </w:tcPr>
          <w:p w14:paraId="0A874B2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50000</w:t>
            </w:r>
          </w:p>
        </w:tc>
        <w:tc>
          <w:tcPr>
            <w:tcW w:w="1306" w:type="dxa"/>
            <w:tcBorders>
              <w:top w:val="nil"/>
              <w:left w:val="nil"/>
              <w:bottom w:val="single" w:color="auto" w:sz="4" w:space="0"/>
              <w:right w:val="single" w:color="auto" w:sz="4" w:space="0"/>
            </w:tcBorders>
            <w:shd w:val="clear" w:color="auto" w:fill="auto"/>
            <w:vAlign w:val="center"/>
          </w:tcPr>
          <w:p w14:paraId="453B4F1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30B1021">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5D5C11A6">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（二）蓄滞洪区建设</w:t>
            </w:r>
            <w:r>
              <w:rPr>
                <w:rFonts w:hint="eastAsia" w:ascii="Times New Roman" w:eastAsia="宋体"/>
                <w:color w:val="000000" w:themeColor="text1"/>
                <w:kern w:val="0"/>
                <w:sz w:val="20"/>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14:paraId="05CEC98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2C848E0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55367F2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05B38254">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4AE53EF6">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733188F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33FDC08">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03E9E5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6946CD8C">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城东湖、城西湖、邱家湖蓄滞洪区建设</w:t>
            </w:r>
          </w:p>
        </w:tc>
        <w:tc>
          <w:tcPr>
            <w:tcW w:w="709" w:type="dxa"/>
            <w:tcBorders>
              <w:top w:val="nil"/>
              <w:left w:val="nil"/>
              <w:bottom w:val="single" w:color="auto" w:sz="4" w:space="0"/>
              <w:right w:val="single" w:color="auto" w:sz="4" w:space="0"/>
            </w:tcBorders>
            <w:shd w:val="clear" w:color="auto" w:fill="auto"/>
            <w:vAlign w:val="center"/>
          </w:tcPr>
          <w:p w14:paraId="2F4D103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安徽</w:t>
            </w:r>
          </w:p>
        </w:tc>
        <w:tc>
          <w:tcPr>
            <w:tcW w:w="567" w:type="dxa"/>
            <w:tcBorders>
              <w:top w:val="nil"/>
              <w:left w:val="nil"/>
              <w:bottom w:val="single" w:color="auto" w:sz="4" w:space="0"/>
              <w:right w:val="single" w:color="auto" w:sz="4" w:space="0"/>
            </w:tcBorders>
            <w:shd w:val="clear" w:color="auto" w:fill="auto"/>
            <w:vAlign w:val="center"/>
          </w:tcPr>
          <w:p w14:paraId="3A636B5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394F9B26">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可研</w:t>
            </w:r>
          </w:p>
        </w:tc>
        <w:tc>
          <w:tcPr>
            <w:tcW w:w="850" w:type="dxa"/>
            <w:tcBorders>
              <w:top w:val="nil"/>
              <w:left w:val="nil"/>
              <w:bottom w:val="single" w:color="auto" w:sz="4" w:space="0"/>
              <w:right w:val="single" w:color="auto" w:sz="4" w:space="0"/>
            </w:tcBorders>
            <w:shd w:val="clear" w:color="auto" w:fill="auto"/>
            <w:vAlign w:val="center"/>
          </w:tcPr>
          <w:p w14:paraId="0F3CBE0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416800</w:t>
            </w:r>
          </w:p>
        </w:tc>
        <w:tc>
          <w:tcPr>
            <w:tcW w:w="820" w:type="dxa"/>
            <w:tcBorders>
              <w:top w:val="nil"/>
              <w:left w:val="nil"/>
              <w:bottom w:val="single" w:color="auto" w:sz="4" w:space="0"/>
              <w:right w:val="single" w:color="auto" w:sz="4" w:space="0"/>
            </w:tcBorders>
            <w:shd w:val="clear" w:color="auto" w:fill="auto"/>
            <w:vAlign w:val="center"/>
          </w:tcPr>
          <w:p w14:paraId="58486B8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416800</w:t>
            </w:r>
          </w:p>
        </w:tc>
        <w:tc>
          <w:tcPr>
            <w:tcW w:w="1306" w:type="dxa"/>
            <w:tcBorders>
              <w:top w:val="nil"/>
              <w:left w:val="nil"/>
              <w:bottom w:val="single" w:color="auto" w:sz="4" w:space="0"/>
              <w:right w:val="single" w:color="auto" w:sz="4" w:space="0"/>
            </w:tcBorders>
            <w:shd w:val="clear" w:color="auto" w:fill="auto"/>
            <w:vAlign w:val="center"/>
          </w:tcPr>
          <w:p w14:paraId="531F8F7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1EF75DC9">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4A61EED6">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（三）城市防洪排涝提升工程</w:t>
            </w:r>
            <w:r>
              <w:rPr>
                <w:rFonts w:hint="eastAsia" w:ascii="Times New Roman" w:eastAsia="宋体"/>
                <w:color w:val="000000" w:themeColor="text1"/>
                <w:kern w:val="0"/>
                <w:sz w:val="20"/>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14:paraId="3E652C4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538C899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6BB0B27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39907866">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7072F660">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2946C63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4A277C9">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4E4BF6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5B31CDC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六安城区城市防洪排涝提升工程</w:t>
            </w:r>
          </w:p>
        </w:tc>
        <w:tc>
          <w:tcPr>
            <w:tcW w:w="709" w:type="dxa"/>
            <w:tcBorders>
              <w:top w:val="nil"/>
              <w:left w:val="nil"/>
              <w:bottom w:val="single" w:color="auto" w:sz="4" w:space="0"/>
              <w:right w:val="single" w:color="auto" w:sz="4" w:space="0"/>
            </w:tcBorders>
            <w:shd w:val="clear" w:color="auto" w:fill="auto"/>
            <w:vAlign w:val="center"/>
          </w:tcPr>
          <w:p w14:paraId="734E922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六安城区</w:t>
            </w:r>
          </w:p>
        </w:tc>
        <w:tc>
          <w:tcPr>
            <w:tcW w:w="567" w:type="dxa"/>
            <w:tcBorders>
              <w:top w:val="nil"/>
              <w:left w:val="nil"/>
              <w:bottom w:val="single" w:color="auto" w:sz="4" w:space="0"/>
              <w:right w:val="single" w:color="auto" w:sz="4" w:space="0"/>
            </w:tcBorders>
            <w:shd w:val="clear" w:color="auto" w:fill="auto"/>
            <w:vAlign w:val="center"/>
          </w:tcPr>
          <w:p w14:paraId="2933D68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淠河</w:t>
            </w:r>
          </w:p>
        </w:tc>
        <w:tc>
          <w:tcPr>
            <w:tcW w:w="567" w:type="dxa"/>
            <w:tcBorders>
              <w:top w:val="nil"/>
              <w:left w:val="nil"/>
              <w:bottom w:val="single" w:color="auto" w:sz="4" w:space="0"/>
              <w:right w:val="single" w:color="auto" w:sz="4" w:space="0"/>
            </w:tcBorders>
            <w:shd w:val="clear" w:color="auto" w:fill="auto"/>
            <w:vAlign w:val="center"/>
          </w:tcPr>
          <w:p w14:paraId="2851F5B5">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0E6AFD1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160000</w:t>
            </w:r>
          </w:p>
        </w:tc>
        <w:tc>
          <w:tcPr>
            <w:tcW w:w="820" w:type="dxa"/>
            <w:tcBorders>
              <w:top w:val="nil"/>
              <w:left w:val="nil"/>
              <w:bottom w:val="single" w:color="auto" w:sz="4" w:space="0"/>
              <w:right w:val="single" w:color="auto" w:sz="4" w:space="0"/>
            </w:tcBorders>
            <w:shd w:val="clear" w:color="auto" w:fill="auto"/>
            <w:vAlign w:val="center"/>
          </w:tcPr>
          <w:p w14:paraId="654ADF9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160000</w:t>
            </w:r>
          </w:p>
        </w:tc>
        <w:tc>
          <w:tcPr>
            <w:tcW w:w="1306" w:type="dxa"/>
            <w:tcBorders>
              <w:top w:val="nil"/>
              <w:left w:val="nil"/>
              <w:bottom w:val="single" w:color="auto" w:sz="4" w:space="0"/>
              <w:right w:val="single" w:color="auto" w:sz="4" w:space="0"/>
            </w:tcBorders>
            <w:shd w:val="clear" w:color="auto" w:fill="auto"/>
            <w:vAlign w:val="center"/>
          </w:tcPr>
          <w:p w14:paraId="71C213D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6BB94B9">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9366B5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7BF1E8C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霍邱县城市防洪排涝提升工程</w:t>
            </w:r>
          </w:p>
        </w:tc>
        <w:tc>
          <w:tcPr>
            <w:tcW w:w="709" w:type="dxa"/>
            <w:tcBorders>
              <w:top w:val="nil"/>
              <w:left w:val="nil"/>
              <w:bottom w:val="single" w:color="auto" w:sz="4" w:space="0"/>
              <w:right w:val="single" w:color="auto" w:sz="4" w:space="0"/>
            </w:tcBorders>
            <w:shd w:val="clear" w:color="auto" w:fill="auto"/>
            <w:vAlign w:val="center"/>
          </w:tcPr>
          <w:p w14:paraId="0F564D2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74D2B81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沣河</w:t>
            </w:r>
          </w:p>
        </w:tc>
        <w:tc>
          <w:tcPr>
            <w:tcW w:w="567" w:type="dxa"/>
            <w:tcBorders>
              <w:top w:val="nil"/>
              <w:left w:val="nil"/>
              <w:bottom w:val="single" w:color="auto" w:sz="4" w:space="0"/>
              <w:right w:val="single" w:color="auto" w:sz="4" w:space="0"/>
            </w:tcBorders>
            <w:shd w:val="clear" w:color="auto" w:fill="auto"/>
            <w:vAlign w:val="center"/>
          </w:tcPr>
          <w:p w14:paraId="0D275DD6">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225A7CD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60000</w:t>
            </w:r>
          </w:p>
        </w:tc>
        <w:tc>
          <w:tcPr>
            <w:tcW w:w="820" w:type="dxa"/>
            <w:tcBorders>
              <w:top w:val="nil"/>
              <w:left w:val="nil"/>
              <w:bottom w:val="single" w:color="auto" w:sz="4" w:space="0"/>
              <w:right w:val="single" w:color="auto" w:sz="4" w:space="0"/>
            </w:tcBorders>
            <w:shd w:val="clear" w:color="auto" w:fill="auto"/>
            <w:vAlign w:val="center"/>
          </w:tcPr>
          <w:p w14:paraId="50CBAC5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60000</w:t>
            </w:r>
          </w:p>
        </w:tc>
        <w:tc>
          <w:tcPr>
            <w:tcW w:w="1306" w:type="dxa"/>
            <w:tcBorders>
              <w:top w:val="nil"/>
              <w:left w:val="nil"/>
              <w:bottom w:val="single" w:color="auto" w:sz="4" w:space="0"/>
              <w:right w:val="single" w:color="auto" w:sz="4" w:space="0"/>
            </w:tcBorders>
            <w:shd w:val="clear" w:color="auto" w:fill="auto"/>
            <w:vAlign w:val="center"/>
          </w:tcPr>
          <w:p w14:paraId="3D49C19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5DF885E">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F4CAFC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603BA5C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霍山县城城市防洪排涝提升工程</w:t>
            </w:r>
          </w:p>
        </w:tc>
        <w:tc>
          <w:tcPr>
            <w:tcW w:w="709" w:type="dxa"/>
            <w:tcBorders>
              <w:top w:val="nil"/>
              <w:left w:val="nil"/>
              <w:bottom w:val="single" w:color="auto" w:sz="4" w:space="0"/>
              <w:right w:val="single" w:color="auto" w:sz="4" w:space="0"/>
            </w:tcBorders>
            <w:shd w:val="clear" w:color="auto" w:fill="auto"/>
            <w:vAlign w:val="center"/>
          </w:tcPr>
          <w:p w14:paraId="4B3FE1A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霍山县城</w:t>
            </w:r>
          </w:p>
        </w:tc>
        <w:tc>
          <w:tcPr>
            <w:tcW w:w="567" w:type="dxa"/>
            <w:tcBorders>
              <w:top w:val="nil"/>
              <w:left w:val="nil"/>
              <w:bottom w:val="single" w:color="auto" w:sz="4" w:space="0"/>
              <w:right w:val="single" w:color="auto" w:sz="4" w:space="0"/>
            </w:tcBorders>
            <w:shd w:val="clear" w:color="auto" w:fill="auto"/>
            <w:vAlign w:val="center"/>
          </w:tcPr>
          <w:p w14:paraId="62DD8BD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淠河</w:t>
            </w:r>
          </w:p>
        </w:tc>
        <w:tc>
          <w:tcPr>
            <w:tcW w:w="567" w:type="dxa"/>
            <w:tcBorders>
              <w:top w:val="nil"/>
              <w:left w:val="nil"/>
              <w:bottom w:val="single" w:color="auto" w:sz="4" w:space="0"/>
              <w:right w:val="single" w:color="auto" w:sz="4" w:space="0"/>
            </w:tcBorders>
            <w:shd w:val="clear" w:color="auto" w:fill="auto"/>
            <w:vAlign w:val="center"/>
          </w:tcPr>
          <w:p w14:paraId="4883922C">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3C58DB1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20000</w:t>
            </w:r>
          </w:p>
        </w:tc>
        <w:tc>
          <w:tcPr>
            <w:tcW w:w="820" w:type="dxa"/>
            <w:tcBorders>
              <w:top w:val="nil"/>
              <w:left w:val="nil"/>
              <w:bottom w:val="single" w:color="auto" w:sz="4" w:space="0"/>
              <w:right w:val="single" w:color="auto" w:sz="4" w:space="0"/>
            </w:tcBorders>
            <w:shd w:val="clear" w:color="auto" w:fill="auto"/>
            <w:vAlign w:val="center"/>
          </w:tcPr>
          <w:p w14:paraId="13ACC06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20000</w:t>
            </w:r>
          </w:p>
        </w:tc>
        <w:tc>
          <w:tcPr>
            <w:tcW w:w="1306" w:type="dxa"/>
            <w:tcBorders>
              <w:top w:val="nil"/>
              <w:left w:val="nil"/>
              <w:bottom w:val="single" w:color="auto" w:sz="4" w:space="0"/>
              <w:right w:val="single" w:color="auto" w:sz="4" w:space="0"/>
            </w:tcBorders>
            <w:shd w:val="clear" w:color="auto" w:fill="auto"/>
            <w:vAlign w:val="center"/>
          </w:tcPr>
          <w:p w14:paraId="50F4D0E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CB32BEA">
        <w:tblPrEx>
          <w:tblCellMar>
            <w:top w:w="0" w:type="dxa"/>
            <w:left w:w="108" w:type="dxa"/>
            <w:bottom w:w="0" w:type="dxa"/>
            <w:right w:w="108" w:type="dxa"/>
          </w:tblCellMar>
        </w:tblPrEx>
        <w:trPr>
          <w:trHeight w:val="88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681EF0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3119" w:type="dxa"/>
            <w:tcBorders>
              <w:top w:val="nil"/>
              <w:left w:val="nil"/>
              <w:bottom w:val="single" w:color="auto" w:sz="4" w:space="0"/>
              <w:right w:val="single" w:color="auto" w:sz="4" w:space="0"/>
            </w:tcBorders>
            <w:shd w:val="clear" w:color="auto" w:fill="auto"/>
            <w:vAlign w:val="center"/>
          </w:tcPr>
          <w:p w14:paraId="145A14E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舒城县县城</w:t>
            </w:r>
            <w:r>
              <w:rPr>
                <w:rFonts w:ascii="Times New Roman" w:eastAsia="宋体"/>
                <w:color w:val="000000" w:themeColor="text1"/>
                <w:kern w:val="0"/>
                <w:sz w:val="20"/>
                <w14:textFill>
                  <w14:solidFill>
                    <w14:schemeClr w14:val="tx1"/>
                  </w14:solidFill>
                </w14:textFill>
              </w:rPr>
              <w:t>(</w:t>
            </w:r>
            <w:r>
              <w:rPr>
                <w:rFonts w:hint="eastAsia" w:ascii="Times New Roman" w:eastAsia="宋体"/>
                <w:color w:val="000000" w:themeColor="text1"/>
                <w:kern w:val="0"/>
                <w:sz w:val="20"/>
                <w14:textFill>
                  <w14:solidFill>
                    <w14:schemeClr w14:val="tx1"/>
                  </w14:solidFill>
                </w14:textFill>
              </w:rPr>
              <w:t>含国家级舒城杭埠工业园区</w:t>
            </w:r>
            <w:r>
              <w:rPr>
                <w:rFonts w:ascii="Times New Roman" w:eastAsia="宋体"/>
                <w:color w:val="000000" w:themeColor="text1"/>
                <w:kern w:val="0"/>
                <w:sz w:val="20"/>
                <w14:textFill>
                  <w14:solidFill>
                    <w14:schemeClr w14:val="tx1"/>
                  </w14:solidFill>
                </w14:textFill>
              </w:rPr>
              <w:t>)</w:t>
            </w:r>
            <w:r>
              <w:rPr>
                <w:rFonts w:hint="eastAsia" w:ascii="Times New Roman" w:eastAsia="宋体"/>
                <w:color w:val="000000" w:themeColor="text1"/>
                <w:kern w:val="0"/>
                <w:sz w:val="20"/>
                <w14:textFill>
                  <w14:solidFill>
                    <w14:schemeClr w14:val="tx1"/>
                  </w14:solidFill>
                </w14:textFill>
              </w:rPr>
              <w:t>城市防洪排涝提升工程</w:t>
            </w:r>
          </w:p>
        </w:tc>
        <w:tc>
          <w:tcPr>
            <w:tcW w:w="709" w:type="dxa"/>
            <w:tcBorders>
              <w:top w:val="nil"/>
              <w:left w:val="nil"/>
              <w:bottom w:val="single" w:color="auto" w:sz="4" w:space="0"/>
              <w:right w:val="single" w:color="auto" w:sz="4" w:space="0"/>
            </w:tcBorders>
            <w:shd w:val="clear" w:color="auto" w:fill="auto"/>
            <w:vAlign w:val="center"/>
          </w:tcPr>
          <w:p w14:paraId="1FFB7A1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舒城县县城</w:t>
            </w:r>
          </w:p>
        </w:tc>
        <w:tc>
          <w:tcPr>
            <w:tcW w:w="567" w:type="dxa"/>
            <w:tcBorders>
              <w:top w:val="nil"/>
              <w:left w:val="nil"/>
              <w:bottom w:val="single" w:color="auto" w:sz="4" w:space="0"/>
              <w:right w:val="single" w:color="auto" w:sz="4" w:space="0"/>
            </w:tcBorders>
            <w:shd w:val="clear" w:color="auto" w:fill="auto"/>
            <w:vAlign w:val="center"/>
          </w:tcPr>
          <w:p w14:paraId="044EAA3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巢湖水系</w:t>
            </w:r>
          </w:p>
        </w:tc>
        <w:tc>
          <w:tcPr>
            <w:tcW w:w="567" w:type="dxa"/>
            <w:tcBorders>
              <w:top w:val="nil"/>
              <w:left w:val="nil"/>
              <w:bottom w:val="single" w:color="auto" w:sz="4" w:space="0"/>
              <w:right w:val="single" w:color="auto" w:sz="4" w:space="0"/>
            </w:tcBorders>
            <w:shd w:val="clear" w:color="auto" w:fill="auto"/>
            <w:vAlign w:val="center"/>
          </w:tcPr>
          <w:p w14:paraId="6445EB1F">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759FB99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301100</w:t>
            </w:r>
          </w:p>
        </w:tc>
        <w:tc>
          <w:tcPr>
            <w:tcW w:w="820" w:type="dxa"/>
            <w:tcBorders>
              <w:top w:val="nil"/>
              <w:left w:val="nil"/>
              <w:bottom w:val="single" w:color="auto" w:sz="4" w:space="0"/>
              <w:right w:val="single" w:color="auto" w:sz="4" w:space="0"/>
            </w:tcBorders>
            <w:shd w:val="clear" w:color="auto" w:fill="auto"/>
            <w:vAlign w:val="center"/>
          </w:tcPr>
          <w:p w14:paraId="031596A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301100</w:t>
            </w:r>
          </w:p>
        </w:tc>
        <w:tc>
          <w:tcPr>
            <w:tcW w:w="1306" w:type="dxa"/>
            <w:tcBorders>
              <w:top w:val="nil"/>
              <w:left w:val="nil"/>
              <w:bottom w:val="single" w:color="auto" w:sz="4" w:space="0"/>
              <w:right w:val="single" w:color="auto" w:sz="4" w:space="0"/>
            </w:tcBorders>
            <w:shd w:val="clear" w:color="auto" w:fill="auto"/>
            <w:vAlign w:val="center"/>
          </w:tcPr>
          <w:p w14:paraId="78486C9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A22B4E9">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EB350E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w:t>
            </w:r>
          </w:p>
        </w:tc>
        <w:tc>
          <w:tcPr>
            <w:tcW w:w="3119" w:type="dxa"/>
            <w:tcBorders>
              <w:top w:val="nil"/>
              <w:left w:val="nil"/>
              <w:bottom w:val="single" w:color="auto" w:sz="4" w:space="0"/>
              <w:right w:val="single" w:color="auto" w:sz="4" w:space="0"/>
            </w:tcBorders>
            <w:shd w:val="clear" w:color="auto" w:fill="auto"/>
            <w:vAlign w:val="center"/>
          </w:tcPr>
          <w:p w14:paraId="30DA1DD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叶集城市防洪排涝提升工程</w:t>
            </w:r>
          </w:p>
        </w:tc>
        <w:tc>
          <w:tcPr>
            <w:tcW w:w="709" w:type="dxa"/>
            <w:tcBorders>
              <w:top w:val="nil"/>
              <w:left w:val="nil"/>
              <w:bottom w:val="single" w:color="auto" w:sz="4" w:space="0"/>
              <w:right w:val="single" w:color="auto" w:sz="4" w:space="0"/>
            </w:tcBorders>
            <w:shd w:val="clear" w:color="auto" w:fill="auto"/>
            <w:vAlign w:val="center"/>
          </w:tcPr>
          <w:p w14:paraId="7FCF575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叶集</w:t>
            </w:r>
          </w:p>
        </w:tc>
        <w:tc>
          <w:tcPr>
            <w:tcW w:w="567" w:type="dxa"/>
            <w:tcBorders>
              <w:top w:val="nil"/>
              <w:left w:val="nil"/>
              <w:bottom w:val="single" w:color="auto" w:sz="4" w:space="0"/>
              <w:right w:val="single" w:color="auto" w:sz="4" w:space="0"/>
            </w:tcBorders>
            <w:shd w:val="clear" w:color="auto" w:fill="auto"/>
            <w:vAlign w:val="center"/>
          </w:tcPr>
          <w:p w14:paraId="21876C7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史河</w:t>
            </w:r>
          </w:p>
        </w:tc>
        <w:tc>
          <w:tcPr>
            <w:tcW w:w="567" w:type="dxa"/>
            <w:tcBorders>
              <w:top w:val="nil"/>
              <w:left w:val="nil"/>
              <w:bottom w:val="single" w:color="auto" w:sz="4" w:space="0"/>
              <w:right w:val="single" w:color="auto" w:sz="4" w:space="0"/>
            </w:tcBorders>
            <w:shd w:val="clear" w:color="auto" w:fill="auto"/>
            <w:vAlign w:val="center"/>
          </w:tcPr>
          <w:p w14:paraId="76CF2DC6">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42D54DD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75000</w:t>
            </w:r>
          </w:p>
        </w:tc>
        <w:tc>
          <w:tcPr>
            <w:tcW w:w="820" w:type="dxa"/>
            <w:tcBorders>
              <w:top w:val="nil"/>
              <w:left w:val="nil"/>
              <w:bottom w:val="single" w:color="auto" w:sz="4" w:space="0"/>
              <w:right w:val="single" w:color="auto" w:sz="4" w:space="0"/>
            </w:tcBorders>
            <w:shd w:val="clear" w:color="auto" w:fill="auto"/>
            <w:vAlign w:val="center"/>
          </w:tcPr>
          <w:p w14:paraId="575C715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75000</w:t>
            </w:r>
          </w:p>
        </w:tc>
        <w:tc>
          <w:tcPr>
            <w:tcW w:w="1306" w:type="dxa"/>
            <w:tcBorders>
              <w:top w:val="nil"/>
              <w:left w:val="nil"/>
              <w:bottom w:val="single" w:color="auto" w:sz="4" w:space="0"/>
              <w:right w:val="single" w:color="auto" w:sz="4" w:space="0"/>
            </w:tcBorders>
            <w:shd w:val="clear" w:color="auto" w:fill="auto"/>
            <w:vAlign w:val="center"/>
          </w:tcPr>
          <w:p w14:paraId="5C6E0C7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BE6E791">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52EBFE54">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（四）中小河流治理</w:t>
            </w:r>
          </w:p>
        </w:tc>
        <w:tc>
          <w:tcPr>
            <w:tcW w:w="709" w:type="dxa"/>
            <w:tcBorders>
              <w:top w:val="nil"/>
              <w:left w:val="nil"/>
              <w:bottom w:val="single" w:color="auto" w:sz="4" w:space="0"/>
              <w:right w:val="single" w:color="auto" w:sz="4" w:space="0"/>
            </w:tcBorders>
            <w:shd w:val="clear" w:color="auto" w:fill="auto"/>
            <w:vAlign w:val="center"/>
          </w:tcPr>
          <w:p w14:paraId="6F161E6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55C9333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62C928B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33006C8D">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37E22BEC">
            <w:pPr>
              <w:widowControl/>
              <w:adjustRightInd w:val="0"/>
              <w:snapToGrid w:val="0"/>
              <w:spacing w:line="240" w:lineRule="atLeast"/>
              <w:ind w:left="-96" w:leftChars="-30" w:right="-96" w:rightChars="-30"/>
              <w:jc w:val="center"/>
              <w:rPr>
                <w:rFonts w:ascii="Times New Roman" w:eastAsia="宋体"/>
                <w:b/>
                <w:bCs/>
                <w:color w:val="000000" w:themeColor="text1"/>
                <w:kern w:val="0"/>
                <w:sz w:val="20"/>
                <w14:textFill>
                  <w14:solidFill>
                    <w14:schemeClr w14:val="tx1"/>
                  </w14:solidFill>
                </w14:textFill>
              </w:rPr>
            </w:pPr>
            <w:r>
              <w:rPr>
                <w:rFonts w:hint="eastAsia" w:ascii="Times New Roman" w:eastAsia="宋体"/>
                <w:b/>
                <w:bCs/>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1E68E8A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10EC062D">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360284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7104E55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安徽省杭埠河综合治理工程</w:t>
            </w:r>
          </w:p>
        </w:tc>
        <w:tc>
          <w:tcPr>
            <w:tcW w:w="709" w:type="dxa"/>
            <w:tcBorders>
              <w:top w:val="nil"/>
              <w:left w:val="nil"/>
              <w:bottom w:val="single" w:color="auto" w:sz="4" w:space="0"/>
              <w:right w:val="single" w:color="auto" w:sz="4" w:space="0"/>
            </w:tcBorders>
            <w:shd w:val="clear" w:color="auto" w:fill="auto"/>
            <w:vAlign w:val="center"/>
          </w:tcPr>
          <w:p w14:paraId="0CD5FF9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舒城县、金安区</w:t>
            </w:r>
          </w:p>
        </w:tc>
        <w:tc>
          <w:tcPr>
            <w:tcW w:w="567" w:type="dxa"/>
            <w:tcBorders>
              <w:top w:val="nil"/>
              <w:left w:val="nil"/>
              <w:bottom w:val="single" w:color="auto" w:sz="4" w:space="0"/>
              <w:right w:val="single" w:color="auto" w:sz="4" w:space="0"/>
            </w:tcBorders>
            <w:shd w:val="clear" w:color="auto" w:fill="auto"/>
            <w:vAlign w:val="center"/>
          </w:tcPr>
          <w:p w14:paraId="778C949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长江流域</w:t>
            </w:r>
          </w:p>
        </w:tc>
        <w:tc>
          <w:tcPr>
            <w:tcW w:w="567" w:type="dxa"/>
            <w:tcBorders>
              <w:top w:val="nil"/>
              <w:left w:val="nil"/>
              <w:bottom w:val="single" w:color="auto" w:sz="4" w:space="0"/>
              <w:right w:val="single" w:color="auto" w:sz="4" w:space="0"/>
            </w:tcBorders>
            <w:shd w:val="clear" w:color="auto" w:fill="auto"/>
            <w:vAlign w:val="center"/>
          </w:tcPr>
          <w:p w14:paraId="1029D347">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01C250E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600000</w:t>
            </w:r>
          </w:p>
        </w:tc>
        <w:tc>
          <w:tcPr>
            <w:tcW w:w="820" w:type="dxa"/>
            <w:tcBorders>
              <w:top w:val="nil"/>
              <w:left w:val="nil"/>
              <w:bottom w:val="single" w:color="auto" w:sz="4" w:space="0"/>
              <w:right w:val="single" w:color="auto" w:sz="4" w:space="0"/>
            </w:tcBorders>
            <w:shd w:val="clear" w:color="auto" w:fill="auto"/>
            <w:vAlign w:val="center"/>
          </w:tcPr>
          <w:p w14:paraId="3B70C62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150000</w:t>
            </w:r>
          </w:p>
        </w:tc>
        <w:tc>
          <w:tcPr>
            <w:tcW w:w="1306" w:type="dxa"/>
            <w:tcBorders>
              <w:top w:val="nil"/>
              <w:left w:val="nil"/>
              <w:bottom w:val="single" w:color="auto" w:sz="4" w:space="0"/>
              <w:right w:val="single" w:color="auto" w:sz="4" w:space="0"/>
            </w:tcBorders>
            <w:shd w:val="clear" w:color="auto" w:fill="auto"/>
            <w:vAlign w:val="center"/>
          </w:tcPr>
          <w:p w14:paraId="3984527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3000km</w:t>
            </w:r>
            <w:r>
              <w:rPr>
                <w:rFonts w:ascii="Times New Roman" w:eastAsia="宋体"/>
                <w:color w:val="000000" w:themeColor="text1"/>
                <w:kern w:val="0"/>
                <w:sz w:val="20"/>
                <w:vertAlign w:val="superscript"/>
                <w14:textFill>
                  <w14:solidFill>
                    <w14:schemeClr w14:val="tx1"/>
                  </w14:solidFill>
                </w14:textFill>
              </w:rPr>
              <w:t>2</w:t>
            </w:r>
            <w:r>
              <w:rPr>
                <w:rFonts w:hint="eastAsia" w:ascii="宋体" w:hAnsi="宋体" w:eastAsia="宋体"/>
                <w:color w:val="000000" w:themeColor="text1"/>
                <w:kern w:val="0"/>
                <w:sz w:val="20"/>
                <w14:textFill>
                  <w14:solidFill>
                    <w14:schemeClr w14:val="tx1"/>
                  </w14:solidFill>
                </w14:textFill>
              </w:rPr>
              <w:t>以上</w:t>
            </w:r>
          </w:p>
        </w:tc>
      </w:tr>
      <w:tr w14:paraId="7AAC553B">
        <w:tblPrEx>
          <w:tblCellMar>
            <w:top w:w="0" w:type="dxa"/>
            <w:left w:w="108" w:type="dxa"/>
            <w:bottom w:w="0" w:type="dxa"/>
            <w:right w:w="108" w:type="dxa"/>
          </w:tblCellMar>
        </w:tblPrEx>
        <w:trPr>
          <w:trHeight w:val="816"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7624D7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57AF71A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淠防洪提升工程</w:t>
            </w:r>
          </w:p>
        </w:tc>
        <w:tc>
          <w:tcPr>
            <w:tcW w:w="709" w:type="dxa"/>
            <w:tcBorders>
              <w:top w:val="nil"/>
              <w:left w:val="nil"/>
              <w:bottom w:val="single" w:color="auto" w:sz="4" w:space="0"/>
              <w:right w:val="single" w:color="auto" w:sz="4" w:space="0"/>
            </w:tcBorders>
            <w:shd w:val="clear" w:color="auto" w:fill="auto"/>
            <w:vAlign w:val="center"/>
          </w:tcPr>
          <w:p w14:paraId="7A1306E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六安市、霍山县城、独山镇、西河口乡</w:t>
            </w:r>
          </w:p>
        </w:tc>
        <w:tc>
          <w:tcPr>
            <w:tcW w:w="567" w:type="dxa"/>
            <w:tcBorders>
              <w:top w:val="nil"/>
              <w:left w:val="nil"/>
              <w:bottom w:val="single" w:color="auto" w:sz="4" w:space="0"/>
              <w:right w:val="single" w:color="auto" w:sz="4" w:space="0"/>
            </w:tcBorders>
            <w:shd w:val="clear" w:color="auto" w:fill="auto"/>
            <w:vAlign w:val="center"/>
          </w:tcPr>
          <w:p w14:paraId="218E0A9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5FEBA5ED">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782FE58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680000</w:t>
            </w:r>
          </w:p>
        </w:tc>
        <w:tc>
          <w:tcPr>
            <w:tcW w:w="820" w:type="dxa"/>
            <w:tcBorders>
              <w:top w:val="nil"/>
              <w:left w:val="nil"/>
              <w:bottom w:val="single" w:color="auto" w:sz="4" w:space="0"/>
              <w:right w:val="single" w:color="auto" w:sz="4" w:space="0"/>
            </w:tcBorders>
            <w:shd w:val="clear" w:color="auto" w:fill="auto"/>
            <w:vAlign w:val="center"/>
          </w:tcPr>
          <w:p w14:paraId="79C0B3B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46000</w:t>
            </w:r>
          </w:p>
        </w:tc>
        <w:tc>
          <w:tcPr>
            <w:tcW w:w="1306" w:type="dxa"/>
            <w:tcBorders>
              <w:top w:val="nil"/>
              <w:left w:val="nil"/>
              <w:bottom w:val="single" w:color="auto" w:sz="4" w:space="0"/>
              <w:right w:val="single" w:color="auto" w:sz="4" w:space="0"/>
            </w:tcBorders>
            <w:shd w:val="clear" w:color="auto" w:fill="auto"/>
            <w:vAlign w:val="center"/>
          </w:tcPr>
          <w:p w14:paraId="4C31E82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3000km</w:t>
            </w:r>
            <w:r>
              <w:rPr>
                <w:rFonts w:ascii="Times New Roman" w:eastAsia="宋体"/>
                <w:color w:val="000000" w:themeColor="text1"/>
                <w:kern w:val="0"/>
                <w:sz w:val="20"/>
                <w:vertAlign w:val="superscript"/>
                <w14:textFill>
                  <w14:solidFill>
                    <w14:schemeClr w14:val="tx1"/>
                  </w14:solidFill>
                </w14:textFill>
              </w:rPr>
              <w:t>2</w:t>
            </w:r>
            <w:r>
              <w:rPr>
                <w:rFonts w:hint="eastAsia" w:ascii="宋体" w:hAnsi="宋体" w:eastAsia="宋体"/>
                <w:color w:val="000000" w:themeColor="text1"/>
                <w:kern w:val="0"/>
                <w:sz w:val="20"/>
                <w14:textFill>
                  <w14:solidFill>
                    <w14:schemeClr w14:val="tx1"/>
                  </w14:solidFill>
                </w14:textFill>
              </w:rPr>
              <w:t>以上</w:t>
            </w:r>
          </w:p>
        </w:tc>
      </w:tr>
      <w:tr w14:paraId="19958C50">
        <w:tblPrEx>
          <w:tblCellMar>
            <w:top w:w="0" w:type="dxa"/>
            <w:left w:w="108" w:type="dxa"/>
            <w:bottom w:w="0" w:type="dxa"/>
            <w:right w:w="108" w:type="dxa"/>
          </w:tblCellMar>
        </w:tblPrEx>
        <w:trPr>
          <w:trHeight w:val="52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0009F2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30FED2F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史河防洪提升工程</w:t>
            </w:r>
          </w:p>
        </w:tc>
        <w:tc>
          <w:tcPr>
            <w:tcW w:w="709" w:type="dxa"/>
            <w:tcBorders>
              <w:top w:val="nil"/>
              <w:left w:val="nil"/>
              <w:bottom w:val="single" w:color="auto" w:sz="4" w:space="0"/>
              <w:right w:val="single" w:color="auto" w:sz="4" w:space="0"/>
            </w:tcBorders>
            <w:shd w:val="clear" w:color="auto" w:fill="auto"/>
            <w:vAlign w:val="center"/>
          </w:tcPr>
          <w:p w14:paraId="155DD46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w:t>
            </w:r>
            <w:r>
              <w:rPr>
                <w:rFonts w:ascii="Times New Roman" w:eastAsia="宋体"/>
                <w:color w:val="000000" w:themeColor="text1"/>
                <w:kern w:val="0"/>
                <w:sz w:val="20"/>
                <w14:textFill>
                  <w14:solidFill>
                    <w14:schemeClr w14:val="tx1"/>
                  </w14:solidFill>
                </w14:textFill>
              </w:rPr>
              <w:br w:type="textWrapping"/>
            </w:r>
            <w:r>
              <w:rPr>
                <w:rFonts w:hint="eastAsia" w:ascii="Times New Roman" w:eastAsia="宋体"/>
                <w:color w:val="000000" w:themeColor="text1"/>
                <w:kern w:val="0"/>
                <w:sz w:val="20"/>
                <w14:textFill>
                  <w14:solidFill>
                    <w14:schemeClr w14:val="tx1"/>
                  </w14:solidFill>
                </w14:textFill>
              </w:rPr>
              <w:t>叶集区</w:t>
            </w:r>
          </w:p>
        </w:tc>
        <w:tc>
          <w:tcPr>
            <w:tcW w:w="567" w:type="dxa"/>
            <w:tcBorders>
              <w:top w:val="nil"/>
              <w:left w:val="nil"/>
              <w:bottom w:val="single" w:color="auto" w:sz="4" w:space="0"/>
              <w:right w:val="single" w:color="auto" w:sz="4" w:space="0"/>
            </w:tcBorders>
            <w:shd w:val="clear" w:color="auto" w:fill="auto"/>
            <w:vAlign w:val="center"/>
          </w:tcPr>
          <w:p w14:paraId="6047A45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1F62544D">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0AE81A9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115000</w:t>
            </w:r>
          </w:p>
        </w:tc>
        <w:tc>
          <w:tcPr>
            <w:tcW w:w="820" w:type="dxa"/>
            <w:tcBorders>
              <w:top w:val="nil"/>
              <w:left w:val="nil"/>
              <w:bottom w:val="single" w:color="auto" w:sz="4" w:space="0"/>
              <w:right w:val="single" w:color="auto" w:sz="4" w:space="0"/>
            </w:tcBorders>
            <w:shd w:val="clear" w:color="auto" w:fill="auto"/>
            <w:vAlign w:val="center"/>
          </w:tcPr>
          <w:p w14:paraId="0B1A245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75000</w:t>
            </w:r>
          </w:p>
        </w:tc>
        <w:tc>
          <w:tcPr>
            <w:tcW w:w="1306" w:type="dxa"/>
            <w:tcBorders>
              <w:top w:val="nil"/>
              <w:left w:val="nil"/>
              <w:bottom w:val="single" w:color="auto" w:sz="4" w:space="0"/>
              <w:right w:val="single" w:color="auto" w:sz="4" w:space="0"/>
            </w:tcBorders>
            <w:shd w:val="clear" w:color="auto" w:fill="auto"/>
            <w:vAlign w:val="center"/>
          </w:tcPr>
          <w:p w14:paraId="309683D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3000km</w:t>
            </w:r>
            <w:r>
              <w:rPr>
                <w:rFonts w:ascii="Times New Roman" w:eastAsia="宋体"/>
                <w:color w:val="000000" w:themeColor="text1"/>
                <w:kern w:val="0"/>
                <w:sz w:val="20"/>
                <w:vertAlign w:val="superscript"/>
                <w14:textFill>
                  <w14:solidFill>
                    <w14:schemeClr w14:val="tx1"/>
                  </w14:solidFill>
                </w14:textFill>
              </w:rPr>
              <w:t>2</w:t>
            </w:r>
            <w:r>
              <w:rPr>
                <w:rFonts w:hint="eastAsia" w:ascii="宋体" w:hAnsi="宋体" w:eastAsia="宋体"/>
                <w:color w:val="000000" w:themeColor="text1"/>
                <w:kern w:val="0"/>
                <w:sz w:val="20"/>
                <w14:textFill>
                  <w14:solidFill>
                    <w14:schemeClr w14:val="tx1"/>
                  </w14:solidFill>
                </w14:textFill>
              </w:rPr>
              <w:t>以上</w:t>
            </w:r>
          </w:p>
        </w:tc>
      </w:tr>
      <w:tr w14:paraId="7926900C">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6244A8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3119" w:type="dxa"/>
            <w:tcBorders>
              <w:top w:val="nil"/>
              <w:left w:val="nil"/>
              <w:bottom w:val="single" w:color="auto" w:sz="4" w:space="0"/>
              <w:right w:val="single" w:color="auto" w:sz="4" w:space="0"/>
            </w:tcBorders>
            <w:shd w:val="clear" w:color="auto" w:fill="auto"/>
            <w:vAlign w:val="center"/>
          </w:tcPr>
          <w:p w14:paraId="750562D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白水河</w:t>
            </w:r>
          </w:p>
        </w:tc>
        <w:tc>
          <w:tcPr>
            <w:tcW w:w="709" w:type="dxa"/>
            <w:tcBorders>
              <w:top w:val="nil"/>
              <w:left w:val="nil"/>
              <w:bottom w:val="single" w:color="auto" w:sz="4" w:space="0"/>
              <w:right w:val="single" w:color="auto" w:sz="4" w:space="0"/>
            </w:tcBorders>
            <w:shd w:val="clear" w:color="auto" w:fill="auto"/>
            <w:vAlign w:val="center"/>
          </w:tcPr>
          <w:p w14:paraId="2513EE7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w:t>
            </w:r>
          </w:p>
        </w:tc>
        <w:tc>
          <w:tcPr>
            <w:tcW w:w="567" w:type="dxa"/>
            <w:tcBorders>
              <w:top w:val="nil"/>
              <w:left w:val="nil"/>
              <w:bottom w:val="single" w:color="auto" w:sz="4" w:space="0"/>
              <w:right w:val="single" w:color="auto" w:sz="4" w:space="0"/>
            </w:tcBorders>
            <w:shd w:val="clear" w:color="auto" w:fill="auto"/>
            <w:vAlign w:val="center"/>
          </w:tcPr>
          <w:p w14:paraId="3DE149F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7836C3EE">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2973E5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15000</w:t>
            </w:r>
          </w:p>
        </w:tc>
        <w:tc>
          <w:tcPr>
            <w:tcW w:w="820" w:type="dxa"/>
            <w:tcBorders>
              <w:top w:val="nil"/>
              <w:left w:val="nil"/>
              <w:bottom w:val="single" w:color="auto" w:sz="4" w:space="0"/>
              <w:right w:val="single" w:color="auto" w:sz="4" w:space="0"/>
            </w:tcBorders>
            <w:shd w:val="clear" w:color="auto" w:fill="auto"/>
            <w:vAlign w:val="center"/>
          </w:tcPr>
          <w:p w14:paraId="6BB1BB9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15000</w:t>
            </w:r>
          </w:p>
        </w:tc>
        <w:tc>
          <w:tcPr>
            <w:tcW w:w="1306" w:type="dxa"/>
            <w:tcBorders>
              <w:top w:val="nil"/>
              <w:left w:val="nil"/>
              <w:bottom w:val="single" w:color="auto" w:sz="4" w:space="0"/>
              <w:right w:val="single" w:color="auto" w:sz="4" w:space="0"/>
            </w:tcBorders>
            <w:shd w:val="clear" w:color="auto" w:fill="auto"/>
            <w:vAlign w:val="center"/>
          </w:tcPr>
          <w:p w14:paraId="0E3490B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5BE8FA91">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7DCE82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w:t>
            </w:r>
          </w:p>
        </w:tc>
        <w:tc>
          <w:tcPr>
            <w:tcW w:w="3119" w:type="dxa"/>
            <w:tcBorders>
              <w:top w:val="nil"/>
              <w:left w:val="nil"/>
              <w:bottom w:val="single" w:color="auto" w:sz="4" w:space="0"/>
              <w:right w:val="single" w:color="auto" w:sz="4" w:space="0"/>
            </w:tcBorders>
            <w:shd w:val="clear" w:color="auto" w:fill="auto"/>
            <w:vAlign w:val="center"/>
          </w:tcPr>
          <w:p w14:paraId="4EEC4A0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牛山河</w:t>
            </w:r>
          </w:p>
        </w:tc>
        <w:tc>
          <w:tcPr>
            <w:tcW w:w="709" w:type="dxa"/>
            <w:tcBorders>
              <w:top w:val="nil"/>
              <w:left w:val="nil"/>
              <w:bottom w:val="single" w:color="auto" w:sz="4" w:space="0"/>
              <w:right w:val="single" w:color="auto" w:sz="4" w:space="0"/>
            </w:tcBorders>
            <w:shd w:val="clear" w:color="auto" w:fill="auto"/>
            <w:vAlign w:val="center"/>
          </w:tcPr>
          <w:p w14:paraId="6011659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w:t>
            </w:r>
          </w:p>
        </w:tc>
        <w:tc>
          <w:tcPr>
            <w:tcW w:w="567" w:type="dxa"/>
            <w:tcBorders>
              <w:top w:val="nil"/>
              <w:left w:val="nil"/>
              <w:bottom w:val="single" w:color="auto" w:sz="4" w:space="0"/>
              <w:right w:val="single" w:color="auto" w:sz="4" w:space="0"/>
            </w:tcBorders>
            <w:shd w:val="clear" w:color="auto" w:fill="auto"/>
            <w:vAlign w:val="center"/>
          </w:tcPr>
          <w:p w14:paraId="72506FD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6F6B3346">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29F78CA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10000</w:t>
            </w:r>
          </w:p>
        </w:tc>
        <w:tc>
          <w:tcPr>
            <w:tcW w:w="820" w:type="dxa"/>
            <w:tcBorders>
              <w:top w:val="nil"/>
              <w:left w:val="nil"/>
              <w:bottom w:val="single" w:color="auto" w:sz="4" w:space="0"/>
              <w:right w:val="single" w:color="auto" w:sz="4" w:space="0"/>
            </w:tcBorders>
            <w:shd w:val="clear" w:color="auto" w:fill="auto"/>
            <w:vAlign w:val="center"/>
          </w:tcPr>
          <w:p w14:paraId="2A1FB15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10000</w:t>
            </w:r>
          </w:p>
        </w:tc>
        <w:tc>
          <w:tcPr>
            <w:tcW w:w="1306" w:type="dxa"/>
            <w:tcBorders>
              <w:top w:val="nil"/>
              <w:left w:val="nil"/>
              <w:bottom w:val="single" w:color="auto" w:sz="4" w:space="0"/>
              <w:right w:val="single" w:color="auto" w:sz="4" w:space="0"/>
            </w:tcBorders>
            <w:shd w:val="clear" w:color="auto" w:fill="auto"/>
            <w:vAlign w:val="center"/>
          </w:tcPr>
          <w:p w14:paraId="10F18F5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7AAB0E87">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51762D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w:t>
            </w:r>
          </w:p>
        </w:tc>
        <w:tc>
          <w:tcPr>
            <w:tcW w:w="3119" w:type="dxa"/>
            <w:tcBorders>
              <w:top w:val="nil"/>
              <w:left w:val="nil"/>
              <w:bottom w:val="single" w:color="auto" w:sz="4" w:space="0"/>
              <w:right w:val="single" w:color="auto" w:sz="4" w:space="0"/>
            </w:tcBorders>
            <w:shd w:val="clear" w:color="auto" w:fill="auto"/>
            <w:vAlign w:val="center"/>
          </w:tcPr>
          <w:p w14:paraId="22EB4AE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竹根河</w:t>
            </w:r>
          </w:p>
        </w:tc>
        <w:tc>
          <w:tcPr>
            <w:tcW w:w="709" w:type="dxa"/>
            <w:tcBorders>
              <w:top w:val="nil"/>
              <w:left w:val="nil"/>
              <w:bottom w:val="single" w:color="auto" w:sz="4" w:space="0"/>
              <w:right w:val="single" w:color="auto" w:sz="4" w:space="0"/>
            </w:tcBorders>
            <w:shd w:val="clear" w:color="auto" w:fill="auto"/>
            <w:vAlign w:val="center"/>
          </w:tcPr>
          <w:p w14:paraId="39BDFCF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w:t>
            </w:r>
          </w:p>
        </w:tc>
        <w:tc>
          <w:tcPr>
            <w:tcW w:w="567" w:type="dxa"/>
            <w:tcBorders>
              <w:top w:val="nil"/>
              <w:left w:val="nil"/>
              <w:bottom w:val="single" w:color="auto" w:sz="4" w:space="0"/>
              <w:right w:val="single" w:color="auto" w:sz="4" w:space="0"/>
            </w:tcBorders>
            <w:shd w:val="clear" w:color="auto" w:fill="auto"/>
            <w:vAlign w:val="center"/>
          </w:tcPr>
          <w:p w14:paraId="28708E9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0A4B0534">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7E59663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8000</w:t>
            </w:r>
          </w:p>
        </w:tc>
        <w:tc>
          <w:tcPr>
            <w:tcW w:w="820" w:type="dxa"/>
            <w:tcBorders>
              <w:top w:val="nil"/>
              <w:left w:val="nil"/>
              <w:bottom w:val="single" w:color="auto" w:sz="4" w:space="0"/>
              <w:right w:val="single" w:color="auto" w:sz="4" w:space="0"/>
            </w:tcBorders>
            <w:shd w:val="clear" w:color="auto" w:fill="auto"/>
            <w:vAlign w:val="center"/>
          </w:tcPr>
          <w:p w14:paraId="7516DF1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8000</w:t>
            </w:r>
          </w:p>
        </w:tc>
        <w:tc>
          <w:tcPr>
            <w:tcW w:w="1306" w:type="dxa"/>
            <w:tcBorders>
              <w:top w:val="nil"/>
              <w:left w:val="nil"/>
              <w:bottom w:val="single" w:color="auto" w:sz="4" w:space="0"/>
              <w:right w:val="single" w:color="auto" w:sz="4" w:space="0"/>
            </w:tcBorders>
            <w:shd w:val="clear" w:color="auto" w:fill="auto"/>
            <w:vAlign w:val="center"/>
          </w:tcPr>
          <w:p w14:paraId="6B3997F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61377178">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5E8B99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w:t>
            </w:r>
          </w:p>
        </w:tc>
        <w:tc>
          <w:tcPr>
            <w:tcW w:w="3119" w:type="dxa"/>
            <w:tcBorders>
              <w:top w:val="nil"/>
              <w:left w:val="nil"/>
              <w:bottom w:val="single" w:color="auto" w:sz="4" w:space="0"/>
              <w:right w:val="single" w:color="auto" w:sz="4" w:space="0"/>
            </w:tcBorders>
            <w:shd w:val="clear" w:color="auto" w:fill="auto"/>
            <w:vAlign w:val="center"/>
          </w:tcPr>
          <w:p w14:paraId="438FF30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长江河</w:t>
            </w:r>
          </w:p>
        </w:tc>
        <w:tc>
          <w:tcPr>
            <w:tcW w:w="709" w:type="dxa"/>
            <w:tcBorders>
              <w:top w:val="nil"/>
              <w:left w:val="nil"/>
              <w:bottom w:val="single" w:color="auto" w:sz="4" w:space="0"/>
              <w:right w:val="single" w:color="auto" w:sz="4" w:space="0"/>
            </w:tcBorders>
            <w:shd w:val="clear" w:color="auto" w:fill="auto"/>
            <w:vAlign w:val="center"/>
          </w:tcPr>
          <w:p w14:paraId="4BEB437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w:t>
            </w:r>
          </w:p>
        </w:tc>
        <w:tc>
          <w:tcPr>
            <w:tcW w:w="567" w:type="dxa"/>
            <w:tcBorders>
              <w:top w:val="nil"/>
              <w:left w:val="nil"/>
              <w:bottom w:val="single" w:color="auto" w:sz="4" w:space="0"/>
              <w:right w:val="single" w:color="auto" w:sz="4" w:space="0"/>
            </w:tcBorders>
            <w:shd w:val="clear" w:color="auto" w:fill="auto"/>
            <w:vAlign w:val="center"/>
          </w:tcPr>
          <w:p w14:paraId="7FADD70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35DECE8A">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9AA407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12000</w:t>
            </w:r>
          </w:p>
        </w:tc>
        <w:tc>
          <w:tcPr>
            <w:tcW w:w="820" w:type="dxa"/>
            <w:tcBorders>
              <w:top w:val="nil"/>
              <w:left w:val="nil"/>
              <w:bottom w:val="single" w:color="auto" w:sz="4" w:space="0"/>
              <w:right w:val="single" w:color="auto" w:sz="4" w:space="0"/>
            </w:tcBorders>
            <w:shd w:val="clear" w:color="auto" w:fill="auto"/>
            <w:vAlign w:val="center"/>
          </w:tcPr>
          <w:p w14:paraId="4804AE7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12000</w:t>
            </w:r>
          </w:p>
        </w:tc>
        <w:tc>
          <w:tcPr>
            <w:tcW w:w="1306" w:type="dxa"/>
            <w:tcBorders>
              <w:top w:val="nil"/>
              <w:left w:val="nil"/>
              <w:bottom w:val="single" w:color="auto" w:sz="4" w:space="0"/>
              <w:right w:val="single" w:color="auto" w:sz="4" w:space="0"/>
            </w:tcBorders>
            <w:shd w:val="clear" w:color="auto" w:fill="auto"/>
            <w:vAlign w:val="center"/>
          </w:tcPr>
          <w:p w14:paraId="0DD0F53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5552D74F">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09BC9F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w:t>
            </w:r>
          </w:p>
        </w:tc>
        <w:tc>
          <w:tcPr>
            <w:tcW w:w="3119" w:type="dxa"/>
            <w:tcBorders>
              <w:top w:val="nil"/>
              <w:left w:val="nil"/>
              <w:bottom w:val="single" w:color="auto" w:sz="4" w:space="0"/>
              <w:right w:val="single" w:color="auto" w:sz="4" w:space="0"/>
            </w:tcBorders>
            <w:shd w:val="clear" w:color="auto" w:fill="auto"/>
            <w:vAlign w:val="center"/>
          </w:tcPr>
          <w:p w14:paraId="10EBC03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燕子河</w:t>
            </w:r>
          </w:p>
        </w:tc>
        <w:tc>
          <w:tcPr>
            <w:tcW w:w="709" w:type="dxa"/>
            <w:tcBorders>
              <w:top w:val="nil"/>
              <w:left w:val="nil"/>
              <w:bottom w:val="single" w:color="auto" w:sz="4" w:space="0"/>
              <w:right w:val="single" w:color="auto" w:sz="4" w:space="0"/>
            </w:tcBorders>
            <w:shd w:val="clear" w:color="auto" w:fill="auto"/>
            <w:vAlign w:val="center"/>
          </w:tcPr>
          <w:p w14:paraId="3A0EE36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w:t>
            </w:r>
          </w:p>
        </w:tc>
        <w:tc>
          <w:tcPr>
            <w:tcW w:w="567" w:type="dxa"/>
            <w:tcBorders>
              <w:top w:val="nil"/>
              <w:left w:val="nil"/>
              <w:bottom w:val="single" w:color="auto" w:sz="4" w:space="0"/>
              <w:right w:val="single" w:color="auto" w:sz="4" w:space="0"/>
            </w:tcBorders>
            <w:shd w:val="clear" w:color="auto" w:fill="auto"/>
            <w:vAlign w:val="center"/>
          </w:tcPr>
          <w:p w14:paraId="52E58B1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1B179566">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6310FC1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10000</w:t>
            </w:r>
          </w:p>
        </w:tc>
        <w:tc>
          <w:tcPr>
            <w:tcW w:w="820" w:type="dxa"/>
            <w:tcBorders>
              <w:top w:val="nil"/>
              <w:left w:val="nil"/>
              <w:bottom w:val="single" w:color="auto" w:sz="4" w:space="0"/>
              <w:right w:val="single" w:color="auto" w:sz="4" w:space="0"/>
            </w:tcBorders>
            <w:shd w:val="clear" w:color="auto" w:fill="auto"/>
            <w:vAlign w:val="center"/>
          </w:tcPr>
          <w:p w14:paraId="629DE56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10000</w:t>
            </w:r>
          </w:p>
        </w:tc>
        <w:tc>
          <w:tcPr>
            <w:tcW w:w="1306" w:type="dxa"/>
            <w:tcBorders>
              <w:top w:val="nil"/>
              <w:left w:val="nil"/>
              <w:bottom w:val="single" w:color="auto" w:sz="4" w:space="0"/>
              <w:right w:val="single" w:color="auto" w:sz="4" w:space="0"/>
            </w:tcBorders>
            <w:shd w:val="clear" w:color="auto" w:fill="auto"/>
            <w:vAlign w:val="center"/>
          </w:tcPr>
          <w:p w14:paraId="25598DB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59901A60">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B82949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9</w:t>
            </w:r>
          </w:p>
        </w:tc>
        <w:tc>
          <w:tcPr>
            <w:tcW w:w="3119" w:type="dxa"/>
            <w:tcBorders>
              <w:top w:val="nil"/>
              <w:left w:val="nil"/>
              <w:bottom w:val="single" w:color="auto" w:sz="4" w:space="0"/>
              <w:right w:val="single" w:color="auto" w:sz="4" w:space="0"/>
            </w:tcBorders>
            <w:shd w:val="clear" w:color="auto" w:fill="auto"/>
            <w:vAlign w:val="center"/>
          </w:tcPr>
          <w:p w14:paraId="2DA5D57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丰乐河治理</w:t>
            </w:r>
          </w:p>
        </w:tc>
        <w:tc>
          <w:tcPr>
            <w:tcW w:w="709" w:type="dxa"/>
            <w:tcBorders>
              <w:top w:val="nil"/>
              <w:left w:val="nil"/>
              <w:bottom w:val="single" w:color="auto" w:sz="4" w:space="0"/>
              <w:right w:val="single" w:color="auto" w:sz="4" w:space="0"/>
            </w:tcBorders>
            <w:shd w:val="clear" w:color="auto" w:fill="auto"/>
            <w:vAlign w:val="center"/>
          </w:tcPr>
          <w:p w14:paraId="1306442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72BD229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w:t>
            </w:r>
          </w:p>
        </w:tc>
        <w:tc>
          <w:tcPr>
            <w:tcW w:w="567" w:type="dxa"/>
            <w:tcBorders>
              <w:top w:val="nil"/>
              <w:left w:val="nil"/>
              <w:bottom w:val="single" w:color="auto" w:sz="4" w:space="0"/>
              <w:right w:val="single" w:color="auto" w:sz="4" w:space="0"/>
            </w:tcBorders>
            <w:shd w:val="clear" w:color="auto" w:fill="auto"/>
            <w:vAlign w:val="center"/>
          </w:tcPr>
          <w:p w14:paraId="7D27DCAB">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2C2B306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12000</w:t>
            </w:r>
          </w:p>
        </w:tc>
        <w:tc>
          <w:tcPr>
            <w:tcW w:w="820" w:type="dxa"/>
            <w:tcBorders>
              <w:top w:val="nil"/>
              <w:left w:val="nil"/>
              <w:bottom w:val="single" w:color="auto" w:sz="4" w:space="0"/>
              <w:right w:val="single" w:color="auto" w:sz="4" w:space="0"/>
            </w:tcBorders>
            <w:shd w:val="clear" w:color="auto" w:fill="auto"/>
            <w:vAlign w:val="center"/>
          </w:tcPr>
          <w:p w14:paraId="7CF05B1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12000</w:t>
            </w:r>
          </w:p>
        </w:tc>
        <w:tc>
          <w:tcPr>
            <w:tcW w:w="1306" w:type="dxa"/>
            <w:tcBorders>
              <w:top w:val="nil"/>
              <w:left w:val="nil"/>
              <w:bottom w:val="single" w:color="auto" w:sz="4" w:space="0"/>
              <w:right w:val="single" w:color="auto" w:sz="4" w:space="0"/>
            </w:tcBorders>
            <w:shd w:val="clear" w:color="auto" w:fill="auto"/>
            <w:vAlign w:val="center"/>
          </w:tcPr>
          <w:p w14:paraId="07123FC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75158A4F">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B5F0A6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w:t>
            </w:r>
          </w:p>
        </w:tc>
        <w:tc>
          <w:tcPr>
            <w:tcW w:w="3119" w:type="dxa"/>
            <w:tcBorders>
              <w:top w:val="nil"/>
              <w:left w:val="nil"/>
              <w:bottom w:val="single" w:color="auto" w:sz="4" w:space="0"/>
              <w:right w:val="single" w:color="auto" w:sz="4" w:space="0"/>
            </w:tcBorders>
            <w:shd w:val="clear" w:color="auto" w:fill="auto"/>
            <w:vAlign w:val="center"/>
          </w:tcPr>
          <w:p w14:paraId="2CE727D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陡涧河治理</w:t>
            </w:r>
          </w:p>
        </w:tc>
        <w:tc>
          <w:tcPr>
            <w:tcW w:w="709" w:type="dxa"/>
            <w:tcBorders>
              <w:top w:val="nil"/>
              <w:left w:val="nil"/>
              <w:bottom w:val="single" w:color="auto" w:sz="4" w:space="0"/>
              <w:right w:val="single" w:color="auto" w:sz="4" w:space="0"/>
            </w:tcBorders>
            <w:shd w:val="clear" w:color="auto" w:fill="auto"/>
            <w:vAlign w:val="center"/>
          </w:tcPr>
          <w:p w14:paraId="6B69D3A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3EFBD8C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5D9429FD">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2FE0964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26000</w:t>
            </w:r>
          </w:p>
        </w:tc>
        <w:tc>
          <w:tcPr>
            <w:tcW w:w="820" w:type="dxa"/>
            <w:tcBorders>
              <w:top w:val="nil"/>
              <w:left w:val="nil"/>
              <w:bottom w:val="single" w:color="auto" w:sz="4" w:space="0"/>
              <w:right w:val="single" w:color="auto" w:sz="4" w:space="0"/>
            </w:tcBorders>
            <w:shd w:val="clear" w:color="auto" w:fill="auto"/>
            <w:vAlign w:val="center"/>
          </w:tcPr>
          <w:p w14:paraId="049D491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26000</w:t>
            </w:r>
          </w:p>
        </w:tc>
        <w:tc>
          <w:tcPr>
            <w:tcW w:w="1306" w:type="dxa"/>
            <w:tcBorders>
              <w:top w:val="nil"/>
              <w:left w:val="nil"/>
              <w:bottom w:val="single" w:color="auto" w:sz="4" w:space="0"/>
              <w:right w:val="single" w:color="auto" w:sz="4" w:space="0"/>
            </w:tcBorders>
            <w:shd w:val="clear" w:color="auto" w:fill="auto"/>
            <w:vAlign w:val="center"/>
          </w:tcPr>
          <w:p w14:paraId="56AC1F8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6E6FF4A4">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4CD1EA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w:t>
            </w:r>
          </w:p>
        </w:tc>
        <w:tc>
          <w:tcPr>
            <w:tcW w:w="3119" w:type="dxa"/>
            <w:tcBorders>
              <w:top w:val="nil"/>
              <w:left w:val="nil"/>
              <w:bottom w:val="single" w:color="auto" w:sz="4" w:space="0"/>
              <w:right w:val="single" w:color="auto" w:sz="4" w:space="0"/>
            </w:tcBorders>
            <w:shd w:val="clear" w:color="auto" w:fill="auto"/>
            <w:vAlign w:val="center"/>
          </w:tcPr>
          <w:p w14:paraId="37B75EB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思古潭河治理</w:t>
            </w:r>
          </w:p>
        </w:tc>
        <w:tc>
          <w:tcPr>
            <w:tcW w:w="709" w:type="dxa"/>
            <w:tcBorders>
              <w:top w:val="nil"/>
              <w:left w:val="nil"/>
              <w:bottom w:val="single" w:color="auto" w:sz="4" w:space="0"/>
              <w:right w:val="single" w:color="auto" w:sz="4" w:space="0"/>
            </w:tcBorders>
            <w:shd w:val="clear" w:color="auto" w:fill="auto"/>
            <w:vAlign w:val="center"/>
          </w:tcPr>
          <w:p w14:paraId="118E7E7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6CDE4D9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w:t>
            </w:r>
          </w:p>
        </w:tc>
        <w:tc>
          <w:tcPr>
            <w:tcW w:w="567" w:type="dxa"/>
            <w:tcBorders>
              <w:top w:val="nil"/>
              <w:left w:val="nil"/>
              <w:bottom w:val="single" w:color="auto" w:sz="4" w:space="0"/>
              <w:right w:val="single" w:color="auto" w:sz="4" w:space="0"/>
            </w:tcBorders>
            <w:shd w:val="clear" w:color="auto" w:fill="auto"/>
            <w:vAlign w:val="center"/>
          </w:tcPr>
          <w:p w14:paraId="5882572A">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5E4D1C4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27000</w:t>
            </w:r>
          </w:p>
        </w:tc>
        <w:tc>
          <w:tcPr>
            <w:tcW w:w="820" w:type="dxa"/>
            <w:tcBorders>
              <w:top w:val="nil"/>
              <w:left w:val="nil"/>
              <w:bottom w:val="single" w:color="auto" w:sz="4" w:space="0"/>
              <w:right w:val="single" w:color="auto" w:sz="4" w:space="0"/>
            </w:tcBorders>
            <w:shd w:val="clear" w:color="auto" w:fill="auto"/>
            <w:vAlign w:val="center"/>
          </w:tcPr>
          <w:p w14:paraId="231DBF8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27000</w:t>
            </w:r>
          </w:p>
        </w:tc>
        <w:tc>
          <w:tcPr>
            <w:tcW w:w="1306" w:type="dxa"/>
            <w:tcBorders>
              <w:top w:val="nil"/>
              <w:left w:val="nil"/>
              <w:bottom w:val="single" w:color="auto" w:sz="4" w:space="0"/>
              <w:right w:val="single" w:color="auto" w:sz="4" w:space="0"/>
            </w:tcBorders>
            <w:shd w:val="clear" w:color="auto" w:fill="auto"/>
            <w:vAlign w:val="center"/>
          </w:tcPr>
          <w:p w14:paraId="75A8E61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68A900E7">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112D81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w:t>
            </w:r>
          </w:p>
        </w:tc>
        <w:tc>
          <w:tcPr>
            <w:tcW w:w="3119" w:type="dxa"/>
            <w:tcBorders>
              <w:top w:val="nil"/>
              <w:left w:val="nil"/>
              <w:bottom w:val="single" w:color="auto" w:sz="4" w:space="0"/>
              <w:right w:val="single" w:color="auto" w:sz="4" w:space="0"/>
            </w:tcBorders>
            <w:shd w:val="clear" w:color="auto" w:fill="auto"/>
            <w:vAlign w:val="center"/>
          </w:tcPr>
          <w:p w14:paraId="19E1F93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但家庙河治理</w:t>
            </w:r>
          </w:p>
        </w:tc>
        <w:tc>
          <w:tcPr>
            <w:tcW w:w="709" w:type="dxa"/>
            <w:tcBorders>
              <w:top w:val="nil"/>
              <w:left w:val="nil"/>
              <w:bottom w:val="single" w:color="auto" w:sz="4" w:space="0"/>
              <w:right w:val="single" w:color="auto" w:sz="4" w:space="0"/>
            </w:tcBorders>
            <w:shd w:val="clear" w:color="auto" w:fill="auto"/>
            <w:vAlign w:val="center"/>
          </w:tcPr>
          <w:p w14:paraId="66E7679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230951C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366EABDB">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6D2CC8C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2300</w:t>
            </w:r>
          </w:p>
        </w:tc>
        <w:tc>
          <w:tcPr>
            <w:tcW w:w="820" w:type="dxa"/>
            <w:tcBorders>
              <w:top w:val="nil"/>
              <w:left w:val="nil"/>
              <w:bottom w:val="single" w:color="auto" w:sz="4" w:space="0"/>
              <w:right w:val="single" w:color="auto" w:sz="4" w:space="0"/>
            </w:tcBorders>
            <w:shd w:val="clear" w:color="auto" w:fill="auto"/>
            <w:vAlign w:val="center"/>
          </w:tcPr>
          <w:p w14:paraId="0B3E476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2300</w:t>
            </w:r>
          </w:p>
        </w:tc>
        <w:tc>
          <w:tcPr>
            <w:tcW w:w="1306" w:type="dxa"/>
            <w:tcBorders>
              <w:top w:val="nil"/>
              <w:left w:val="nil"/>
              <w:bottom w:val="single" w:color="auto" w:sz="4" w:space="0"/>
              <w:right w:val="single" w:color="auto" w:sz="4" w:space="0"/>
            </w:tcBorders>
            <w:shd w:val="clear" w:color="auto" w:fill="auto"/>
            <w:vAlign w:val="center"/>
          </w:tcPr>
          <w:p w14:paraId="77DAC2C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025D3F7E">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CF13F8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13</w:t>
            </w:r>
          </w:p>
        </w:tc>
        <w:tc>
          <w:tcPr>
            <w:tcW w:w="3119" w:type="dxa"/>
            <w:tcBorders>
              <w:top w:val="nil"/>
              <w:left w:val="nil"/>
              <w:bottom w:val="single" w:color="auto" w:sz="4" w:space="0"/>
              <w:right w:val="single" w:color="auto" w:sz="4" w:space="0"/>
            </w:tcBorders>
            <w:shd w:val="clear" w:color="auto" w:fill="auto"/>
            <w:vAlign w:val="center"/>
          </w:tcPr>
          <w:p w14:paraId="50D0037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沿岗河治理</w:t>
            </w:r>
          </w:p>
        </w:tc>
        <w:tc>
          <w:tcPr>
            <w:tcW w:w="709" w:type="dxa"/>
            <w:tcBorders>
              <w:top w:val="nil"/>
              <w:left w:val="nil"/>
              <w:bottom w:val="single" w:color="auto" w:sz="4" w:space="0"/>
              <w:right w:val="single" w:color="auto" w:sz="4" w:space="0"/>
            </w:tcBorders>
            <w:shd w:val="clear" w:color="auto" w:fill="auto"/>
            <w:vAlign w:val="center"/>
          </w:tcPr>
          <w:p w14:paraId="154B78E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077FBFE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7208516E">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5430EEE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22000</w:t>
            </w:r>
          </w:p>
        </w:tc>
        <w:tc>
          <w:tcPr>
            <w:tcW w:w="820" w:type="dxa"/>
            <w:tcBorders>
              <w:top w:val="nil"/>
              <w:left w:val="nil"/>
              <w:bottom w:val="single" w:color="auto" w:sz="4" w:space="0"/>
              <w:right w:val="single" w:color="auto" w:sz="4" w:space="0"/>
            </w:tcBorders>
            <w:shd w:val="clear" w:color="auto" w:fill="auto"/>
            <w:vAlign w:val="center"/>
          </w:tcPr>
          <w:p w14:paraId="5359DFB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22000</w:t>
            </w:r>
          </w:p>
        </w:tc>
        <w:tc>
          <w:tcPr>
            <w:tcW w:w="1306" w:type="dxa"/>
            <w:tcBorders>
              <w:top w:val="nil"/>
              <w:left w:val="nil"/>
              <w:bottom w:val="single" w:color="auto" w:sz="4" w:space="0"/>
              <w:right w:val="single" w:color="auto" w:sz="4" w:space="0"/>
            </w:tcBorders>
            <w:shd w:val="clear" w:color="auto" w:fill="auto"/>
            <w:vAlign w:val="center"/>
          </w:tcPr>
          <w:p w14:paraId="3A83709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483974EC">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8E3A2F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14</w:t>
            </w:r>
          </w:p>
        </w:tc>
        <w:tc>
          <w:tcPr>
            <w:tcW w:w="3119" w:type="dxa"/>
            <w:tcBorders>
              <w:top w:val="nil"/>
              <w:left w:val="nil"/>
              <w:bottom w:val="single" w:color="auto" w:sz="4" w:space="0"/>
              <w:right w:val="single" w:color="auto" w:sz="4" w:space="0"/>
            </w:tcBorders>
            <w:shd w:val="clear" w:color="auto" w:fill="auto"/>
            <w:vAlign w:val="center"/>
          </w:tcPr>
          <w:p w14:paraId="7FEFFD9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洪家河、仙花河</w:t>
            </w:r>
          </w:p>
        </w:tc>
        <w:tc>
          <w:tcPr>
            <w:tcW w:w="709" w:type="dxa"/>
            <w:tcBorders>
              <w:top w:val="nil"/>
              <w:left w:val="nil"/>
              <w:bottom w:val="single" w:color="auto" w:sz="4" w:space="0"/>
              <w:right w:val="single" w:color="auto" w:sz="4" w:space="0"/>
            </w:tcBorders>
            <w:shd w:val="clear" w:color="auto" w:fill="auto"/>
            <w:vAlign w:val="center"/>
          </w:tcPr>
          <w:p w14:paraId="239C238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w:t>
            </w:r>
          </w:p>
        </w:tc>
        <w:tc>
          <w:tcPr>
            <w:tcW w:w="567" w:type="dxa"/>
            <w:tcBorders>
              <w:top w:val="nil"/>
              <w:left w:val="nil"/>
              <w:bottom w:val="single" w:color="auto" w:sz="4" w:space="0"/>
              <w:right w:val="single" w:color="auto" w:sz="4" w:space="0"/>
            </w:tcBorders>
            <w:shd w:val="clear" w:color="auto" w:fill="auto"/>
            <w:vAlign w:val="center"/>
          </w:tcPr>
          <w:p w14:paraId="5BF153F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2EE168F6">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58B25C4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12000</w:t>
            </w:r>
          </w:p>
        </w:tc>
        <w:tc>
          <w:tcPr>
            <w:tcW w:w="820" w:type="dxa"/>
            <w:tcBorders>
              <w:top w:val="nil"/>
              <w:left w:val="nil"/>
              <w:bottom w:val="single" w:color="auto" w:sz="4" w:space="0"/>
              <w:right w:val="single" w:color="auto" w:sz="4" w:space="0"/>
            </w:tcBorders>
            <w:shd w:val="clear" w:color="auto" w:fill="auto"/>
            <w:vAlign w:val="center"/>
          </w:tcPr>
          <w:p w14:paraId="0ACFBC8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12000</w:t>
            </w:r>
          </w:p>
        </w:tc>
        <w:tc>
          <w:tcPr>
            <w:tcW w:w="1306" w:type="dxa"/>
            <w:tcBorders>
              <w:top w:val="nil"/>
              <w:left w:val="nil"/>
              <w:bottom w:val="single" w:color="auto" w:sz="4" w:space="0"/>
              <w:right w:val="single" w:color="auto" w:sz="4" w:space="0"/>
            </w:tcBorders>
            <w:shd w:val="clear" w:color="auto" w:fill="auto"/>
            <w:vAlign w:val="center"/>
          </w:tcPr>
          <w:p w14:paraId="2EAFD0D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256A4008">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915B90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w:t>
            </w:r>
          </w:p>
        </w:tc>
        <w:tc>
          <w:tcPr>
            <w:tcW w:w="3119" w:type="dxa"/>
            <w:tcBorders>
              <w:top w:val="nil"/>
              <w:left w:val="nil"/>
              <w:bottom w:val="single" w:color="auto" w:sz="4" w:space="0"/>
              <w:right w:val="single" w:color="auto" w:sz="4" w:space="0"/>
            </w:tcBorders>
            <w:shd w:val="clear" w:color="auto" w:fill="auto"/>
            <w:vAlign w:val="center"/>
          </w:tcPr>
          <w:p w14:paraId="6928F5A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深水河支流治理工程</w:t>
            </w:r>
          </w:p>
        </w:tc>
        <w:tc>
          <w:tcPr>
            <w:tcW w:w="709" w:type="dxa"/>
            <w:tcBorders>
              <w:top w:val="nil"/>
              <w:left w:val="nil"/>
              <w:bottom w:val="single" w:color="auto" w:sz="4" w:space="0"/>
              <w:right w:val="single" w:color="auto" w:sz="4" w:space="0"/>
            </w:tcBorders>
            <w:shd w:val="clear" w:color="auto" w:fill="auto"/>
            <w:vAlign w:val="center"/>
          </w:tcPr>
          <w:p w14:paraId="6622C36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2FB3E2D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7D7ABC52">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6CD6A93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w:t>
            </w:r>
          </w:p>
        </w:tc>
        <w:tc>
          <w:tcPr>
            <w:tcW w:w="820" w:type="dxa"/>
            <w:tcBorders>
              <w:top w:val="nil"/>
              <w:left w:val="nil"/>
              <w:bottom w:val="single" w:color="auto" w:sz="4" w:space="0"/>
              <w:right w:val="single" w:color="auto" w:sz="4" w:space="0"/>
            </w:tcBorders>
            <w:shd w:val="clear" w:color="auto" w:fill="auto"/>
            <w:vAlign w:val="center"/>
          </w:tcPr>
          <w:p w14:paraId="0F55D94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w:t>
            </w:r>
          </w:p>
        </w:tc>
        <w:tc>
          <w:tcPr>
            <w:tcW w:w="1306" w:type="dxa"/>
            <w:tcBorders>
              <w:top w:val="nil"/>
              <w:left w:val="nil"/>
              <w:bottom w:val="single" w:color="auto" w:sz="4" w:space="0"/>
              <w:right w:val="single" w:color="auto" w:sz="4" w:space="0"/>
            </w:tcBorders>
            <w:shd w:val="clear" w:color="auto" w:fill="auto"/>
            <w:vAlign w:val="center"/>
          </w:tcPr>
          <w:p w14:paraId="64D5EEE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0208C203">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7F5833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w:t>
            </w:r>
          </w:p>
        </w:tc>
        <w:tc>
          <w:tcPr>
            <w:tcW w:w="3119" w:type="dxa"/>
            <w:tcBorders>
              <w:top w:val="nil"/>
              <w:left w:val="nil"/>
              <w:bottom w:val="single" w:color="auto" w:sz="4" w:space="0"/>
              <w:right w:val="single" w:color="auto" w:sz="4" w:space="0"/>
            </w:tcBorders>
            <w:shd w:val="clear" w:color="auto" w:fill="auto"/>
            <w:vAlign w:val="center"/>
          </w:tcPr>
          <w:p w14:paraId="0BA3907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漫水河治理二期工程</w:t>
            </w:r>
          </w:p>
        </w:tc>
        <w:tc>
          <w:tcPr>
            <w:tcW w:w="709" w:type="dxa"/>
            <w:tcBorders>
              <w:top w:val="nil"/>
              <w:left w:val="nil"/>
              <w:bottom w:val="single" w:color="auto" w:sz="4" w:space="0"/>
              <w:right w:val="single" w:color="auto" w:sz="4" w:space="0"/>
            </w:tcBorders>
            <w:shd w:val="clear" w:color="auto" w:fill="auto"/>
            <w:vAlign w:val="center"/>
          </w:tcPr>
          <w:p w14:paraId="5CE6AB3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233B4EA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4F339493">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7D89895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3300</w:t>
            </w:r>
          </w:p>
        </w:tc>
        <w:tc>
          <w:tcPr>
            <w:tcW w:w="820" w:type="dxa"/>
            <w:tcBorders>
              <w:top w:val="nil"/>
              <w:left w:val="nil"/>
              <w:bottom w:val="single" w:color="auto" w:sz="4" w:space="0"/>
              <w:right w:val="single" w:color="auto" w:sz="4" w:space="0"/>
            </w:tcBorders>
            <w:shd w:val="clear" w:color="auto" w:fill="auto"/>
            <w:vAlign w:val="center"/>
          </w:tcPr>
          <w:p w14:paraId="1D7F726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3300</w:t>
            </w:r>
          </w:p>
        </w:tc>
        <w:tc>
          <w:tcPr>
            <w:tcW w:w="1306" w:type="dxa"/>
            <w:tcBorders>
              <w:top w:val="nil"/>
              <w:left w:val="nil"/>
              <w:bottom w:val="single" w:color="auto" w:sz="4" w:space="0"/>
              <w:right w:val="single" w:color="auto" w:sz="4" w:space="0"/>
            </w:tcBorders>
            <w:shd w:val="clear" w:color="auto" w:fill="auto"/>
            <w:vAlign w:val="center"/>
          </w:tcPr>
          <w:p w14:paraId="32F363F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2D3DF99B">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C85BE7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17</w:t>
            </w:r>
          </w:p>
        </w:tc>
        <w:tc>
          <w:tcPr>
            <w:tcW w:w="3119" w:type="dxa"/>
            <w:tcBorders>
              <w:top w:val="nil"/>
              <w:left w:val="nil"/>
              <w:bottom w:val="single" w:color="auto" w:sz="4" w:space="0"/>
              <w:right w:val="single" w:color="auto" w:sz="4" w:space="0"/>
            </w:tcBorders>
            <w:shd w:val="clear" w:color="auto" w:fill="auto"/>
            <w:vAlign w:val="center"/>
          </w:tcPr>
          <w:p w14:paraId="299C4B6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但家庙河治理二期工程</w:t>
            </w:r>
          </w:p>
        </w:tc>
        <w:tc>
          <w:tcPr>
            <w:tcW w:w="709" w:type="dxa"/>
            <w:tcBorders>
              <w:top w:val="nil"/>
              <w:left w:val="nil"/>
              <w:bottom w:val="single" w:color="auto" w:sz="4" w:space="0"/>
              <w:right w:val="single" w:color="auto" w:sz="4" w:space="0"/>
            </w:tcBorders>
            <w:shd w:val="clear" w:color="auto" w:fill="auto"/>
            <w:vAlign w:val="center"/>
          </w:tcPr>
          <w:p w14:paraId="0864341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420C1A5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2AC826AB">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0CD7D79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4400</w:t>
            </w:r>
          </w:p>
        </w:tc>
        <w:tc>
          <w:tcPr>
            <w:tcW w:w="820" w:type="dxa"/>
            <w:tcBorders>
              <w:top w:val="nil"/>
              <w:left w:val="nil"/>
              <w:bottom w:val="single" w:color="auto" w:sz="4" w:space="0"/>
              <w:right w:val="single" w:color="auto" w:sz="4" w:space="0"/>
            </w:tcBorders>
            <w:shd w:val="clear" w:color="auto" w:fill="auto"/>
            <w:vAlign w:val="center"/>
          </w:tcPr>
          <w:p w14:paraId="5B59AB5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4400</w:t>
            </w:r>
          </w:p>
        </w:tc>
        <w:tc>
          <w:tcPr>
            <w:tcW w:w="1306" w:type="dxa"/>
            <w:tcBorders>
              <w:top w:val="nil"/>
              <w:left w:val="nil"/>
              <w:bottom w:val="single" w:color="auto" w:sz="4" w:space="0"/>
              <w:right w:val="single" w:color="auto" w:sz="4" w:space="0"/>
            </w:tcBorders>
            <w:shd w:val="clear" w:color="auto" w:fill="auto"/>
            <w:vAlign w:val="center"/>
          </w:tcPr>
          <w:p w14:paraId="5B89CAB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40FAA93E">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0064DA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18</w:t>
            </w:r>
          </w:p>
        </w:tc>
        <w:tc>
          <w:tcPr>
            <w:tcW w:w="3119" w:type="dxa"/>
            <w:tcBorders>
              <w:top w:val="nil"/>
              <w:left w:val="nil"/>
              <w:bottom w:val="single" w:color="auto" w:sz="4" w:space="0"/>
              <w:right w:val="single" w:color="auto" w:sz="4" w:space="0"/>
            </w:tcBorders>
            <w:shd w:val="clear" w:color="auto" w:fill="auto"/>
            <w:vAlign w:val="center"/>
          </w:tcPr>
          <w:p w14:paraId="2DB8F77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黄尾河</w:t>
            </w:r>
          </w:p>
        </w:tc>
        <w:tc>
          <w:tcPr>
            <w:tcW w:w="709" w:type="dxa"/>
            <w:tcBorders>
              <w:top w:val="nil"/>
              <w:left w:val="nil"/>
              <w:bottom w:val="single" w:color="auto" w:sz="4" w:space="0"/>
              <w:right w:val="single" w:color="auto" w:sz="4" w:space="0"/>
            </w:tcBorders>
            <w:shd w:val="clear" w:color="auto" w:fill="auto"/>
            <w:vAlign w:val="center"/>
          </w:tcPr>
          <w:p w14:paraId="27DA7FE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5A016EB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5CA1B3F3">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08992BD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w:t>
            </w:r>
          </w:p>
        </w:tc>
        <w:tc>
          <w:tcPr>
            <w:tcW w:w="820" w:type="dxa"/>
            <w:tcBorders>
              <w:top w:val="nil"/>
              <w:left w:val="nil"/>
              <w:bottom w:val="single" w:color="auto" w:sz="4" w:space="0"/>
              <w:right w:val="single" w:color="auto" w:sz="4" w:space="0"/>
            </w:tcBorders>
            <w:shd w:val="clear" w:color="auto" w:fill="auto"/>
            <w:vAlign w:val="center"/>
          </w:tcPr>
          <w:p w14:paraId="2998BC0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w:t>
            </w:r>
          </w:p>
        </w:tc>
        <w:tc>
          <w:tcPr>
            <w:tcW w:w="1306" w:type="dxa"/>
            <w:tcBorders>
              <w:top w:val="nil"/>
              <w:left w:val="nil"/>
              <w:bottom w:val="single" w:color="auto" w:sz="4" w:space="0"/>
              <w:right w:val="single" w:color="auto" w:sz="4" w:space="0"/>
            </w:tcBorders>
            <w:shd w:val="clear" w:color="auto" w:fill="auto"/>
            <w:vAlign w:val="center"/>
          </w:tcPr>
          <w:p w14:paraId="4127021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2DE25044">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29ECA1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19</w:t>
            </w:r>
          </w:p>
        </w:tc>
        <w:tc>
          <w:tcPr>
            <w:tcW w:w="3119" w:type="dxa"/>
            <w:tcBorders>
              <w:top w:val="nil"/>
              <w:left w:val="nil"/>
              <w:bottom w:val="single" w:color="auto" w:sz="4" w:space="0"/>
              <w:right w:val="single" w:color="auto" w:sz="4" w:space="0"/>
            </w:tcBorders>
            <w:shd w:val="clear" w:color="auto" w:fill="auto"/>
            <w:vAlign w:val="center"/>
          </w:tcPr>
          <w:p w14:paraId="748D7CF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东汲河治理工程</w:t>
            </w:r>
          </w:p>
        </w:tc>
        <w:tc>
          <w:tcPr>
            <w:tcW w:w="709" w:type="dxa"/>
            <w:tcBorders>
              <w:top w:val="nil"/>
              <w:left w:val="nil"/>
              <w:bottom w:val="single" w:color="auto" w:sz="4" w:space="0"/>
              <w:right w:val="single" w:color="auto" w:sz="4" w:space="0"/>
            </w:tcBorders>
            <w:shd w:val="clear" w:color="auto" w:fill="auto"/>
            <w:vAlign w:val="center"/>
          </w:tcPr>
          <w:p w14:paraId="22AB31B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749CAC7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60695FF1">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59B9BC4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13500</w:t>
            </w:r>
          </w:p>
        </w:tc>
        <w:tc>
          <w:tcPr>
            <w:tcW w:w="820" w:type="dxa"/>
            <w:tcBorders>
              <w:top w:val="nil"/>
              <w:left w:val="nil"/>
              <w:bottom w:val="single" w:color="auto" w:sz="4" w:space="0"/>
              <w:right w:val="single" w:color="auto" w:sz="4" w:space="0"/>
            </w:tcBorders>
            <w:shd w:val="clear" w:color="auto" w:fill="auto"/>
            <w:vAlign w:val="center"/>
          </w:tcPr>
          <w:p w14:paraId="73D50AC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9000</w:t>
            </w:r>
          </w:p>
        </w:tc>
        <w:tc>
          <w:tcPr>
            <w:tcW w:w="1306" w:type="dxa"/>
            <w:tcBorders>
              <w:top w:val="nil"/>
              <w:left w:val="nil"/>
              <w:bottom w:val="single" w:color="auto" w:sz="4" w:space="0"/>
              <w:right w:val="single" w:color="auto" w:sz="4" w:space="0"/>
            </w:tcBorders>
            <w:shd w:val="clear" w:color="auto" w:fill="auto"/>
            <w:vAlign w:val="center"/>
          </w:tcPr>
          <w:p w14:paraId="6053DD7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505F8A7F">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934C94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w:t>
            </w:r>
          </w:p>
        </w:tc>
        <w:tc>
          <w:tcPr>
            <w:tcW w:w="3119" w:type="dxa"/>
            <w:tcBorders>
              <w:top w:val="nil"/>
              <w:left w:val="nil"/>
              <w:bottom w:val="single" w:color="auto" w:sz="4" w:space="0"/>
              <w:right w:val="single" w:color="auto" w:sz="4" w:space="0"/>
            </w:tcBorders>
            <w:shd w:val="clear" w:color="auto" w:fill="auto"/>
            <w:vAlign w:val="center"/>
          </w:tcPr>
          <w:p w14:paraId="4ED3DD3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方小河治理工程</w:t>
            </w:r>
          </w:p>
        </w:tc>
        <w:tc>
          <w:tcPr>
            <w:tcW w:w="709" w:type="dxa"/>
            <w:tcBorders>
              <w:top w:val="nil"/>
              <w:left w:val="nil"/>
              <w:bottom w:val="single" w:color="auto" w:sz="4" w:space="0"/>
              <w:right w:val="single" w:color="auto" w:sz="4" w:space="0"/>
            </w:tcBorders>
            <w:shd w:val="clear" w:color="auto" w:fill="auto"/>
            <w:vAlign w:val="center"/>
          </w:tcPr>
          <w:p w14:paraId="3F35849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16066B0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6F9C5BEC">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B8AFAE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6500</w:t>
            </w:r>
          </w:p>
        </w:tc>
        <w:tc>
          <w:tcPr>
            <w:tcW w:w="820" w:type="dxa"/>
            <w:tcBorders>
              <w:top w:val="nil"/>
              <w:left w:val="nil"/>
              <w:bottom w:val="single" w:color="auto" w:sz="4" w:space="0"/>
              <w:right w:val="single" w:color="auto" w:sz="4" w:space="0"/>
            </w:tcBorders>
            <w:shd w:val="clear" w:color="auto" w:fill="auto"/>
            <w:vAlign w:val="center"/>
          </w:tcPr>
          <w:p w14:paraId="222152A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6500</w:t>
            </w:r>
          </w:p>
        </w:tc>
        <w:tc>
          <w:tcPr>
            <w:tcW w:w="1306" w:type="dxa"/>
            <w:tcBorders>
              <w:top w:val="nil"/>
              <w:left w:val="nil"/>
              <w:bottom w:val="single" w:color="auto" w:sz="4" w:space="0"/>
              <w:right w:val="single" w:color="auto" w:sz="4" w:space="0"/>
            </w:tcBorders>
            <w:shd w:val="clear" w:color="auto" w:fill="auto"/>
            <w:vAlign w:val="center"/>
          </w:tcPr>
          <w:p w14:paraId="6EA8E08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471C3E0A">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FF1922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21</w:t>
            </w:r>
          </w:p>
        </w:tc>
        <w:tc>
          <w:tcPr>
            <w:tcW w:w="3119" w:type="dxa"/>
            <w:tcBorders>
              <w:top w:val="nil"/>
              <w:left w:val="nil"/>
              <w:bottom w:val="single" w:color="auto" w:sz="4" w:space="0"/>
              <w:right w:val="single" w:color="auto" w:sz="4" w:space="0"/>
            </w:tcBorders>
            <w:shd w:val="clear" w:color="auto" w:fill="auto"/>
            <w:vAlign w:val="center"/>
          </w:tcPr>
          <w:p w14:paraId="1BFE290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东淠河治理工程</w:t>
            </w:r>
          </w:p>
        </w:tc>
        <w:tc>
          <w:tcPr>
            <w:tcW w:w="709" w:type="dxa"/>
            <w:tcBorders>
              <w:top w:val="nil"/>
              <w:left w:val="nil"/>
              <w:bottom w:val="single" w:color="auto" w:sz="4" w:space="0"/>
              <w:right w:val="single" w:color="auto" w:sz="4" w:space="0"/>
            </w:tcBorders>
            <w:shd w:val="clear" w:color="auto" w:fill="auto"/>
            <w:vAlign w:val="center"/>
          </w:tcPr>
          <w:p w14:paraId="30AD9F6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0C7812B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3996D790">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2FEB34F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3600</w:t>
            </w:r>
          </w:p>
        </w:tc>
        <w:tc>
          <w:tcPr>
            <w:tcW w:w="820" w:type="dxa"/>
            <w:tcBorders>
              <w:top w:val="nil"/>
              <w:left w:val="nil"/>
              <w:bottom w:val="single" w:color="auto" w:sz="4" w:space="0"/>
              <w:right w:val="single" w:color="auto" w:sz="4" w:space="0"/>
            </w:tcBorders>
            <w:shd w:val="clear" w:color="auto" w:fill="auto"/>
            <w:vAlign w:val="center"/>
          </w:tcPr>
          <w:p w14:paraId="665ACB4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3600</w:t>
            </w:r>
          </w:p>
        </w:tc>
        <w:tc>
          <w:tcPr>
            <w:tcW w:w="1306" w:type="dxa"/>
            <w:tcBorders>
              <w:top w:val="nil"/>
              <w:left w:val="nil"/>
              <w:bottom w:val="single" w:color="auto" w:sz="4" w:space="0"/>
              <w:right w:val="single" w:color="auto" w:sz="4" w:space="0"/>
            </w:tcBorders>
            <w:shd w:val="clear" w:color="auto" w:fill="auto"/>
            <w:vAlign w:val="center"/>
          </w:tcPr>
          <w:p w14:paraId="18A131F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04665E54">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07EDFE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22</w:t>
            </w:r>
          </w:p>
        </w:tc>
        <w:tc>
          <w:tcPr>
            <w:tcW w:w="3119" w:type="dxa"/>
            <w:tcBorders>
              <w:top w:val="nil"/>
              <w:left w:val="nil"/>
              <w:bottom w:val="single" w:color="auto" w:sz="4" w:space="0"/>
              <w:right w:val="single" w:color="auto" w:sz="4" w:space="0"/>
            </w:tcBorders>
            <w:shd w:val="clear" w:color="auto" w:fill="auto"/>
            <w:vAlign w:val="center"/>
          </w:tcPr>
          <w:p w14:paraId="6B0F791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西汲河治理工程</w:t>
            </w:r>
          </w:p>
        </w:tc>
        <w:tc>
          <w:tcPr>
            <w:tcW w:w="709" w:type="dxa"/>
            <w:tcBorders>
              <w:top w:val="nil"/>
              <w:left w:val="nil"/>
              <w:bottom w:val="single" w:color="auto" w:sz="4" w:space="0"/>
              <w:right w:val="single" w:color="auto" w:sz="4" w:space="0"/>
            </w:tcBorders>
            <w:shd w:val="clear" w:color="auto" w:fill="auto"/>
            <w:vAlign w:val="center"/>
          </w:tcPr>
          <w:p w14:paraId="20FD93D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7DE970A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78D228D0">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7E71F58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8600</w:t>
            </w:r>
          </w:p>
        </w:tc>
        <w:tc>
          <w:tcPr>
            <w:tcW w:w="820" w:type="dxa"/>
            <w:tcBorders>
              <w:top w:val="nil"/>
              <w:left w:val="nil"/>
              <w:bottom w:val="single" w:color="auto" w:sz="4" w:space="0"/>
              <w:right w:val="single" w:color="auto" w:sz="4" w:space="0"/>
            </w:tcBorders>
            <w:shd w:val="clear" w:color="auto" w:fill="auto"/>
            <w:vAlign w:val="center"/>
          </w:tcPr>
          <w:p w14:paraId="26BE77A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4000</w:t>
            </w:r>
          </w:p>
        </w:tc>
        <w:tc>
          <w:tcPr>
            <w:tcW w:w="1306" w:type="dxa"/>
            <w:tcBorders>
              <w:top w:val="nil"/>
              <w:left w:val="nil"/>
              <w:bottom w:val="single" w:color="auto" w:sz="4" w:space="0"/>
              <w:right w:val="single" w:color="auto" w:sz="4" w:space="0"/>
            </w:tcBorders>
            <w:shd w:val="clear" w:color="auto" w:fill="auto"/>
            <w:vAlign w:val="center"/>
          </w:tcPr>
          <w:p w14:paraId="42A26BD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22DF7E63">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8F6217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23</w:t>
            </w:r>
          </w:p>
        </w:tc>
        <w:tc>
          <w:tcPr>
            <w:tcW w:w="3119" w:type="dxa"/>
            <w:tcBorders>
              <w:top w:val="nil"/>
              <w:left w:val="nil"/>
              <w:bottom w:val="single" w:color="auto" w:sz="4" w:space="0"/>
              <w:right w:val="single" w:color="auto" w:sz="4" w:space="0"/>
            </w:tcBorders>
            <w:shd w:val="clear" w:color="auto" w:fill="auto"/>
            <w:vAlign w:val="center"/>
          </w:tcPr>
          <w:p w14:paraId="0AD91B9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丰乐河治理工程</w:t>
            </w:r>
          </w:p>
        </w:tc>
        <w:tc>
          <w:tcPr>
            <w:tcW w:w="709" w:type="dxa"/>
            <w:tcBorders>
              <w:top w:val="nil"/>
              <w:left w:val="nil"/>
              <w:bottom w:val="single" w:color="auto" w:sz="4" w:space="0"/>
              <w:right w:val="single" w:color="auto" w:sz="4" w:space="0"/>
            </w:tcBorders>
            <w:shd w:val="clear" w:color="auto" w:fill="auto"/>
            <w:vAlign w:val="center"/>
          </w:tcPr>
          <w:p w14:paraId="569838D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1F9DC99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长江流域</w:t>
            </w:r>
          </w:p>
        </w:tc>
        <w:tc>
          <w:tcPr>
            <w:tcW w:w="567" w:type="dxa"/>
            <w:tcBorders>
              <w:top w:val="nil"/>
              <w:left w:val="nil"/>
              <w:bottom w:val="single" w:color="auto" w:sz="4" w:space="0"/>
              <w:right w:val="single" w:color="auto" w:sz="4" w:space="0"/>
            </w:tcBorders>
            <w:shd w:val="clear" w:color="auto" w:fill="auto"/>
            <w:vAlign w:val="center"/>
          </w:tcPr>
          <w:p w14:paraId="41CC4B44">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36ABAB7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35750</w:t>
            </w:r>
          </w:p>
        </w:tc>
        <w:tc>
          <w:tcPr>
            <w:tcW w:w="820" w:type="dxa"/>
            <w:tcBorders>
              <w:top w:val="nil"/>
              <w:left w:val="nil"/>
              <w:bottom w:val="single" w:color="auto" w:sz="4" w:space="0"/>
              <w:right w:val="single" w:color="auto" w:sz="4" w:space="0"/>
            </w:tcBorders>
            <w:shd w:val="clear" w:color="auto" w:fill="auto"/>
            <w:vAlign w:val="center"/>
          </w:tcPr>
          <w:p w14:paraId="5563F86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15000</w:t>
            </w:r>
          </w:p>
        </w:tc>
        <w:tc>
          <w:tcPr>
            <w:tcW w:w="1306" w:type="dxa"/>
            <w:tcBorders>
              <w:top w:val="nil"/>
              <w:left w:val="nil"/>
              <w:bottom w:val="single" w:color="auto" w:sz="4" w:space="0"/>
              <w:right w:val="single" w:color="auto" w:sz="4" w:space="0"/>
            </w:tcBorders>
            <w:shd w:val="clear" w:color="auto" w:fill="auto"/>
            <w:vAlign w:val="center"/>
          </w:tcPr>
          <w:p w14:paraId="68A1F35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2AB0935D">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F95E3F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24</w:t>
            </w:r>
          </w:p>
        </w:tc>
        <w:tc>
          <w:tcPr>
            <w:tcW w:w="3119" w:type="dxa"/>
            <w:tcBorders>
              <w:top w:val="nil"/>
              <w:left w:val="nil"/>
              <w:bottom w:val="single" w:color="auto" w:sz="4" w:space="0"/>
              <w:right w:val="single" w:color="auto" w:sz="4" w:space="0"/>
            </w:tcBorders>
            <w:shd w:val="clear" w:color="auto" w:fill="auto"/>
            <w:vAlign w:val="center"/>
          </w:tcPr>
          <w:p w14:paraId="0543F81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舒城县朱槽沟河治理工程</w:t>
            </w:r>
          </w:p>
        </w:tc>
        <w:tc>
          <w:tcPr>
            <w:tcW w:w="709" w:type="dxa"/>
            <w:tcBorders>
              <w:top w:val="nil"/>
              <w:left w:val="nil"/>
              <w:bottom w:val="single" w:color="auto" w:sz="4" w:space="0"/>
              <w:right w:val="single" w:color="auto" w:sz="4" w:space="0"/>
            </w:tcBorders>
            <w:shd w:val="clear" w:color="auto" w:fill="auto"/>
            <w:vAlign w:val="center"/>
          </w:tcPr>
          <w:p w14:paraId="28FDC0A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5B0D271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长江流域</w:t>
            </w:r>
          </w:p>
        </w:tc>
        <w:tc>
          <w:tcPr>
            <w:tcW w:w="567" w:type="dxa"/>
            <w:tcBorders>
              <w:top w:val="nil"/>
              <w:left w:val="nil"/>
              <w:bottom w:val="single" w:color="auto" w:sz="4" w:space="0"/>
              <w:right w:val="single" w:color="auto" w:sz="4" w:space="0"/>
            </w:tcBorders>
            <w:shd w:val="clear" w:color="auto" w:fill="auto"/>
            <w:vAlign w:val="center"/>
          </w:tcPr>
          <w:p w14:paraId="142C8DA9">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29FB2A3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20120</w:t>
            </w:r>
          </w:p>
        </w:tc>
        <w:tc>
          <w:tcPr>
            <w:tcW w:w="820" w:type="dxa"/>
            <w:tcBorders>
              <w:top w:val="nil"/>
              <w:left w:val="nil"/>
              <w:bottom w:val="single" w:color="auto" w:sz="4" w:space="0"/>
              <w:right w:val="single" w:color="auto" w:sz="4" w:space="0"/>
            </w:tcBorders>
            <w:shd w:val="clear" w:color="auto" w:fill="auto"/>
            <w:vAlign w:val="center"/>
          </w:tcPr>
          <w:p w14:paraId="30DF32E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w:t>
            </w:r>
          </w:p>
        </w:tc>
        <w:tc>
          <w:tcPr>
            <w:tcW w:w="1306" w:type="dxa"/>
            <w:tcBorders>
              <w:top w:val="nil"/>
              <w:left w:val="nil"/>
              <w:bottom w:val="single" w:color="auto" w:sz="4" w:space="0"/>
              <w:right w:val="single" w:color="auto" w:sz="4" w:space="0"/>
            </w:tcBorders>
            <w:shd w:val="clear" w:color="auto" w:fill="auto"/>
            <w:vAlign w:val="center"/>
          </w:tcPr>
          <w:p w14:paraId="6459603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3169053B">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0A35F6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25</w:t>
            </w:r>
          </w:p>
        </w:tc>
        <w:tc>
          <w:tcPr>
            <w:tcW w:w="3119" w:type="dxa"/>
            <w:tcBorders>
              <w:top w:val="nil"/>
              <w:left w:val="nil"/>
              <w:bottom w:val="single" w:color="auto" w:sz="4" w:space="0"/>
              <w:right w:val="single" w:color="auto" w:sz="4" w:space="0"/>
            </w:tcBorders>
            <w:shd w:val="clear" w:color="auto" w:fill="auto"/>
            <w:vAlign w:val="center"/>
          </w:tcPr>
          <w:p w14:paraId="03A236B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张母桥河治理工程</w:t>
            </w:r>
          </w:p>
        </w:tc>
        <w:tc>
          <w:tcPr>
            <w:tcW w:w="709" w:type="dxa"/>
            <w:tcBorders>
              <w:top w:val="nil"/>
              <w:left w:val="nil"/>
              <w:bottom w:val="single" w:color="auto" w:sz="4" w:space="0"/>
              <w:right w:val="single" w:color="auto" w:sz="4" w:space="0"/>
            </w:tcBorders>
            <w:shd w:val="clear" w:color="auto" w:fill="auto"/>
            <w:vAlign w:val="center"/>
          </w:tcPr>
          <w:p w14:paraId="02A48DE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3B023B8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长江流域</w:t>
            </w:r>
          </w:p>
        </w:tc>
        <w:tc>
          <w:tcPr>
            <w:tcW w:w="567" w:type="dxa"/>
            <w:tcBorders>
              <w:top w:val="nil"/>
              <w:left w:val="nil"/>
              <w:bottom w:val="single" w:color="auto" w:sz="4" w:space="0"/>
              <w:right w:val="single" w:color="auto" w:sz="4" w:space="0"/>
            </w:tcBorders>
            <w:shd w:val="clear" w:color="auto" w:fill="auto"/>
            <w:vAlign w:val="center"/>
          </w:tcPr>
          <w:p w14:paraId="19E25BF0">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35BB75A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5000</w:t>
            </w:r>
          </w:p>
        </w:tc>
        <w:tc>
          <w:tcPr>
            <w:tcW w:w="820" w:type="dxa"/>
            <w:tcBorders>
              <w:top w:val="nil"/>
              <w:left w:val="nil"/>
              <w:bottom w:val="single" w:color="auto" w:sz="4" w:space="0"/>
              <w:right w:val="single" w:color="auto" w:sz="4" w:space="0"/>
            </w:tcBorders>
            <w:shd w:val="clear" w:color="auto" w:fill="auto"/>
            <w:vAlign w:val="center"/>
          </w:tcPr>
          <w:p w14:paraId="46DD797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5000</w:t>
            </w:r>
          </w:p>
        </w:tc>
        <w:tc>
          <w:tcPr>
            <w:tcW w:w="1306" w:type="dxa"/>
            <w:tcBorders>
              <w:top w:val="nil"/>
              <w:left w:val="nil"/>
              <w:bottom w:val="single" w:color="auto" w:sz="4" w:space="0"/>
              <w:right w:val="single" w:color="auto" w:sz="4" w:space="0"/>
            </w:tcBorders>
            <w:shd w:val="clear" w:color="auto" w:fill="auto"/>
            <w:vAlign w:val="center"/>
          </w:tcPr>
          <w:p w14:paraId="67CAB06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56874A93">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9911FC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26</w:t>
            </w:r>
          </w:p>
        </w:tc>
        <w:tc>
          <w:tcPr>
            <w:tcW w:w="3119" w:type="dxa"/>
            <w:tcBorders>
              <w:top w:val="nil"/>
              <w:left w:val="nil"/>
              <w:bottom w:val="single" w:color="auto" w:sz="4" w:space="0"/>
              <w:right w:val="single" w:color="auto" w:sz="4" w:space="0"/>
            </w:tcBorders>
            <w:shd w:val="clear" w:color="auto" w:fill="auto"/>
            <w:vAlign w:val="center"/>
          </w:tcPr>
          <w:p w14:paraId="2C1E138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河棚河治理工程</w:t>
            </w:r>
          </w:p>
        </w:tc>
        <w:tc>
          <w:tcPr>
            <w:tcW w:w="709" w:type="dxa"/>
            <w:tcBorders>
              <w:top w:val="nil"/>
              <w:left w:val="nil"/>
              <w:bottom w:val="single" w:color="auto" w:sz="4" w:space="0"/>
              <w:right w:val="single" w:color="auto" w:sz="4" w:space="0"/>
            </w:tcBorders>
            <w:shd w:val="clear" w:color="auto" w:fill="auto"/>
            <w:vAlign w:val="center"/>
          </w:tcPr>
          <w:p w14:paraId="3454F3C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7AD4BDC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长江流域</w:t>
            </w:r>
          </w:p>
        </w:tc>
        <w:tc>
          <w:tcPr>
            <w:tcW w:w="567" w:type="dxa"/>
            <w:tcBorders>
              <w:top w:val="nil"/>
              <w:left w:val="nil"/>
              <w:bottom w:val="single" w:color="auto" w:sz="4" w:space="0"/>
              <w:right w:val="single" w:color="auto" w:sz="4" w:space="0"/>
            </w:tcBorders>
            <w:shd w:val="clear" w:color="auto" w:fill="auto"/>
            <w:vAlign w:val="center"/>
          </w:tcPr>
          <w:p w14:paraId="24A1DC1E">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4AE98E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4500</w:t>
            </w:r>
          </w:p>
        </w:tc>
        <w:tc>
          <w:tcPr>
            <w:tcW w:w="820" w:type="dxa"/>
            <w:tcBorders>
              <w:top w:val="nil"/>
              <w:left w:val="nil"/>
              <w:bottom w:val="single" w:color="auto" w:sz="4" w:space="0"/>
              <w:right w:val="single" w:color="auto" w:sz="4" w:space="0"/>
            </w:tcBorders>
            <w:shd w:val="clear" w:color="auto" w:fill="auto"/>
            <w:vAlign w:val="center"/>
          </w:tcPr>
          <w:p w14:paraId="51DA22E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4500</w:t>
            </w:r>
          </w:p>
        </w:tc>
        <w:tc>
          <w:tcPr>
            <w:tcW w:w="1306" w:type="dxa"/>
            <w:tcBorders>
              <w:top w:val="nil"/>
              <w:left w:val="nil"/>
              <w:bottom w:val="single" w:color="auto" w:sz="4" w:space="0"/>
              <w:right w:val="single" w:color="auto" w:sz="4" w:space="0"/>
            </w:tcBorders>
            <w:shd w:val="clear" w:color="auto" w:fill="auto"/>
            <w:vAlign w:val="center"/>
          </w:tcPr>
          <w:p w14:paraId="5DDBCC9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1C8E5329">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E4D2B4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27</w:t>
            </w:r>
          </w:p>
        </w:tc>
        <w:tc>
          <w:tcPr>
            <w:tcW w:w="3119" w:type="dxa"/>
            <w:tcBorders>
              <w:top w:val="nil"/>
              <w:left w:val="nil"/>
              <w:bottom w:val="single" w:color="auto" w:sz="4" w:space="0"/>
              <w:right w:val="single" w:color="auto" w:sz="4" w:space="0"/>
            </w:tcBorders>
            <w:shd w:val="clear" w:color="auto" w:fill="auto"/>
            <w:vAlign w:val="center"/>
          </w:tcPr>
          <w:p w14:paraId="079CD9A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龙潭河治理工程</w:t>
            </w:r>
          </w:p>
        </w:tc>
        <w:tc>
          <w:tcPr>
            <w:tcW w:w="709" w:type="dxa"/>
            <w:tcBorders>
              <w:top w:val="nil"/>
              <w:left w:val="nil"/>
              <w:bottom w:val="single" w:color="auto" w:sz="4" w:space="0"/>
              <w:right w:val="single" w:color="auto" w:sz="4" w:space="0"/>
            </w:tcBorders>
            <w:shd w:val="clear" w:color="auto" w:fill="auto"/>
            <w:vAlign w:val="center"/>
          </w:tcPr>
          <w:p w14:paraId="326A5AA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29DB7CD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长江流域</w:t>
            </w:r>
          </w:p>
        </w:tc>
        <w:tc>
          <w:tcPr>
            <w:tcW w:w="567" w:type="dxa"/>
            <w:tcBorders>
              <w:top w:val="nil"/>
              <w:left w:val="nil"/>
              <w:bottom w:val="single" w:color="auto" w:sz="4" w:space="0"/>
              <w:right w:val="single" w:color="auto" w:sz="4" w:space="0"/>
            </w:tcBorders>
            <w:shd w:val="clear" w:color="auto" w:fill="auto"/>
            <w:vAlign w:val="center"/>
          </w:tcPr>
          <w:p w14:paraId="7AD008AC">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37B67A6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5000</w:t>
            </w:r>
          </w:p>
        </w:tc>
        <w:tc>
          <w:tcPr>
            <w:tcW w:w="820" w:type="dxa"/>
            <w:tcBorders>
              <w:top w:val="nil"/>
              <w:left w:val="nil"/>
              <w:bottom w:val="single" w:color="auto" w:sz="4" w:space="0"/>
              <w:right w:val="single" w:color="auto" w:sz="4" w:space="0"/>
            </w:tcBorders>
            <w:shd w:val="clear" w:color="auto" w:fill="auto"/>
            <w:vAlign w:val="center"/>
          </w:tcPr>
          <w:p w14:paraId="2300B23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4500</w:t>
            </w:r>
          </w:p>
        </w:tc>
        <w:tc>
          <w:tcPr>
            <w:tcW w:w="1306" w:type="dxa"/>
            <w:tcBorders>
              <w:top w:val="nil"/>
              <w:left w:val="nil"/>
              <w:bottom w:val="single" w:color="auto" w:sz="4" w:space="0"/>
              <w:right w:val="single" w:color="auto" w:sz="4" w:space="0"/>
            </w:tcBorders>
            <w:shd w:val="clear" w:color="auto" w:fill="auto"/>
            <w:vAlign w:val="center"/>
          </w:tcPr>
          <w:p w14:paraId="25F0328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200-3000km</w:t>
            </w:r>
            <w:r>
              <w:rPr>
                <w:rFonts w:ascii="Times New Roman" w:eastAsia="宋体"/>
                <w:color w:val="000000" w:themeColor="text1"/>
                <w:kern w:val="0"/>
                <w:sz w:val="20"/>
                <w:vertAlign w:val="superscript"/>
                <w14:textFill>
                  <w14:solidFill>
                    <w14:schemeClr w14:val="tx1"/>
                  </w14:solidFill>
                </w14:textFill>
              </w:rPr>
              <w:t>2</w:t>
            </w:r>
          </w:p>
        </w:tc>
      </w:tr>
      <w:tr w14:paraId="775238D8">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5E9E83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28</w:t>
            </w:r>
          </w:p>
        </w:tc>
        <w:tc>
          <w:tcPr>
            <w:tcW w:w="3119" w:type="dxa"/>
            <w:tcBorders>
              <w:top w:val="nil"/>
              <w:left w:val="nil"/>
              <w:bottom w:val="single" w:color="auto" w:sz="4" w:space="0"/>
              <w:right w:val="single" w:color="auto" w:sz="4" w:space="0"/>
            </w:tcBorders>
            <w:shd w:val="clear" w:color="auto" w:fill="auto"/>
            <w:vAlign w:val="center"/>
          </w:tcPr>
          <w:p w14:paraId="5BEF5BE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w:t>
            </w:r>
            <w:r>
              <w:rPr>
                <w:rFonts w:ascii="Times New Roman" w:eastAsia="宋体"/>
                <w:color w:val="000000" w:themeColor="text1"/>
                <w:kern w:val="0"/>
                <w:sz w:val="20"/>
                <w14:textFill>
                  <w14:solidFill>
                    <w14:schemeClr w14:val="tx1"/>
                  </w14:solidFill>
                </w14:textFill>
              </w:rPr>
              <w:t>12</w:t>
            </w:r>
            <w:r>
              <w:rPr>
                <w:rFonts w:hint="eastAsia" w:ascii="Times New Roman" w:eastAsia="宋体"/>
                <w:color w:val="000000" w:themeColor="text1"/>
                <w:kern w:val="0"/>
                <w:sz w:val="20"/>
                <w14:textFill>
                  <w14:solidFill>
                    <w14:schemeClr w14:val="tx1"/>
                  </w14:solidFill>
                </w14:textFill>
              </w:rPr>
              <w:t>条</w:t>
            </w: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Times New Roman" w:eastAsia="宋体"/>
                <w:color w:val="000000" w:themeColor="text1"/>
                <w:kern w:val="0"/>
                <w:sz w:val="20"/>
                <w14:textFill>
                  <w14:solidFill>
                    <w14:schemeClr w14:val="tx1"/>
                  </w14:solidFill>
                </w14:textFill>
              </w:rPr>
              <w:t>以下河流治理</w:t>
            </w:r>
          </w:p>
        </w:tc>
        <w:tc>
          <w:tcPr>
            <w:tcW w:w="709" w:type="dxa"/>
            <w:tcBorders>
              <w:top w:val="nil"/>
              <w:left w:val="nil"/>
              <w:bottom w:val="single" w:color="auto" w:sz="4" w:space="0"/>
              <w:right w:val="single" w:color="auto" w:sz="4" w:space="0"/>
            </w:tcBorders>
            <w:shd w:val="clear" w:color="auto" w:fill="auto"/>
            <w:vAlign w:val="center"/>
          </w:tcPr>
          <w:p w14:paraId="113771F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w:t>
            </w:r>
          </w:p>
        </w:tc>
        <w:tc>
          <w:tcPr>
            <w:tcW w:w="567" w:type="dxa"/>
            <w:tcBorders>
              <w:top w:val="nil"/>
              <w:left w:val="nil"/>
              <w:bottom w:val="single" w:color="auto" w:sz="4" w:space="0"/>
              <w:right w:val="single" w:color="auto" w:sz="4" w:space="0"/>
            </w:tcBorders>
            <w:shd w:val="clear" w:color="auto" w:fill="auto"/>
            <w:vAlign w:val="center"/>
          </w:tcPr>
          <w:p w14:paraId="656D947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73B72B92">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A0607D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50000</w:t>
            </w:r>
          </w:p>
        </w:tc>
        <w:tc>
          <w:tcPr>
            <w:tcW w:w="820" w:type="dxa"/>
            <w:tcBorders>
              <w:top w:val="nil"/>
              <w:left w:val="nil"/>
              <w:bottom w:val="single" w:color="auto" w:sz="4" w:space="0"/>
              <w:right w:val="single" w:color="auto" w:sz="4" w:space="0"/>
            </w:tcBorders>
            <w:shd w:val="clear" w:color="auto" w:fill="auto"/>
            <w:vAlign w:val="center"/>
          </w:tcPr>
          <w:p w14:paraId="282D0C0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20000</w:t>
            </w:r>
          </w:p>
        </w:tc>
        <w:tc>
          <w:tcPr>
            <w:tcW w:w="1306" w:type="dxa"/>
            <w:tcBorders>
              <w:top w:val="nil"/>
              <w:left w:val="nil"/>
              <w:bottom w:val="single" w:color="auto" w:sz="4" w:space="0"/>
              <w:right w:val="single" w:color="auto" w:sz="4" w:space="0"/>
            </w:tcBorders>
            <w:shd w:val="clear" w:color="auto" w:fill="auto"/>
            <w:vAlign w:val="center"/>
          </w:tcPr>
          <w:p w14:paraId="430DF61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宋体" w:hAnsi="宋体" w:eastAsia="宋体"/>
                <w:color w:val="000000" w:themeColor="text1"/>
                <w:kern w:val="0"/>
                <w:sz w:val="20"/>
                <w14:textFill>
                  <w14:solidFill>
                    <w14:schemeClr w14:val="tx1"/>
                  </w14:solidFill>
                </w14:textFill>
              </w:rPr>
              <w:t>以下</w:t>
            </w:r>
          </w:p>
        </w:tc>
      </w:tr>
      <w:tr w14:paraId="45B1F8AD">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B7F0B4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29</w:t>
            </w:r>
          </w:p>
        </w:tc>
        <w:tc>
          <w:tcPr>
            <w:tcW w:w="3119" w:type="dxa"/>
            <w:tcBorders>
              <w:top w:val="nil"/>
              <w:left w:val="nil"/>
              <w:bottom w:val="single" w:color="auto" w:sz="4" w:space="0"/>
              <w:right w:val="single" w:color="auto" w:sz="4" w:space="0"/>
            </w:tcBorders>
            <w:shd w:val="clear" w:color="auto" w:fill="auto"/>
            <w:vAlign w:val="center"/>
          </w:tcPr>
          <w:p w14:paraId="2406A01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r>
              <w:rPr>
                <w:rFonts w:ascii="Times New Roman" w:eastAsia="宋体"/>
                <w:color w:val="000000" w:themeColor="text1"/>
                <w:kern w:val="0"/>
                <w:sz w:val="20"/>
                <w14:textFill>
                  <w14:solidFill>
                    <w14:schemeClr w14:val="tx1"/>
                  </w14:solidFill>
                </w14:textFill>
              </w:rPr>
              <w:t>6</w:t>
            </w:r>
            <w:r>
              <w:rPr>
                <w:rFonts w:hint="eastAsia" w:ascii="Times New Roman" w:eastAsia="宋体"/>
                <w:color w:val="000000" w:themeColor="text1"/>
                <w:kern w:val="0"/>
                <w:sz w:val="20"/>
                <w14:textFill>
                  <w14:solidFill>
                    <w14:schemeClr w14:val="tx1"/>
                  </w14:solidFill>
                </w14:textFill>
              </w:rPr>
              <w:t>条</w:t>
            </w: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Times New Roman" w:eastAsia="宋体"/>
                <w:color w:val="000000" w:themeColor="text1"/>
                <w:kern w:val="0"/>
                <w:sz w:val="20"/>
                <w14:textFill>
                  <w14:solidFill>
                    <w14:schemeClr w14:val="tx1"/>
                  </w14:solidFill>
                </w14:textFill>
              </w:rPr>
              <w:t>以下河流治理</w:t>
            </w:r>
          </w:p>
        </w:tc>
        <w:tc>
          <w:tcPr>
            <w:tcW w:w="709" w:type="dxa"/>
            <w:tcBorders>
              <w:top w:val="nil"/>
              <w:left w:val="nil"/>
              <w:bottom w:val="single" w:color="auto" w:sz="4" w:space="0"/>
              <w:right w:val="single" w:color="auto" w:sz="4" w:space="0"/>
            </w:tcBorders>
            <w:shd w:val="clear" w:color="auto" w:fill="auto"/>
            <w:vAlign w:val="center"/>
          </w:tcPr>
          <w:p w14:paraId="6539146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087E898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w:t>
            </w:r>
          </w:p>
        </w:tc>
        <w:tc>
          <w:tcPr>
            <w:tcW w:w="567" w:type="dxa"/>
            <w:tcBorders>
              <w:top w:val="nil"/>
              <w:left w:val="nil"/>
              <w:bottom w:val="single" w:color="auto" w:sz="4" w:space="0"/>
              <w:right w:val="single" w:color="auto" w:sz="4" w:space="0"/>
            </w:tcBorders>
            <w:shd w:val="clear" w:color="auto" w:fill="auto"/>
            <w:vAlign w:val="center"/>
          </w:tcPr>
          <w:p w14:paraId="1F471A59">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40634D9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35000</w:t>
            </w:r>
          </w:p>
        </w:tc>
        <w:tc>
          <w:tcPr>
            <w:tcW w:w="820" w:type="dxa"/>
            <w:tcBorders>
              <w:top w:val="nil"/>
              <w:left w:val="nil"/>
              <w:bottom w:val="single" w:color="auto" w:sz="4" w:space="0"/>
              <w:right w:val="single" w:color="auto" w:sz="4" w:space="0"/>
            </w:tcBorders>
            <w:shd w:val="clear" w:color="auto" w:fill="auto"/>
            <w:vAlign w:val="center"/>
          </w:tcPr>
          <w:p w14:paraId="292FA1F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14000</w:t>
            </w:r>
          </w:p>
        </w:tc>
        <w:tc>
          <w:tcPr>
            <w:tcW w:w="1306" w:type="dxa"/>
            <w:tcBorders>
              <w:top w:val="nil"/>
              <w:left w:val="nil"/>
              <w:bottom w:val="single" w:color="auto" w:sz="4" w:space="0"/>
              <w:right w:val="single" w:color="auto" w:sz="4" w:space="0"/>
            </w:tcBorders>
            <w:shd w:val="clear" w:color="auto" w:fill="auto"/>
            <w:vAlign w:val="center"/>
          </w:tcPr>
          <w:p w14:paraId="447516B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宋体" w:hAnsi="宋体" w:eastAsia="宋体"/>
                <w:color w:val="000000" w:themeColor="text1"/>
                <w:kern w:val="0"/>
                <w:sz w:val="20"/>
                <w14:textFill>
                  <w14:solidFill>
                    <w14:schemeClr w14:val="tx1"/>
                  </w14:solidFill>
                </w14:textFill>
              </w:rPr>
              <w:t>以下</w:t>
            </w:r>
          </w:p>
        </w:tc>
      </w:tr>
      <w:tr w14:paraId="761A5BEB">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E9A830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w:t>
            </w:r>
          </w:p>
        </w:tc>
        <w:tc>
          <w:tcPr>
            <w:tcW w:w="3119" w:type="dxa"/>
            <w:tcBorders>
              <w:top w:val="nil"/>
              <w:left w:val="nil"/>
              <w:bottom w:val="single" w:color="auto" w:sz="4" w:space="0"/>
              <w:right w:val="single" w:color="auto" w:sz="4" w:space="0"/>
            </w:tcBorders>
            <w:shd w:val="clear" w:color="auto" w:fill="auto"/>
            <w:vAlign w:val="center"/>
          </w:tcPr>
          <w:p w14:paraId="0A5D312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r>
              <w:rPr>
                <w:rFonts w:ascii="Times New Roman" w:eastAsia="宋体"/>
                <w:color w:val="000000" w:themeColor="text1"/>
                <w:kern w:val="0"/>
                <w:sz w:val="20"/>
                <w14:textFill>
                  <w14:solidFill>
                    <w14:schemeClr w14:val="tx1"/>
                  </w14:solidFill>
                </w14:textFill>
              </w:rPr>
              <w:t>4</w:t>
            </w:r>
            <w:r>
              <w:rPr>
                <w:rFonts w:hint="eastAsia" w:ascii="Times New Roman" w:eastAsia="宋体"/>
                <w:color w:val="000000" w:themeColor="text1"/>
                <w:kern w:val="0"/>
                <w:sz w:val="20"/>
                <w14:textFill>
                  <w14:solidFill>
                    <w14:schemeClr w14:val="tx1"/>
                  </w14:solidFill>
                </w14:textFill>
              </w:rPr>
              <w:t>条</w:t>
            </w: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Times New Roman" w:eastAsia="宋体"/>
                <w:color w:val="000000" w:themeColor="text1"/>
                <w:kern w:val="0"/>
                <w:sz w:val="20"/>
                <w14:textFill>
                  <w14:solidFill>
                    <w14:schemeClr w14:val="tx1"/>
                  </w14:solidFill>
                </w14:textFill>
              </w:rPr>
              <w:t>以下河流治理</w:t>
            </w:r>
          </w:p>
        </w:tc>
        <w:tc>
          <w:tcPr>
            <w:tcW w:w="709" w:type="dxa"/>
            <w:tcBorders>
              <w:top w:val="nil"/>
              <w:left w:val="nil"/>
              <w:bottom w:val="single" w:color="auto" w:sz="4" w:space="0"/>
              <w:right w:val="single" w:color="auto" w:sz="4" w:space="0"/>
            </w:tcBorders>
            <w:shd w:val="clear" w:color="auto" w:fill="auto"/>
            <w:vAlign w:val="center"/>
          </w:tcPr>
          <w:p w14:paraId="5489E34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65AE119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5C0C4951">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6FE2FC4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22000</w:t>
            </w:r>
          </w:p>
        </w:tc>
        <w:tc>
          <w:tcPr>
            <w:tcW w:w="820" w:type="dxa"/>
            <w:tcBorders>
              <w:top w:val="nil"/>
              <w:left w:val="nil"/>
              <w:bottom w:val="single" w:color="auto" w:sz="4" w:space="0"/>
              <w:right w:val="single" w:color="auto" w:sz="4" w:space="0"/>
            </w:tcBorders>
            <w:shd w:val="clear" w:color="auto" w:fill="auto"/>
            <w:vAlign w:val="center"/>
          </w:tcPr>
          <w:p w14:paraId="106CAC3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8000</w:t>
            </w:r>
          </w:p>
        </w:tc>
        <w:tc>
          <w:tcPr>
            <w:tcW w:w="1306" w:type="dxa"/>
            <w:tcBorders>
              <w:top w:val="nil"/>
              <w:left w:val="nil"/>
              <w:bottom w:val="single" w:color="auto" w:sz="4" w:space="0"/>
              <w:right w:val="single" w:color="auto" w:sz="4" w:space="0"/>
            </w:tcBorders>
            <w:shd w:val="clear" w:color="auto" w:fill="auto"/>
            <w:vAlign w:val="center"/>
          </w:tcPr>
          <w:p w14:paraId="23E59A8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宋体" w:hAnsi="宋体" w:eastAsia="宋体"/>
                <w:color w:val="000000" w:themeColor="text1"/>
                <w:kern w:val="0"/>
                <w:sz w:val="20"/>
                <w14:textFill>
                  <w14:solidFill>
                    <w14:schemeClr w14:val="tx1"/>
                  </w14:solidFill>
                </w14:textFill>
              </w:rPr>
              <w:t>以下</w:t>
            </w:r>
          </w:p>
        </w:tc>
      </w:tr>
      <w:tr w14:paraId="54BC521A">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D0F407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31</w:t>
            </w:r>
          </w:p>
        </w:tc>
        <w:tc>
          <w:tcPr>
            <w:tcW w:w="3119" w:type="dxa"/>
            <w:tcBorders>
              <w:top w:val="nil"/>
              <w:left w:val="nil"/>
              <w:bottom w:val="single" w:color="auto" w:sz="4" w:space="0"/>
              <w:right w:val="single" w:color="auto" w:sz="4" w:space="0"/>
            </w:tcBorders>
            <w:shd w:val="clear" w:color="auto" w:fill="auto"/>
            <w:vAlign w:val="center"/>
          </w:tcPr>
          <w:p w14:paraId="1E5BC6F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r>
              <w:rPr>
                <w:rFonts w:ascii="Times New Roman" w:eastAsia="宋体"/>
                <w:color w:val="000000" w:themeColor="text1"/>
                <w:kern w:val="0"/>
                <w:sz w:val="20"/>
                <w14:textFill>
                  <w14:solidFill>
                    <w14:schemeClr w14:val="tx1"/>
                  </w14:solidFill>
                </w14:textFill>
              </w:rPr>
              <w:t>76</w:t>
            </w:r>
            <w:r>
              <w:rPr>
                <w:rFonts w:hint="eastAsia" w:ascii="Times New Roman" w:eastAsia="宋体"/>
                <w:color w:val="000000" w:themeColor="text1"/>
                <w:kern w:val="0"/>
                <w:sz w:val="20"/>
                <w14:textFill>
                  <w14:solidFill>
                    <w14:schemeClr w14:val="tx1"/>
                  </w14:solidFill>
                </w14:textFill>
              </w:rPr>
              <w:t>条</w:t>
            </w: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Times New Roman" w:eastAsia="宋体"/>
                <w:color w:val="000000" w:themeColor="text1"/>
                <w:kern w:val="0"/>
                <w:sz w:val="20"/>
                <w14:textFill>
                  <w14:solidFill>
                    <w14:schemeClr w14:val="tx1"/>
                  </w14:solidFill>
                </w14:textFill>
              </w:rPr>
              <w:t>以下河流治理</w:t>
            </w:r>
          </w:p>
        </w:tc>
        <w:tc>
          <w:tcPr>
            <w:tcW w:w="709" w:type="dxa"/>
            <w:tcBorders>
              <w:top w:val="nil"/>
              <w:left w:val="nil"/>
              <w:bottom w:val="single" w:color="auto" w:sz="4" w:space="0"/>
              <w:right w:val="single" w:color="auto" w:sz="4" w:space="0"/>
            </w:tcBorders>
            <w:shd w:val="clear" w:color="auto" w:fill="auto"/>
            <w:vAlign w:val="center"/>
          </w:tcPr>
          <w:p w14:paraId="09D95CD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03178BB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274F04BB">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5A62F1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30500</w:t>
            </w:r>
          </w:p>
        </w:tc>
        <w:tc>
          <w:tcPr>
            <w:tcW w:w="820" w:type="dxa"/>
            <w:tcBorders>
              <w:top w:val="nil"/>
              <w:left w:val="nil"/>
              <w:bottom w:val="single" w:color="auto" w:sz="4" w:space="0"/>
              <w:right w:val="single" w:color="auto" w:sz="4" w:space="0"/>
            </w:tcBorders>
            <w:shd w:val="clear" w:color="auto" w:fill="auto"/>
            <w:vAlign w:val="center"/>
          </w:tcPr>
          <w:p w14:paraId="1864253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5000</w:t>
            </w:r>
          </w:p>
        </w:tc>
        <w:tc>
          <w:tcPr>
            <w:tcW w:w="1306" w:type="dxa"/>
            <w:tcBorders>
              <w:top w:val="nil"/>
              <w:left w:val="nil"/>
              <w:bottom w:val="single" w:color="auto" w:sz="4" w:space="0"/>
              <w:right w:val="single" w:color="auto" w:sz="4" w:space="0"/>
            </w:tcBorders>
            <w:shd w:val="clear" w:color="auto" w:fill="auto"/>
            <w:vAlign w:val="center"/>
          </w:tcPr>
          <w:p w14:paraId="7C593FB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宋体" w:hAnsi="宋体" w:eastAsia="宋体"/>
                <w:color w:val="000000" w:themeColor="text1"/>
                <w:kern w:val="0"/>
                <w:sz w:val="20"/>
                <w14:textFill>
                  <w14:solidFill>
                    <w14:schemeClr w14:val="tx1"/>
                  </w14:solidFill>
                </w14:textFill>
              </w:rPr>
              <w:t>以下</w:t>
            </w:r>
          </w:p>
        </w:tc>
      </w:tr>
      <w:tr w14:paraId="2F08CBDD">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073C72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32</w:t>
            </w:r>
          </w:p>
        </w:tc>
        <w:tc>
          <w:tcPr>
            <w:tcW w:w="3119" w:type="dxa"/>
            <w:tcBorders>
              <w:top w:val="nil"/>
              <w:left w:val="nil"/>
              <w:bottom w:val="single" w:color="auto" w:sz="4" w:space="0"/>
              <w:right w:val="single" w:color="auto" w:sz="4" w:space="0"/>
            </w:tcBorders>
            <w:shd w:val="clear" w:color="auto" w:fill="auto"/>
            <w:vAlign w:val="center"/>
          </w:tcPr>
          <w:p w14:paraId="26BE580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r>
              <w:rPr>
                <w:rFonts w:ascii="Times New Roman" w:eastAsia="宋体"/>
                <w:color w:val="000000" w:themeColor="text1"/>
                <w:kern w:val="0"/>
                <w:sz w:val="20"/>
                <w14:textFill>
                  <w14:solidFill>
                    <w14:schemeClr w14:val="tx1"/>
                  </w14:solidFill>
                </w14:textFill>
              </w:rPr>
              <w:t>21</w:t>
            </w:r>
            <w:r>
              <w:rPr>
                <w:rFonts w:hint="eastAsia" w:ascii="Times New Roman" w:eastAsia="宋体"/>
                <w:color w:val="000000" w:themeColor="text1"/>
                <w:kern w:val="0"/>
                <w:sz w:val="20"/>
                <w14:textFill>
                  <w14:solidFill>
                    <w14:schemeClr w14:val="tx1"/>
                  </w14:solidFill>
                </w14:textFill>
              </w:rPr>
              <w:t>条</w:t>
            </w: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Times New Roman" w:eastAsia="宋体"/>
                <w:color w:val="000000" w:themeColor="text1"/>
                <w:kern w:val="0"/>
                <w:sz w:val="20"/>
                <w14:textFill>
                  <w14:solidFill>
                    <w14:schemeClr w14:val="tx1"/>
                  </w14:solidFill>
                </w14:textFill>
              </w:rPr>
              <w:t>以下河流治理</w:t>
            </w:r>
          </w:p>
        </w:tc>
        <w:tc>
          <w:tcPr>
            <w:tcW w:w="709" w:type="dxa"/>
            <w:tcBorders>
              <w:top w:val="nil"/>
              <w:left w:val="nil"/>
              <w:bottom w:val="single" w:color="auto" w:sz="4" w:space="0"/>
              <w:right w:val="single" w:color="auto" w:sz="4" w:space="0"/>
            </w:tcBorders>
            <w:shd w:val="clear" w:color="auto" w:fill="auto"/>
            <w:vAlign w:val="center"/>
          </w:tcPr>
          <w:p w14:paraId="4E2C950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36C5F21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5940D48B">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7B2968C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40330</w:t>
            </w:r>
          </w:p>
        </w:tc>
        <w:tc>
          <w:tcPr>
            <w:tcW w:w="820" w:type="dxa"/>
            <w:tcBorders>
              <w:top w:val="nil"/>
              <w:left w:val="nil"/>
              <w:bottom w:val="single" w:color="auto" w:sz="4" w:space="0"/>
              <w:right w:val="single" w:color="auto" w:sz="4" w:space="0"/>
            </w:tcBorders>
            <w:shd w:val="clear" w:color="auto" w:fill="auto"/>
            <w:vAlign w:val="center"/>
          </w:tcPr>
          <w:p w14:paraId="6F74ED8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7785</w:t>
            </w:r>
          </w:p>
        </w:tc>
        <w:tc>
          <w:tcPr>
            <w:tcW w:w="1306" w:type="dxa"/>
            <w:tcBorders>
              <w:top w:val="nil"/>
              <w:left w:val="nil"/>
              <w:bottom w:val="single" w:color="auto" w:sz="4" w:space="0"/>
              <w:right w:val="single" w:color="auto" w:sz="4" w:space="0"/>
            </w:tcBorders>
            <w:shd w:val="clear" w:color="auto" w:fill="auto"/>
            <w:vAlign w:val="center"/>
          </w:tcPr>
          <w:p w14:paraId="316292B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宋体" w:hAnsi="宋体" w:eastAsia="宋体"/>
                <w:color w:val="000000" w:themeColor="text1"/>
                <w:kern w:val="0"/>
                <w:sz w:val="20"/>
                <w14:textFill>
                  <w14:solidFill>
                    <w14:schemeClr w14:val="tx1"/>
                  </w14:solidFill>
                </w14:textFill>
              </w:rPr>
              <w:t>以下</w:t>
            </w:r>
          </w:p>
        </w:tc>
      </w:tr>
      <w:tr w14:paraId="221AC59F">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A17FF3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33</w:t>
            </w:r>
          </w:p>
        </w:tc>
        <w:tc>
          <w:tcPr>
            <w:tcW w:w="3119" w:type="dxa"/>
            <w:tcBorders>
              <w:top w:val="nil"/>
              <w:left w:val="nil"/>
              <w:bottom w:val="single" w:color="auto" w:sz="4" w:space="0"/>
              <w:right w:val="single" w:color="auto" w:sz="4" w:space="0"/>
            </w:tcBorders>
            <w:shd w:val="clear" w:color="auto" w:fill="auto"/>
            <w:vAlign w:val="center"/>
          </w:tcPr>
          <w:p w14:paraId="276922E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r>
              <w:rPr>
                <w:rFonts w:ascii="Times New Roman" w:eastAsia="宋体"/>
                <w:color w:val="000000" w:themeColor="text1"/>
                <w:kern w:val="0"/>
                <w:sz w:val="20"/>
                <w14:textFill>
                  <w14:solidFill>
                    <w14:schemeClr w14:val="tx1"/>
                  </w14:solidFill>
                </w14:textFill>
              </w:rPr>
              <w:t>50</w:t>
            </w:r>
            <w:r>
              <w:rPr>
                <w:rFonts w:hint="eastAsia" w:ascii="Times New Roman" w:eastAsia="宋体"/>
                <w:color w:val="000000" w:themeColor="text1"/>
                <w:kern w:val="0"/>
                <w:sz w:val="20"/>
                <w14:textFill>
                  <w14:solidFill>
                    <w14:schemeClr w14:val="tx1"/>
                  </w14:solidFill>
                </w14:textFill>
              </w:rPr>
              <w:t>条</w:t>
            </w: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Times New Roman" w:eastAsia="宋体"/>
                <w:color w:val="000000" w:themeColor="text1"/>
                <w:kern w:val="0"/>
                <w:sz w:val="20"/>
                <w14:textFill>
                  <w14:solidFill>
                    <w14:schemeClr w14:val="tx1"/>
                  </w14:solidFill>
                </w14:textFill>
              </w:rPr>
              <w:t>以下河流治理</w:t>
            </w:r>
          </w:p>
        </w:tc>
        <w:tc>
          <w:tcPr>
            <w:tcW w:w="709" w:type="dxa"/>
            <w:tcBorders>
              <w:top w:val="nil"/>
              <w:left w:val="nil"/>
              <w:bottom w:val="single" w:color="auto" w:sz="4" w:space="0"/>
              <w:right w:val="single" w:color="auto" w:sz="4" w:space="0"/>
            </w:tcBorders>
            <w:shd w:val="clear" w:color="auto" w:fill="auto"/>
            <w:vAlign w:val="center"/>
          </w:tcPr>
          <w:p w14:paraId="25C320C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63B74FA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77FAE4CA">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3C6DFE2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48960</w:t>
            </w:r>
          </w:p>
        </w:tc>
        <w:tc>
          <w:tcPr>
            <w:tcW w:w="820" w:type="dxa"/>
            <w:tcBorders>
              <w:top w:val="nil"/>
              <w:left w:val="nil"/>
              <w:bottom w:val="single" w:color="auto" w:sz="4" w:space="0"/>
              <w:right w:val="single" w:color="auto" w:sz="4" w:space="0"/>
            </w:tcBorders>
            <w:shd w:val="clear" w:color="auto" w:fill="auto"/>
            <w:vAlign w:val="center"/>
          </w:tcPr>
          <w:p w14:paraId="5D4FB22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16000</w:t>
            </w:r>
          </w:p>
        </w:tc>
        <w:tc>
          <w:tcPr>
            <w:tcW w:w="1306" w:type="dxa"/>
            <w:tcBorders>
              <w:top w:val="nil"/>
              <w:left w:val="nil"/>
              <w:bottom w:val="single" w:color="auto" w:sz="4" w:space="0"/>
              <w:right w:val="single" w:color="auto" w:sz="4" w:space="0"/>
            </w:tcBorders>
            <w:shd w:val="clear" w:color="auto" w:fill="auto"/>
            <w:vAlign w:val="center"/>
          </w:tcPr>
          <w:p w14:paraId="2DFAD4F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宋体" w:hAnsi="宋体" w:eastAsia="宋体"/>
                <w:color w:val="000000" w:themeColor="text1"/>
                <w:kern w:val="0"/>
                <w:sz w:val="20"/>
                <w14:textFill>
                  <w14:solidFill>
                    <w14:schemeClr w14:val="tx1"/>
                  </w14:solidFill>
                </w14:textFill>
              </w:rPr>
              <w:t>以下</w:t>
            </w:r>
          </w:p>
        </w:tc>
      </w:tr>
      <w:tr w14:paraId="0D7F0127">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637071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34</w:t>
            </w:r>
          </w:p>
        </w:tc>
        <w:tc>
          <w:tcPr>
            <w:tcW w:w="3119" w:type="dxa"/>
            <w:tcBorders>
              <w:top w:val="nil"/>
              <w:left w:val="nil"/>
              <w:bottom w:val="single" w:color="auto" w:sz="4" w:space="0"/>
              <w:right w:val="single" w:color="auto" w:sz="4" w:space="0"/>
            </w:tcBorders>
            <w:shd w:val="clear" w:color="auto" w:fill="auto"/>
            <w:vAlign w:val="center"/>
          </w:tcPr>
          <w:p w14:paraId="5C1B542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r>
              <w:rPr>
                <w:rFonts w:ascii="Times New Roman" w:eastAsia="宋体"/>
                <w:color w:val="000000" w:themeColor="text1"/>
                <w:kern w:val="0"/>
                <w:sz w:val="20"/>
                <w14:textFill>
                  <w14:solidFill>
                    <w14:schemeClr w14:val="tx1"/>
                  </w14:solidFill>
                </w14:textFill>
              </w:rPr>
              <w:t>14</w:t>
            </w:r>
            <w:r>
              <w:rPr>
                <w:rFonts w:hint="eastAsia" w:ascii="Times New Roman" w:eastAsia="宋体"/>
                <w:color w:val="000000" w:themeColor="text1"/>
                <w:kern w:val="0"/>
                <w:sz w:val="20"/>
                <w14:textFill>
                  <w14:solidFill>
                    <w14:schemeClr w14:val="tx1"/>
                  </w14:solidFill>
                </w14:textFill>
              </w:rPr>
              <w:t>条</w:t>
            </w: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Times New Roman" w:eastAsia="宋体"/>
                <w:color w:val="000000" w:themeColor="text1"/>
                <w:kern w:val="0"/>
                <w:sz w:val="20"/>
                <w14:textFill>
                  <w14:solidFill>
                    <w14:schemeClr w14:val="tx1"/>
                  </w14:solidFill>
                </w14:textFill>
              </w:rPr>
              <w:t>以下河流治理</w:t>
            </w:r>
          </w:p>
        </w:tc>
        <w:tc>
          <w:tcPr>
            <w:tcW w:w="709" w:type="dxa"/>
            <w:tcBorders>
              <w:top w:val="nil"/>
              <w:left w:val="nil"/>
              <w:bottom w:val="single" w:color="auto" w:sz="4" w:space="0"/>
              <w:right w:val="single" w:color="auto" w:sz="4" w:space="0"/>
            </w:tcBorders>
            <w:shd w:val="clear" w:color="auto" w:fill="auto"/>
            <w:vAlign w:val="center"/>
          </w:tcPr>
          <w:p w14:paraId="247F982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1F6878B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长江流域</w:t>
            </w:r>
          </w:p>
        </w:tc>
        <w:tc>
          <w:tcPr>
            <w:tcW w:w="567" w:type="dxa"/>
            <w:tcBorders>
              <w:top w:val="nil"/>
              <w:left w:val="nil"/>
              <w:bottom w:val="single" w:color="auto" w:sz="4" w:space="0"/>
              <w:right w:val="single" w:color="auto" w:sz="4" w:space="0"/>
            </w:tcBorders>
            <w:shd w:val="clear" w:color="auto" w:fill="auto"/>
            <w:vAlign w:val="center"/>
          </w:tcPr>
          <w:p w14:paraId="7635CDE8">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46B9912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15000</w:t>
            </w:r>
          </w:p>
        </w:tc>
        <w:tc>
          <w:tcPr>
            <w:tcW w:w="820" w:type="dxa"/>
            <w:tcBorders>
              <w:top w:val="nil"/>
              <w:left w:val="nil"/>
              <w:bottom w:val="single" w:color="auto" w:sz="4" w:space="0"/>
              <w:right w:val="single" w:color="auto" w:sz="4" w:space="0"/>
            </w:tcBorders>
            <w:shd w:val="clear" w:color="auto" w:fill="auto"/>
            <w:vAlign w:val="center"/>
          </w:tcPr>
          <w:p w14:paraId="13E49BD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8000</w:t>
            </w:r>
          </w:p>
        </w:tc>
        <w:tc>
          <w:tcPr>
            <w:tcW w:w="1306" w:type="dxa"/>
            <w:tcBorders>
              <w:top w:val="nil"/>
              <w:left w:val="nil"/>
              <w:bottom w:val="single" w:color="auto" w:sz="4" w:space="0"/>
              <w:right w:val="single" w:color="auto" w:sz="4" w:space="0"/>
            </w:tcBorders>
            <w:shd w:val="clear" w:color="auto" w:fill="auto"/>
            <w:vAlign w:val="center"/>
          </w:tcPr>
          <w:p w14:paraId="45117E0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宋体" w:hAnsi="宋体" w:eastAsia="宋体"/>
                <w:color w:val="000000" w:themeColor="text1"/>
                <w:kern w:val="0"/>
                <w:sz w:val="20"/>
                <w14:textFill>
                  <w14:solidFill>
                    <w14:schemeClr w14:val="tx1"/>
                  </w14:solidFill>
                </w14:textFill>
              </w:rPr>
              <w:t>以下</w:t>
            </w:r>
          </w:p>
        </w:tc>
      </w:tr>
      <w:tr w14:paraId="514B5455">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DE6249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35</w:t>
            </w:r>
          </w:p>
        </w:tc>
        <w:tc>
          <w:tcPr>
            <w:tcW w:w="3119" w:type="dxa"/>
            <w:tcBorders>
              <w:top w:val="nil"/>
              <w:left w:val="nil"/>
              <w:bottom w:val="single" w:color="auto" w:sz="4" w:space="0"/>
              <w:right w:val="single" w:color="auto" w:sz="4" w:space="0"/>
            </w:tcBorders>
            <w:shd w:val="clear" w:color="auto" w:fill="auto"/>
            <w:vAlign w:val="center"/>
          </w:tcPr>
          <w:p w14:paraId="1C29438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叶集区</w:t>
            </w:r>
            <w:r>
              <w:rPr>
                <w:rFonts w:ascii="Times New Roman" w:eastAsia="宋体"/>
                <w:color w:val="000000" w:themeColor="text1"/>
                <w:kern w:val="0"/>
                <w:sz w:val="20"/>
                <w14:textFill>
                  <w14:solidFill>
                    <w14:schemeClr w14:val="tx1"/>
                  </w14:solidFill>
                </w14:textFill>
              </w:rPr>
              <w:t>3</w:t>
            </w:r>
            <w:r>
              <w:rPr>
                <w:rFonts w:hint="eastAsia" w:ascii="Times New Roman" w:eastAsia="宋体"/>
                <w:color w:val="000000" w:themeColor="text1"/>
                <w:kern w:val="0"/>
                <w:sz w:val="20"/>
                <w14:textFill>
                  <w14:solidFill>
                    <w14:schemeClr w14:val="tx1"/>
                  </w14:solidFill>
                </w14:textFill>
              </w:rPr>
              <w:t>条</w:t>
            </w: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Times New Roman" w:eastAsia="宋体"/>
                <w:color w:val="000000" w:themeColor="text1"/>
                <w:kern w:val="0"/>
                <w:sz w:val="20"/>
                <w14:textFill>
                  <w14:solidFill>
                    <w14:schemeClr w14:val="tx1"/>
                  </w14:solidFill>
                </w14:textFill>
              </w:rPr>
              <w:t>以下河流治理</w:t>
            </w:r>
          </w:p>
        </w:tc>
        <w:tc>
          <w:tcPr>
            <w:tcW w:w="709" w:type="dxa"/>
            <w:tcBorders>
              <w:top w:val="nil"/>
              <w:left w:val="nil"/>
              <w:bottom w:val="single" w:color="auto" w:sz="4" w:space="0"/>
              <w:right w:val="single" w:color="auto" w:sz="4" w:space="0"/>
            </w:tcBorders>
            <w:shd w:val="clear" w:color="auto" w:fill="auto"/>
            <w:vAlign w:val="center"/>
          </w:tcPr>
          <w:p w14:paraId="269F04F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叶集区</w:t>
            </w:r>
          </w:p>
        </w:tc>
        <w:tc>
          <w:tcPr>
            <w:tcW w:w="567" w:type="dxa"/>
            <w:tcBorders>
              <w:top w:val="nil"/>
              <w:left w:val="nil"/>
              <w:bottom w:val="single" w:color="auto" w:sz="4" w:space="0"/>
              <w:right w:val="single" w:color="auto" w:sz="4" w:space="0"/>
            </w:tcBorders>
            <w:shd w:val="clear" w:color="auto" w:fill="auto"/>
            <w:vAlign w:val="center"/>
          </w:tcPr>
          <w:p w14:paraId="45E6B62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719D96CA">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438EAD3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820" w:type="dxa"/>
            <w:tcBorders>
              <w:top w:val="nil"/>
              <w:left w:val="nil"/>
              <w:bottom w:val="single" w:color="auto" w:sz="4" w:space="0"/>
              <w:right w:val="single" w:color="auto" w:sz="4" w:space="0"/>
            </w:tcBorders>
            <w:shd w:val="clear" w:color="auto" w:fill="auto"/>
            <w:vAlign w:val="center"/>
          </w:tcPr>
          <w:p w14:paraId="379FBA4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1306" w:type="dxa"/>
            <w:tcBorders>
              <w:top w:val="nil"/>
              <w:left w:val="nil"/>
              <w:bottom w:val="single" w:color="auto" w:sz="4" w:space="0"/>
              <w:right w:val="single" w:color="auto" w:sz="4" w:space="0"/>
            </w:tcBorders>
            <w:shd w:val="clear" w:color="auto" w:fill="auto"/>
            <w:vAlign w:val="center"/>
          </w:tcPr>
          <w:p w14:paraId="58BF733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200km</w:t>
            </w:r>
            <w:r>
              <w:rPr>
                <w:rFonts w:ascii="Times New Roman" w:eastAsia="宋体"/>
                <w:color w:val="000000" w:themeColor="text1"/>
                <w:kern w:val="0"/>
                <w:sz w:val="20"/>
                <w:vertAlign w:val="superscript"/>
                <w14:textFill>
                  <w14:solidFill>
                    <w14:schemeClr w14:val="tx1"/>
                  </w14:solidFill>
                </w14:textFill>
              </w:rPr>
              <w:t>2</w:t>
            </w:r>
            <w:r>
              <w:rPr>
                <w:rFonts w:hint="eastAsia" w:ascii="宋体" w:hAnsi="宋体" w:eastAsia="宋体"/>
                <w:color w:val="000000" w:themeColor="text1"/>
                <w:kern w:val="0"/>
                <w:sz w:val="20"/>
                <w14:textFill>
                  <w14:solidFill>
                    <w14:schemeClr w14:val="tx1"/>
                  </w14:solidFill>
                </w14:textFill>
              </w:rPr>
              <w:t>以下</w:t>
            </w:r>
          </w:p>
        </w:tc>
      </w:tr>
      <w:tr w14:paraId="0514FD90">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59633177">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（五）山洪灾害防治（重点山洪沟治理）</w:t>
            </w:r>
            <w:r>
              <w:rPr>
                <w:rFonts w:hint="eastAsia" w:ascii="Times New Roman" w:eastAsia="宋体"/>
                <w:color w:val="000000" w:themeColor="text1"/>
                <w:kern w:val="0"/>
                <w:sz w:val="20"/>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14:paraId="076CCE7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5548794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6E2385FE">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23E81CA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2EEE3A7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21E296B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EC436D0">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93B88B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0EC255D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金寨县山洪灾害防治</w:t>
            </w:r>
          </w:p>
        </w:tc>
        <w:tc>
          <w:tcPr>
            <w:tcW w:w="709" w:type="dxa"/>
            <w:tcBorders>
              <w:top w:val="nil"/>
              <w:left w:val="nil"/>
              <w:bottom w:val="single" w:color="auto" w:sz="4" w:space="0"/>
              <w:right w:val="single" w:color="auto" w:sz="4" w:space="0"/>
            </w:tcBorders>
            <w:shd w:val="clear" w:color="auto" w:fill="auto"/>
            <w:vAlign w:val="center"/>
          </w:tcPr>
          <w:p w14:paraId="1265106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w:t>
            </w:r>
          </w:p>
        </w:tc>
        <w:tc>
          <w:tcPr>
            <w:tcW w:w="567" w:type="dxa"/>
            <w:tcBorders>
              <w:top w:val="nil"/>
              <w:left w:val="nil"/>
              <w:bottom w:val="single" w:color="auto" w:sz="4" w:space="0"/>
              <w:right w:val="single" w:color="auto" w:sz="4" w:space="0"/>
            </w:tcBorders>
            <w:shd w:val="clear" w:color="auto" w:fill="auto"/>
            <w:vAlign w:val="center"/>
          </w:tcPr>
          <w:p w14:paraId="7E8F6CA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7984CE3B">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5000AAC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820" w:type="dxa"/>
            <w:tcBorders>
              <w:top w:val="nil"/>
              <w:left w:val="nil"/>
              <w:bottom w:val="single" w:color="auto" w:sz="4" w:space="0"/>
              <w:right w:val="single" w:color="auto" w:sz="4" w:space="0"/>
            </w:tcBorders>
            <w:shd w:val="clear" w:color="auto" w:fill="auto"/>
            <w:vAlign w:val="center"/>
          </w:tcPr>
          <w:p w14:paraId="271980D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15000</w:t>
            </w:r>
          </w:p>
        </w:tc>
        <w:tc>
          <w:tcPr>
            <w:tcW w:w="1306" w:type="dxa"/>
            <w:tcBorders>
              <w:top w:val="nil"/>
              <w:left w:val="nil"/>
              <w:bottom w:val="single" w:color="auto" w:sz="4" w:space="0"/>
              <w:right w:val="single" w:color="auto" w:sz="4" w:space="0"/>
            </w:tcBorders>
            <w:shd w:val="clear" w:color="auto" w:fill="auto"/>
            <w:vAlign w:val="center"/>
          </w:tcPr>
          <w:p w14:paraId="2ECA45C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00BE0CE">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865570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7C1D4FE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金安区山洪灾害防治</w:t>
            </w:r>
          </w:p>
        </w:tc>
        <w:tc>
          <w:tcPr>
            <w:tcW w:w="709" w:type="dxa"/>
            <w:tcBorders>
              <w:top w:val="nil"/>
              <w:left w:val="nil"/>
              <w:bottom w:val="single" w:color="auto" w:sz="4" w:space="0"/>
              <w:right w:val="single" w:color="auto" w:sz="4" w:space="0"/>
            </w:tcBorders>
            <w:shd w:val="clear" w:color="auto" w:fill="auto"/>
            <w:vAlign w:val="center"/>
          </w:tcPr>
          <w:p w14:paraId="2331B50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664AD94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3ADFB732">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6773EFF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11000</w:t>
            </w:r>
          </w:p>
        </w:tc>
        <w:tc>
          <w:tcPr>
            <w:tcW w:w="820" w:type="dxa"/>
            <w:tcBorders>
              <w:top w:val="nil"/>
              <w:left w:val="nil"/>
              <w:bottom w:val="single" w:color="auto" w:sz="4" w:space="0"/>
              <w:right w:val="single" w:color="auto" w:sz="4" w:space="0"/>
            </w:tcBorders>
            <w:shd w:val="clear" w:color="auto" w:fill="auto"/>
            <w:vAlign w:val="center"/>
          </w:tcPr>
          <w:p w14:paraId="1756215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11000</w:t>
            </w:r>
          </w:p>
        </w:tc>
        <w:tc>
          <w:tcPr>
            <w:tcW w:w="1306" w:type="dxa"/>
            <w:tcBorders>
              <w:top w:val="nil"/>
              <w:left w:val="nil"/>
              <w:bottom w:val="single" w:color="auto" w:sz="4" w:space="0"/>
              <w:right w:val="single" w:color="auto" w:sz="4" w:space="0"/>
            </w:tcBorders>
            <w:shd w:val="clear" w:color="auto" w:fill="auto"/>
            <w:vAlign w:val="center"/>
          </w:tcPr>
          <w:p w14:paraId="481C543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1AA51A22">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361B85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0E83686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裕安区山洪灾害防治</w:t>
            </w:r>
          </w:p>
        </w:tc>
        <w:tc>
          <w:tcPr>
            <w:tcW w:w="709" w:type="dxa"/>
            <w:tcBorders>
              <w:top w:val="nil"/>
              <w:left w:val="nil"/>
              <w:bottom w:val="single" w:color="auto" w:sz="4" w:space="0"/>
              <w:right w:val="single" w:color="auto" w:sz="4" w:space="0"/>
            </w:tcBorders>
            <w:shd w:val="clear" w:color="auto" w:fill="auto"/>
            <w:vAlign w:val="center"/>
          </w:tcPr>
          <w:p w14:paraId="5177CE3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28915C4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5532498C">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0675F85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820" w:type="dxa"/>
            <w:tcBorders>
              <w:top w:val="nil"/>
              <w:left w:val="nil"/>
              <w:bottom w:val="single" w:color="auto" w:sz="4" w:space="0"/>
              <w:right w:val="single" w:color="auto" w:sz="4" w:space="0"/>
            </w:tcBorders>
            <w:shd w:val="clear" w:color="auto" w:fill="auto"/>
            <w:vAlign w:val="center"/>
          </w:tcPr>
          <w:p w14:paraId="1D0E935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4500</w:t>
            </w:r>
          </w:p>
        </w:tc>
        <w:tc>
          <w:tcPr>
            <w:tcW w:w="1306" w:type="dxa"/>
            <w:tcBorders>
              <w:top w:val="nil"/>
              <w:left w:val="nil"/>
              <w:bottom w:val="single" w:color="auto" w:sz="4" w:space="0"/>
              <w:right w:val="single" w:color="auto" w:sz="4" w:space="0"/>
            </w:tcBorders>
            <w:shd w:val="clear" w:color="auto" w:fill="auto"/>
            <w:vAlign w:val="center"/>
          </w:tcPr>
          <w:p w14:paraId="1BC7A01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4D99F6C">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190E09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3119" w:type="dxa"/>
            <w:tcBorders>
              <w:top w:val="nil"/>
              <w:left w:val="nil"/>
              <w:bottom w:val="single" w:color="auto" w:sz="4" w:space="0"/>
              <w:right w:val="single" w:color="auto" w:sz="4" w:space="0"/>
            </w:tcBorders>
            <w:shd w:val="clear" w:color="auto" w:fill="auto"/>
            <w:vAlign w:val="center"/>
          </w:tcPr>
          <w:p w14:paraId="48D387A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舒城县山洪灾害防治</w:t>
            </w:r>
          </w:p>
        </w:tc>
        <w:tc>
          <w:tcPr>
            <w:tcW w:w="709" w:type="dxa"/>
            <w:tcBorders>
              <w:top w:val="nil"/>
              <w:left w:val="nil"/>
              <w:bottom w:val="single" w:color="auto" w:sz="4" w:space="0"/>
              <w:right w:val="single" w:color="auto" w:sz="4" w:space="0"/>
            </w:tcBorders>
            <w:shd w:val="clear" w:color="auto" w:fill="auto"/>
            <w:vAlign w:val="center"/>
          </w:tcPr>
          <w:p w14:paraId="04B3EFF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164E97C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16863D20">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0210430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37009</w:t>
            </w:r>
          </w:p>
        </w:tc>
        <w:tc>
          <w:tcPr>
            <w:tcW w:w="820" w:type="dxa"/>
            <w:tcBorders>
              <w:top w:val="nil"/>
              <w:left w:val="nil"/>
              <w:bottom w:val="single" w:color="auto" w:sz="4" w:space="0"/>
              <w:right w:val="single" w:color="auto" w:sz="4" w:space="0"/>
            </w:tcBorders>
            <w:shd w:val="clear" w:color="auto" w:fill="auto"/>
            <w:vAlign w:val="center"/>
          </w:tcPr>
          <w:p w14:paraId="0BF93F4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24211</w:t>
            </w:r>
          </w:p>
        </w:tc>
        <w:tc>
          <w:tcPr>
            <w:tcW w:w="1306" w:type="dxa"/>
            <w:tcBorders>
              <w:top w:val="nil"/>
              <w:left w:val="nil"/>
              <w:bottom w:val="single" w:color="auto" w:sz="4" w:space="0"/>
              <w:right w:val="single" w:color="auto" w:sz="4" w:space="0"/>
            </w:tcBorders>
            <w:shd w:val="clear" w:color="auto" w:fill="auto"/>
            <w:vAlign w:val="center"/>
          </w:tcPr>
          <w:p w14:paraId="0CA4C78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A29AF5A">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741885A9">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（六）病险水库除险加固</w:t>
            </w:r>
          </w:p>
        </w:tc>
        <w:tc>
          <w:tcPr>
            <w:tcW w:w="709" w:type="dxa"/>
            <w:tcBorders>
              <w:top w:val="nil"/>
              <w:left w:val="nil"/>
              <w:bottom w:val="single" w:color="auto" w:sz="4" w:space="0"/>
              <w:right w:val="single" w:color="auto" w:sz="4" w:space="0"/>
            </w:tcBorders>
            <w:shd w:val="clear" w:color="auto" w:fill="auto"/>
            <w:vAlign w:val="center"/>
          </w:tcPr>
          <w:p w14:paraId="737A328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6BF175F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66C669C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37DBEB5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1E600CE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395F592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12744B3">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29385C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1CA707D8">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金寨县中小水库提升工程</w:t>
            </w:r>
          </w:p>
        </w:tc>
        <w:tc>
          <w:tcPr>
            <w:tcW w:w="709" w:type="dxa"/>
            <w:tcBorders>
              <w:top w:val="nil"/>
              <w:left w:val="nil"/>
              <w:bottom w:val="single" w:color="auto" w:sz="4" w:space="0"/>
              <w:right w:val="single" w:color="auto" w:sz="4" w:space="0"/>
            </w:tcBorders>
            <w:shd w:val="clear" w:color="auto" w:fill="auto"/>
            <w:vAlign w:val="center"/>
          </w:tcPr>
          <w:p w14:paraId="2B2BA173">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金寨县</w:t>
            </w:r>
          </w:p>
        </w:tc>
        <w:tc>
          <w:tcPr>
            <w:tcW w:w="567" w:type="dxa"/>
            <w:tcBorders>
              <w:top w:val="nil"/>
              <w:left w:val="nil"/>
              <w:bottom w:val="single" w:color="auto" w:sz="4" w:space="0"/>
              <w:right w:val="single" w:color="auto" w:sz="4" w:space="0"/>
            </w:tcBorders>
            <w:shd w:val="clear" w:color="auto" w:fill="auto"/>
            <w:vAlign w:val="center"/>
          </w:tcPr>
          <w:p w14:paraId="47BD51F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11BB7397">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09CC8C8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22000</w:t>
            </w:r>
          </w:p>
        </w:tc>
        <w:tc>
          <w:tcPr>
            <w:tcW w:w="820" w:type="dxa"/>
            <w:tcBorders>
              <w:top w:val="nil"/>
              <w:left w:val="nil"/>
              <w:bottom w:val="single" w:color="auto" w:sz="4" w:space="0"/>
              <w:right w:val="single" w:color="auto" w:sz="4" w:space="0"/>
            </w:tcBorders>
            <w:shd w:val="clear" w:color="auto" w:fill="auto"/>
            <w:vAlign w:val="center"/>
          </w:tcPr>
          <w:p w14:paraId="2B144CF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12000</w:t>
            </w:r>
          </w:p>
        </w:tc>
        <w:tc>
          <w:tcPr>
            <w:tcW w:w="1306" w:type="dxa"/>
            <w:tcBorders>
              <w:top w:val="nil"/>
              <w:left w:val="nil"/>
              <w:bottom w:val="single" w:color="auto" w:sz="4" w:space="0"/>
              <w:right w:val="single" w:color="auto" w:sz="4" w:space="0"/>
            </w:tcBorders>
            <w:shd w:val="clear" w:color="auto" w:fill="auto"/>
            <w:vAlign w:val="center"/>
          </w:tcPr>
          <w:p w14:paraId="28CB2AA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1BA8A006">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96E189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234161A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霍山县</w:t>
            </w:r>
            <w:r>
              <w:rPr>
                <w:rFonts w:ascii="Times New Roman" w:eastAsia="宋体"/>
                <w:color w:val="000000" w:themeColor="text1"/>
                <w:kern w:val="0"/>
                <w:sz w:val="20"/>
                <w14:textFill>
                  <w14:solidFill>
                    <w14:schemeClr w14:val="tx1"/>
                  </w14:solidFill>
                </w14:textFill>
              </w:rPr>
              <w:t>10</w:t>
            </w:r>
            <w:r>
              <w:rPr>
                <w:rFonts w:hint="eastAsia" w:ascii="宋体" w:hAnsi="宋体" w:eastAsia="宋体"/>
                <w:color w:val="000000" w:themeColor="text1"/>
                <w:kern w:val="0"/>
                <w:sz w:val="20"/>
                <w14:textFill>
                  <w14:solidFill>
                    <w14:schemeClr w14:val="tx1"/>
                  </w14:solidFill>
                </w14:textFill>
              </w:rPr>
              <w:t>座小型水库除险加固</w:t>
            </w:r>
          </w:p>
        </w:tc>
        <w:tc>
          <w:tcPr>
            <w:tcW w:w="709" w:type="dxa"/>
            <w:tcBorders>
              <w:top w:val="nil"/>
              <w:left w:val="nil"/>
              <w:bottom w:val="single" w:color="auto" w:sz="4" w:space="0"/>
              <w:right w:val="single" w:color="auto" w:sz="4" w:space="0"/>
            </w:tcBorders>
            <w:shd w:val="clear" w:color="auto" w:fill="auto"/>
            <w:vAlign w:val="center"/>
          </w:tcPr>
          <w:p w14:paraId="0B41F8CC">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7AE815E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71758B5B">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4409301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1870</w:t>
            </w:r>
          </w:p>
        </w:tc>
        <w:tc>
          <w:tcPr>
            <w:tcW w:w="820" w:type="dxa"/>
            <w:tcBorders>
              <w:top w:val="nil"/>
              <w:left w:val="nil"/>
              <w:bottom w:val="single" w:color="auto" w:sz="4" w:space="0"/>
              <w:right w:val="single" w:color="auto" w:sz="4" w:space="0"/>
            </w:tcBorders>
            <w:shd w:val="clear" w:color="auto" w:fill="auto"/>
            <w:vAlign w:val="center"/>
          </w:tcPr>
          <w:p w14:paraId="67E769B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1870</w:t>
            </w:r>
          </w:p>
        </w:tc>
        <w:tc>
          <w:tcPr>
            <w:tcW w:w="1306" w:type="dxa"/>
            <w:tcBorders>
              <w:top w:val="nil"/>
              <w:left w:val="nil"/>
              <w:bottom w:val="single" w:color="auto" w:sz="4" w:space="0"/>
              <w:right w:val="single" w:color="auto" w:sz="4" w:space="0"/>
            </w:tcBorders>
            <w:shd w:val="clear" w:color="auto" w:fill="auto"/>
            <w:vAlign w:val="center"/>
          </w:tcPr>
          <w:p w14:paraId="2994279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040D31D">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B0237F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440FB90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裕安区</w:t>
            </w:r>
            <w:r>
              <w:rPr>
                <w:rFonts w:ascii="Times New Roman" w:eastAsia="宋体"/>
                <w:color w:val="000000" w:themeColor="text1"/>
                <w:kern w:val="0"/>
                <w:sz w:val="20"/>
                <w14:textFill>
                  <w14:solidFill>
                    <w14:schemeClr w14:val="tx1"/>
                  </w14:solidFill>
                </w14:textFill>
              </w:rPr>
              <w:t>10</w:t>
            </w:r>
            <w:r>
              <w:rPr>
                <w:rFonts w:hint="eastAsia" w:ascii="宋体" w:hAnsi="宋体" w:eastAsia="宋体"/>
                <w:color w:val="000000" w:themeColor="text1"/>
                <w:kern w:val="0"/>
                <w:sz w:val="20"/>
                <w14:textFill>
                  <w14:solidFill>
                    <w14:schemeClr w14:val="tx1"/>
                  </w14:solidFill>
                </w14:textFill>
              </w:rPr>
              <w:t>座小型水库除险加固</w:t>
            </w:r>
          </w:p>
        </w:tc>
        <w:tc>
          <w:tcPr>
            <w:tcW w:w="709" w:type="dxa"/>
            <w:tcBorders>
              <w:top w:val="nil"/>
              <w:left w:val="nil"/>
              <w:bottom w:val="single" w:color="auto" w:sz="4" w:space="0"/>
              <w:right w:val="single" w:color="auto" w:sz="4" w:space="0"/>
            </w:tcBorders>
            <w:shd w:val="clear" w:color="auto" w:fill="auto"/>
            <w:vAlign w:val="center"/>
          </w:tcPr>
          <w:p w14:paraId="34327736">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638619E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621B3E27">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46965F6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1700</w:t>
            </w:r>
          </w:p>
        </w:tc>
        <w:tc>
          <w:tcPr>
            <w:tcW w:w="820" w:type="dxa"/>
            <w:tcBorders>
              <w:top w:val="nil"/>
              <w:left w:val="nil"/>
              <w:bottom w:val="single" w:color="auto" w:sz="4" w:space="0"/>
              <w:right w:val="single" w:color="auto" w:sz="4" w:space="0"/>
            </w:tcBorders>
            <w:shd w:val="clear" w:color="auto" w:fill="auto"/>
            <w:vAlign w:val="center"/>
          </w:tcPr>
          <w:p w14:paraId="58C7EAD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1700</w:t>
            </w:r>
          </w:p>
        </w:tc>
        <w:tc>
          <w:tcPr>
            <w:tcW w:w="1306" w:type="dxa"/>
            <w:tcBorders>
              <w:top w:val="nil"/>
              <w:left w:val="nil"/>
              <w:bottom w:val="single" w:color="auto" w:sz="4" w:space="0"/>
              <w:right w:val="single" w:color="auto" w:sz="4" w:space="0"/>
            </w:tcBorders>
            <w:shd w:val="clear" w:color="auto" w:fill="auto"/>
            <w:vAlign w:val="center"/>
          </w:tcPr>
          <w:p w14:paraId="7A4B207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675A5B6">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CD522E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3119" w:type="dxa"/>
            <w:tcBorders>
              <w:top w:val="nil"/>
              <w:left w:val="nil"/>
              <w:bottom w:val="single" w:color="auto" w:sz="4" w:space="0"/>
              <w:right w:val="single" w:color="auto" w:sz="4" w:space="0"/>
            </w:tcBorders>
            <w:shd w:val="clear" w:color="auto" w:fill="auto"/>
            <w:vAlign w:val="center"/>
          </w:tcPr>
          <w:p w14:paraId="686CCAAF">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舒城县</w:t>
            </w:r>
            <w:r>
              <w:rPr>
                <w:rFonts w:ascii="宋体" w:hAnsi="宋体" w:eastAsia="宋体" w:cs="宋体"/>
                <w:color w:val="000000" w:themeColor="text1"/>
                <w:kern w:val="0"/>
                <w:sz w:val="20"/>
                <w14:textFill>
                  <w14:solidFill>
                    <w14:schemeClr w14:val="tx1"/>
                  </w14:solidFill>
                </w14:textFill>
              </w:rPr>
              <w:t>27座小型水库除险加固</w:t>
            </w:r>
          </w:p>
        </w:tc>
        <w:tc>
          <w:tcPr>
            <w:tcW w:w="709" w:type="dxa"/>
            <w:tcBorders>
              <w:top w:val="nil"/>
              <w:left w:val="nil"/>
              <w:bottom w:val="single" w:color="auto" w:sz="4" w:space="0"/>
              <w:right w:val="single" w:color="auto" w:sz="4" w:space="0"/>
            </w:tcBorders>
            <w:shd w:val="clear" w:color="auto" w:fill="auto"/>
            <w:vAlign w:val="center"/>
          </w:tcPr>
          <w:p w14:paraId="58AC6EC1">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3347CF0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71A64AEB">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0581365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6575</w:t>
            </w:r>
          </w:p>
        </w:tc>
        <w:tc>
          <w:tcPr>
            <w:tcW w:w="820" w:type="dxa"/>
            <w:tcBorders>
              <w:top w:val="nil"/>
              <w:left w:val="nil"/>
              <w:bottom w:val="single" w:color="auto" w:sz="4" w:space="0"/>
              <w:right w:val="single" w:color="auto" w:sz="4" w:space="0"/>
            </w:tcBorders>
            <w:shd w:val="clear" w:color="auto" w:fill="auto"/>
            <w:vAlign w:val="center"/>
          </w:tcPr>
          <w:p w14:paraId="25FC697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6575</w:t>
            </w:r>
          </w:p>
        </w:tc>
        <w:tc>
          <w:tcPr>
            <w:tcW w:w="1306" w:type="dxa"/>
            <w:tcBorders>
              <w:top w:val="nil"/>
              <w:left w:val="nil"/>
              <w:bottom w:val="single" w:color="auto" w:sz="4" w:space="0"/>
              <w:right w:val="single" w:color="auto" w:sz="4" w:space="0"/>
            </w:tcBorders>
            <w:shd w:val="clear" w:color="auto" w:fill="auto"/>
            <w:vAlign w:val="center"/>
          </w:tcPr>
          <w:p w14:paraId="1C9D2E4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AE03B5B">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4DA1DE2F">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（七）病险水闸除险加固</w:t>
            </w:r>
          </w:p>
        </w:tc>
        <w:tc>
          <w:tcPr>
            <w:tcW w:w="709" w:type="dxa"/>
            <w:tcBorders>
              <w:top w:val="nil"/>
              <w:left w:val="nil"/>
              <w:bottom w:val="single" w:color="auto" w:sz="4" w:space="0"/>
              <w:right w:val="single" w:color="auto" w:sz="4" w:space="0"/>
            </w:tcBorders>
            <w:shd w:val="clear" w:color="auto" w:fill="auto"/>
            <w:vAlign w:val="center"/>
          </w:tcPr>
          <w:p w14:paraId="38B657C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19FFCDD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727C2D6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3C3022F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06EAECC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1EC0FFE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25D86B3">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476135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1E7356D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长堰节制闸中型病险水闸除险加固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340AF07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4D411BE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丰乐河</w:t>
            </w:r>
          </w:p>
        </w:tc>
        <w:tc>
          <w:tcPr>
            <w:tcW w:w="567" w:type="dxa"/>
            <w:tcBorders>
              <w:top w:val="nil"/>
              <w:left w:val="nil"/>
              <w:bottom w:val="single" w:color="auto" w:sz="4" w:space="0"/>
              <w:right w:val="single" w:color="auto" w:sz="4" w:space="0"/>
            </w:tcBorders>
            <w:shd w:val="clear" w:color="auto" w:fill="auto"/>
            <w:vAlign w:val="center"/>
          </w:tcPr>
          <w:p w14:paraId="69809EEC">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70F0350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w:t>
            </w:r>
          </w:p>
        </w:tc>
        <w:tc>
          <w:tcPr>
            <w:tcW w:w="820" w:type="dxa"/>
            <w:tcBorders>
              <w:top w:val="nil"/>
              <w:left w:val="nil"/>
              <w:bottom w:val="single" w:color="auto" w:sz="4" w:space="0"/>
              <w:right w:val="single" w:color="auto" w:sz="4" w:space="0"/>
            </w:tcBorders>
            <w:shd w:val="clear" w:color="auto" w:fill="auto"/>
            <w:vAlign w:val="center"/>
          </w:tcPr>
          <w:p w14:paraId="058D05E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w:t>
            </w:r>
          </w:p>
        </w:tc>
        <w:tc>
          <w:tcPr>
            <w:tcW w:w="1306" w:type="dxa"/>
            <w:tcBorders>
              <w:top w:val="nil"/>
              <w:left w:val="nil"/>
              <w:bottom w:val="single" w:color="auto" w:sz="4" w:space="0"/>
              <w:right w:val="single" w:color="auto" w:sz="4" w:space="0"/>
            </w:tcBorders>
            <w:shd w:val="clear" w:color="auto" w:fill="auto"/>
            <w:vAlign w:val="center"/>
          </w:tcPr>
          <w:p w14:paraId="026CA75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891B6B5">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D29DD4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2E9345B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黄堰节制闸中型病险水闸除险加固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489CF4F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422D514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丰乐河</w:t>
            </w:r>
          </w:p>
        </w:tc>
        <w:tc>
          <w:tcPr>
            <w:tcW w:w="567" w:type="dxa"/>
            <w:tcBorders>
              <w:top w:val="nil"/>
              <w:left w:val="nil"/>
              <w:bottom w:val="single" w:color="auto" w:sz="4" w:space="0"/>
              <w:right w:val="single" w:color="auto" w:sz="4" w:space="0"/>
            </w:tcBorders>
            <w:shd w:val="clear" w:color="auto" w:fill="auto"/>
            <w:vAlign w:val="center"/>
          </w:tcPr>
          <w:p w14:paraId="1EA99897">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256CE0A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1300</w:t>
            </w:r>
          </w:p>
        </w:tc>
        <w:tc>
          <w:tcPr>
            <w:tcW w:w="820" w:type="dxa"/>
            <w:tcBorders>
              <w:top w:val="nil"/>
              <w:left w:val="nil"/>
              <w:bottom w:val="single" w:color="auto" w:sz="4" w:space="0"/>
              <w:right w:val="single" w:color="auto" w:sz="4" w:space="0"/>
            </w:tcBorders>
            <w:shd w:val="clear" w:color="auto" w:fill="auto"/>
            <w:vAlign w:val="center"/>
          </w:tcPr>
          <w:p w14:paraId="3892444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1300</w:t>
            </w:r>
          </w:p>
        </w:tc>
        <w:tc>
          <w:tcPr>
            <w:tcW w:w="1306" w:type="dxa"/>
            <w:tcBorders>
              <w:top w:val="nil"/>
              <w:left w:val="nil"/>
              <w:bottom w:val="single" w:color="auto" w:sz="4" w:space="0"/>
              <w:right w:val="single" w:color="auto" w:sz="4" w:space="0"/>
            </w:tcBorders>
            <w:shd w:val="clear" w:color="auto" w:fill="auto"/>
            <w:vAlign w:val="center"/>
          </w:tcPr>
          <w:p w14:paraId="44F10EB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0E54FE1">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E5D24A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64A1118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龙嘴排涝闸中型病险水闸除险加固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435B909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3CF8541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丰乐河</w:t>
            </w:r>
          </w:p>
        </w:tc>
        <w:tc>
          <w:tcPr>
            <w:tcW w:w="567" w:type="dxa"/>
            <w:tcBorders>
              <w:top w:val="nil"/>
              <w:left w:val="nil"/>
              <w:bottom w:val="single" w:color="auto" w:sz="4" w:space="0"/>
              <w:right w:val="single" w:color="auto" w:sz="4" w:space="0"/>
            </w:tcBorders>
            <w:shd w:val="clear" w:color="auto" w:fill="auto"/>
            <w:vAlign w:val="center"/>
          </w:tcPr>
          <w:p w14:paraId="26F9EB96">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29822F6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w:t>
            </w:r>
          </w:p>
        </w:tc>
        <w:tc>
          <w:tcPr>
            <w:tcW w:w="820" w:type="dxa"/>
            <w:tcBorders>
              <w:top w:val="nil"/>
              <w:left w:val="nil"/>
              <w:bottom w:val="single" w:color="auto" w:sz="4" w:space="0"/>
              <w:right w:val="single" w:color="auto" w:sz="4" w:space="0"/>
            </w:tcBorders>
            <w:shd w:val="clear" w:color="auto" w:fill="auto"/>
            <w:vAlign w:val="center"/>
          </w:tcPr>
          <w:p w14:paraId="085368E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w:t>
            </w:r>
          </w:p>
        </w:tc>
        <w:tc>
          <w:tcPr>
            <w:tcW w:w="1306" w:type="dxa"/>
            <w:tcBorders>
              <w:top w:val="nil"/>
              <w:left w:val="nil"/>
              <w:bottom w:val="single" w:color="auto" w:sz="4" w:space="0"/>
              <w:right w:val="single" w:color="auto" w:sz="4" w:space="0"/>
            </w:tcBorders>
            <w:shd w:val="clear" w:color="auto" w:fill="auto"/>
            <w:vAlign w:val="center"/>
          </w:tcPr>
          <w:p w14:paraId="4CFA8BF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DE5547B">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D65219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3119" w:type="dxa"/>
            <w:tcBorders>
              <w:top w:val="nil"/>
              <w:left w:val="nil"/>
              <w:bottom w:val="single" w:color="auto" w:sz="4" w:space="0"/>
              <w:right w:val="single" w:color="auto" w:sz="4" w:space="0"/>
            </w:tcBorders>
            <w:shd w:val="clear" w:color="auto" w:fill="auto"/>
            <w:vAlign w:val="center"/>
          </w:tcPr>
          <w:p w14:paraId="006B932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小淠河防洪闸除险加固中型病险水闸除险加固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08432C1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1390EC7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31C6C4F1">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7DF4801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2315</w:t>
            </w:r>
          </w:p>
        </w:tc>
        <w:tc>
          <w:tcPr>
            <w:tcW w:w="820" w:type="dxa"/>
            <w:tcBorders>
              <w:top w:val="nil"/>
              <w:left w:val="nil"/>
              <w:bottom w:val="single" w:color="auto" w:sz="4" w:space="0"/>
              <w:right w:val="single" w:color="auto" w:sz="4" w:space="0"/>
            </w:tcBorders>
            <w:shd w:val="clear" w:color="auto" w:fill="auto"/>
            <w:vAlign w:val="center"/>
          </w:tcPr>
          <w:p w14:paraId="54F0A71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2315</w:t>
            </w:r>
          </w:p>
        </w:tc>
        <w:tc>
          <w:tcPr>
            <w:tcW w:w="1306" w:type="dxa"/>
            <w:tcBorders>
              <w:top w:val="nil"/>
              <w:left w:val="nil"/>
              <w:bottom w:val="single" w:color="auto" w:sz="4" w:space="0"/>
              <w:right w:val="single" w:color="auto" w:sz="4" w:space="0"/>
            </w:tcBorders>
            <w:shd w:val="clear" w:color="auto" w:fill="auto"/>
            <w:vAlign w:val="center"/>
          </w:tcPr>
          <w:p w14:paraId="4EAF464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E334FDE">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0A8102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w:t>
            </w:r>
          </w:p>
        </w:tc>
        <w:tc>
          <w:tcPr>
            <w:tcW w:w="3119" w:type="dxa"/>
            <w:tcBorders>
              <w:top w:val="nil"/>
              <w:left w:val="nil"/>
              <w:bottom w:val="single" w:color="auto" w:sz="4" w:space="0"/>
              <w:right w:val="single" w:color="auto" w:sz="4" w:space="0"/>
            </w:tcBorders>
            <w:shd w:val="clear" w:color="auto" w:fill="auto"/>
            <w:vAlign w:val="center"/>
          </w:tcPr>
          <w:p w14:paraId="7DDF694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小淠河节制闸除险加固中型病险水闸除险加固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0352B21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51B63DF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1F62727D">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45E2E3E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3627</w:t>
            </w:r>
          </w:p>
        </w:tc>
        <w:tc>
          <w:tcPr>
            <w:tcW w:w="820" w:type="dxa"/>
            <w:tcBorders>
              <w:top w:val="nil"/>
              <w:left w:val="nil"/>
              <w:bottom w:val="single" w:color="auto" w:sz="4" w:space="0"/>
              <w:right w:val="single" w:color="auto" w:sz="4" w:space="0"/>
            </w:tcBorders>
            <w:shd w:val="clear" w:color="auto" w:fill="auto"/>
            <w:vAlign w:val="center"/>
          </w:tcPr>
          <w:p w14:paraId="02DC6A7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3627</w:t>
            </w:r>
          </w:p>
        </w:tc>
        <w:tc>
          <w:tcPr>
            <w:tcW w:w="1306" w:type="dxa"/>
            <w:tcBorders>
              <w:top w:val="nil"/>
              <w:left w:val="nil"/>
              <w:bottom w:val="single" w:color="auto" w:sz="4" w:space="0"/>
              <w:right w:val="single" w:color="auto" w:sz="4" w:space="0"/>
            </w:tcBorders>
            <w:shd w:val="clear" w:color="auto" w:fill="auto"/>
            <w:vAlign w:val="center"/>
          </w:tcPr>
          <w:p w14:paraId="68F57B4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14EE58DC">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D44DEC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w:t>
            </w:r>
          </w:p>
        </w:tc>
        <w:tc>
          <w:tcPr>
            <w:tcW w:w="3119" w:type="dxa"/>
            <w:tcBorders>
              <w:top w:val="nil"/>
              <w:left w:val="nil"/>
              <w:bottom w:val="single" w:color="auto" w:sz="4" w:space="0"/>
              <w:right w:val="single" w:color="auto" w:sz="4" w:space="0"/>
            </w:tcBorders>
            <w:shd w:val="clear" w:color="auto" w:fill="auto"/>
            <w:vAlign w:val="center"/>
          </w:tcPr>
          <w:p w14:paraId="776F0CC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尹家冲闸中型病险水闸除险加固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1FB39FA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1F71CEF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1C2EDBB8">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未鉴定</w:t>
            </w:r>
          </w:p>
        </w:tc>
        <w:tc>
          <w:tcPr>
            <w:tcW w:w="850" w:type="dxa"/>
            <w:tcBorders>
              <w:top w:val="nil"/>
              <w:left w:val="nil"/>
              <w:bottom w:val="single" w:color="auto" w:sz="4" w:space="0"/>
              <w:right w:val="single" w:color="auto" w:sz="4" w:space="0"/>
            </w:tcBorders>
            <w:shd w:val="clear" w:color="auto" w:fill="auto"/>
            <w:vAlign w:val="center"/>
          </w:tcPr>
          <w:p w14:paraId="185E281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2000</w:t>
            </w:r>
          </w:p>
        </w:tc>
        <w:tc>
          <w:tcPr>
            <w:tcW w:w="820" w:type="dxa"/>
            <w:tcBorders>
              <w:top w:val="nil"/>
              <w:left w:val="nil"/>
              <w:bottom w:val="single" w:color="auto" w:sz="4" w:space="0"/>
              <w:right w:val="single" w:color="auto" w:sz="4" w:space="0"/>
            </w:tcBorders>
            <w:shd w:val="clear" w:color="auto" w:fill="auto"/>
            <w:vAlign w:val="center"/>
          </w:tcPr>
          <w:p w14:paraId="23A8709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2000</w:t>
            </w:r>
          </w:p>
        </w:tc>
        <w:tc>
          <w:tcPr>
            <w:tcW w:w="1306" w:type="dxa"/>
            <w:tcBorders>
              <w:top w:val="nil"/>
              <w:left w:val="nil"/>
              <w:bottom w:val="single" w:color="auto" w:sz="4" w:space="0"/>
              <w:right w:val="single" w:color="auto" w:sz="4" w:space="0"/>
            </w:tcBorders>
            <w:shd w:val="clear" w:color="auto" w:fill="auto"/>
            <w:vAlign w:val="center"/>
          </w:tcPr>
          <w:p w14:paraId="49CA68C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8E082C5">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8EF7EE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w:t>
            </w:r>
          </w:p>
        </w:tc>
        <w:tc>
          <w:tcPr>
            <w:tcW w:w="3119" w:type="dxa"/>
            <w:tcBorders>
              <w:top w:val="nil"/>
              <w:left w:val="nil"/>
              <w:bottom w:val="single" w:color="auto" w:sz="4" w:space="0"/>
              <w:right w:val="single" w:color="auto" w:sz="4" w:space="0"/>
            </w:tcBorders>
            <w:shd w:val="clear" w:color="auto" w:fill="auto"/>
            <w:vAlign w:val="center"/>
          </w:tcPr>
          <w:p w14:paraId="06C5E51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鲍家杠泄水闸中型病险水闸除险加固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7DE8EEC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224AB9B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19BCD400">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5812D19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w:t>
            </w:r>
          </w:p>
        </w:tc>
        <w:tc>
          <w:tcPr>
            <w:tcW w:w="820" w:type="dxa"/>
            <w:tcBorders>
              <w:top w:val="nil"/>
              <w:left w:val="nil"/>
              <w:bottom w:val="single" w:color="auto" w:sz="4" w:space="0"/>
              <w:right w:val="single" w:color="auto" w:sz="4" w:space="0"/>
            </w:tcBorders>
            <w:shd w:val="clear" w:color="auto" w:fill="auto"/>
            <w:vAlign w:val="center"/>
          </w:tcPr>
          <w:p w14:paraId="7DD2460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w:t>
            </w:r>
          </w:p>
        </w:tc>
        <w:tc>
          <w:tcPr>
            <w:tcW w:w="1306" w:type="dxa"/>
            <w:tcBorders>
              <w:top w:val="nil"/>
              <w:left w:val="nil"/>
              <w:bottom w:val="single" w:color="auto" w:sz="4" w:space="0"/>
              <w:right w:val="single" w:color="auto" w:sz="4" w:space="0"/>
            </w:tcBorders>
            <w:shd w:val="clear" w:color="auto" w:fill="auto"/>
            <w:vAlign w:val="center"/>
          </w:tcPr>
          <w:p w14:paraId="28F16C0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4B0DE39">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35C6A8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w:t>
            </w:r>
          </w:p>
        </w:tc>
        <w:tc>
          <w:tcPr>
            <w:tcW w:w="3119" w:type="dxa"/>
            <w:tcBorders>
              <w:top w:val="nil"/>
              <w:left w:val="nil"/>
              <w:bottom w:val="single" w:color="auto" w:sz="4" w:space="0"/>
              <w:right w:val="single" w:color="auto" w:sz="4" w:space="0"/>
            </w:tcBorders>
            <w:shd w:val="clear" w:color="auto" w:fill="auto"/>
            <w:vAlign w:val="center"/>
          </w:tcPr>
          <w:p w14:paraId="48DC24E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车渡口节制闸中型病险水闸除险加固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6B690A1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4485B9A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37C6146F">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19AB9CA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3500</w:t>
            </w:r>
          </w:p>
        </w:tc>
        <w:tc>
          <w:tcPr>
            <w:tcW w:w="820" w:type="dxa"/>
            <w:tcBorders>
              <w:top w:val="nil"/>
              <w:left w:val="nil"/>
              <w:bottom w:val="single" w:color="auto" w:sz="4" w:space="0"/>
              <w:right w:val="single" w:color="auto" w:sz="4" w:space="0"/>
            </w:tcBorders>
            <w:shd w:val="clear" w:color="auto" w:fill="auto"/>
            <w:vAlign w:val="center"/>
          </w:tcPr>
          <w:p w14:paraId="574073B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3500</w:t>
            </w:r>
          </w:p>
        </w:tc>
        <w:tc>
          <w:tcPr>
            <w:tcW w:w="1306" w:type="dxa"/>
            <w:tcBorders>
              <w:top w:val="nil"/>
              <w:left w:val="nil"/>
              <w:bottom w:val="single" w:color="auto" w:sz="4" w:space="0"/>
              <w:right w:val="single" w:color="auto" w:sz="4" w:space="0"/>
            </w:tcBorders>
            <w:shd w:val="clear" w:color="auto" w:fill="auto"/>
            <w:vAlign w:val="center"/>
          </w:tcPr>
          <w:p w14:paraId="37259C9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87ACEA2">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DA7BBD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9</w:t>
            </w:r>
          </w:p>
        </w:tc>
        <w:tc>
          <w:tcPr>
            <w:tcW w:w="3119" w:type="dxa"/>
            <w:tcBorders>
              <w:top w:val="nil"/>
              <w:left w:val="nil"/>
              <w:bottom w:val="single" w:color="auto" w:sz="4" w:space="0"/>
              <w:right w:val="single" w:color="auto" w:sz="4" w:space="0"/>
            </w:tcBorders>
            <w:shd w:val="clear" w:color="auto" w:fill="auto"/>
            <w:vAlign w:val="center"/>
          </w:tcPr>
          <w:p w14:paraId="5DD27FB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陈绪宕中型病险水闸除险加固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2EEA1A7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4B4A8DB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w:t>
            </w:r>
          </w:p>
        </w:tc>
        <w:tc>
          <w:tcPr>
            <w:tcW w:w="567" w:type="dxa"/>
            <w:tcBorders>
              <w:top w:val="nil"/>
              <w:left w:val="nil"/>
              <w:bottom w:val="single" w:color="auto" w:sz="4" w:space="0"/>
              <w:right w:val="single" w:color="auto" w:sz="4" w:space="0"/>
            </w:tcBorders>
            <w:shd w:val="clear" w:color="auto" w:fill="auto"/>
            <w:vAlign w:val="center"/>
          </w:tcPr>
          <w:p w14:paraId="76110241">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6651941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2176.72</w:t>
            </w:r>
          </w:p>
        </w:tc>
        <w:tc>
          <w:tcPr>
            <w:tcW w:w="820" w:type="dxa"/>
            <w:tcBorders>
              <w:top w:val="nil"/>
              <w:left w:val="nil"/>
              <w:bottom w:val="single" w:color="auto" w:sz="4" w:space="0"/>
              <w:right w:val="single" w:color="auto" w:sz="4" w:space="0"/>
            </w:tcBorders>
            <w:shd w:val="clear" w:color="auto" w:fill="auto"/>
            <w:vAlign w:val="center"/>
          </w:tcPr>
          <w:p w14:paraId="28B6E9D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2176.72</w:t>
            </w:r>
          </w:p>
        </w:tc>
        <w:tc>
          <w:tcPr>
            <w:tcW w:w="1306" w:type="dxa"/>
            <w:tcBorders>
              <w:top w:val="nil"/>
              <w:left w:val="nil"/>
              <w:bottom w:val="single" w:color="auto" w:sz="4" w:space="0"/>
              <w:right w:val="single" w:color="auto" w:sz="4" w:space="0"/>
            </w:tcBorders>
            <w:shd w:val="clear" w:color="auto" w:fill="auto"/>
            <w:vAlign w:val="center"/>
          </w:tcPr>
          <w:p w14:paraId="08B64D8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ADF1A33">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09F0C2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w:t>
            </w:r>
          </w:p>
        </w:tc>
        <w:tc>
          <w:tcPr>
            <w:tcW w:w="3119" w:type="dxa"/>
            <w:tcBorders>
              <w:top w:val="nil"/>
              <w:left w:val="nil"/>
              <w:bottom w:val="single" w:color="auto" w:sz="4" w:space="0"/>
              <w:right w:val="single" w:color="auto" w:sz="4" w:space="0"/>
            </w:tcBorders>
            <w:shd w:val="clear" w:color="auto" w:fill="auto"/>
            <w:vAlign w:val="center"/>
          </w:tcPr>
          <w:p w14:paraId="09DF452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跃进排水闸中型病险水闸除险加固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788259E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012A179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w:t>
            </w:r>
          </w:p>
        </w:tc>
        <w:tc>
          <w:tcPr>
            <w:tcW w:w="567" w:type="dxa"/>
            <w:tcBorders>
              <w:top w:val="nil"/>
              <w:left w:val="nil"/>
              <w:bottom w:val="single" w:color="auto" w:sz="4" w:space="0"/>
              <w:right w:val="single" w:color="auto" w:sz="4" w:space="0"/>
            </w:tcBorders>
            <w:shd w:val="clear" w:color="auto" w:fill="auto"/>
            <w:vAlign w:val="center"/>
          </w:tcPr>
          <w:p w14:paraId="5E3CD67C">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6607C80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1100</w:t>
            </w:r>
          </w:p>
        </w:tc>
        <w:tc>
          <w:tcPr>
            <w:tcW w:w="820" w:type="dxa"/>
            <w:tcBorders>
              <w:top w:val="nil"/>
              <w:left w:val="nil"/>
              <w:bottom w:val="single" w:color="auto" w:sz="4" w:space="0"/>
              <w:right w:val="single" w:color="auto" w:sz="4" w:space="0"/>
            </w:tcBorders>
            <w:shd w:val="clear" w:color="auto" w:fill="auto"/>
            <w:vAlign w:val="center"/>
          </w:tcPr>
          <w:p w14:paraId="1952926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1100</w:t>
            </w:r>
          </w:p>
        </w:tc>
        <w:tc>
          <w:tcPr>
            <w:tcW w:w="1306" w:type="dxa"/>
            <w:tcBorders>
              <w:top w:val="nil"/>
              <w:left w:val="nil"/>
              <w:bottom w:val="single" w:color="auto" w:sz="4" w:space="0"/>
              <w:right w:val="single" w:color="auto" w:sz="4" w:space="0"/>
            </w:tcBorders>
            <w:shd w:val="clear" w:color="auto" w:fill="auto"/>
            <w:vAlign w:val="center"/>
          </w:tcPr>
          <w:p w14:paraId="65F65C3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51BC41A">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AD4DC7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w:t>
            </w:r>
          </w:p>
        </w:tc>
        <w:tc>
          <w:tcPr>
            <w:tcW w:w="3119" w:type="dxa"/>
            <w:tcBorders>
              <w:top w:val="nil"/>
              <w:left w:val="nil"/>
              <w:bottom w:val="single" w:color="auto" w:sz="4" w:space="0"/>
              <w:right w:val="single" w:color="auto" w:sz="4" w:space="0"/>
            </w:tcBorders>
            <w:shd w:val="clear" w:color="auto" w:fill="auto"/>
            <w:vAlign w:val="center"/>
          </w:tcPr>
          <w:p w14:paraId="3F42F7E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民主排水闸中型病险水闸除险加固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198B121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07E0353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w:t>
            </w:r>
          </w:p>
        </w:tc>
        <w:tc>
          <w:tcPr>
            <w:tcW w:w="567" w:type="dxa"/>
            <w:tcBorders>
              <w:top w:val="nil"/>
              <w:left w:val="nil"/>
              <w:bottom w:val="single" w:color="auto" w:sz="4" w:space="0"/>
              <w:right w:val="single" w:color="auto" w:sz="4" w:space="0"/>
            </w:tcBorders>
            <w:shd w:val="clear" w:color="auto" w:fill="auto"/>
            <w:vAlign w:val="center"/>
          </w:tcPr>
          <w:p w14:paraId="5FCCF2E3">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143A53F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1250</w:t>
            </w:r>
          </w:p>
        </w:tc>
        <w:tc>
          <w:tcPr>
            <w:tcW w:w="820" w:type="dxa"/>
            <w:tcBorders>
              <w:top w:val="nil"/>
              <w:left w:val="nil"/>
              <w:bottom w:val="single" w:color="auto" w:sz="4" w:space="0"/>
              <w:right w:val="single" w:color="auto" w:sz="4" w:space="0"/>
            </w:tcBorders>
            <w:shd w:val="clear" w:color="auto" w:fill="auto"/>
            <w:vAlign w:val="center"/>
          </w:tcPr>
          <w:p w14:paraId="53BCFCF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1250</w:t>
            </w:r>
          </w:p>
        </w:tc>
        <w:tc>
          <w:tcPr>
            <w:tcW w:w="1306" w:type="dxa"/>
            <w:tcBorders>
              <w:top w:val="nil"/>
              <w:left w:val="nil"/>
              <w:bottom w:val="single" w:color="auto" w:sz="4" w:space="0"/>
              <w:right w:val="single" w:color="auto" w:sz="4" w:space="0"/>
            </w:tcBorders>
            <w:shd w:val="clear" w:color="auto" w:fill="auto"/>
            <w:vAlign w:val="center"/>
          </w:tcPr>
          <w:p w14:paraId="6679D0B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A8D97F8">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AC2D42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w:t>
            </w:r>
          </w:p>
        </w:tc>
        <w:tc>
          <w:tcPr>
            <w:tcW w:w="3119" w:type="dxa"/>
            <w:tcBorders>
              <w:top w:val="nil"/>
              <w:left w:val="nil"/>
              <w:bottom w:val="single" w:color="auto" w:sz="4" w:space="0"/>
              <w:right w:val="single" w:color="auto" w:sz="4" w:space="0"/>
            </w:tcBorders>
            <w:shd w:val="clear" w:color="auto" w:fill="auto"/>
            <w:vAlign w:val="center"/>
          </w:tcPr>
          <w:p w14:paraId="5CD69CE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和平排水闸中型病险水闸除险加固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49CA966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7EBBF9A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w:t>
            </w:r>
          </w:p>
        </w:tc>
        <w:tc>
          <w:tcPr>
            <w:tcW w:w="567" w:type="dxa"/>
            <w:tcBorders>
              <w:top w:val="nil"/>
              <w:left w:val="nil"/>
              <w:bottom w:val="single" w:color="auto" w:sz="4" w:space="0"/>
              <w:right w:val="single" w:color="auto" w:sz="4" w:space="0"/>
            </w:tcBorders>
            <w:shd w:val="clear" w:color="auto" w:fill="auto"/>
            <w:vAlign w:val="center"/>
          </w:tcPr>
          <w:p w14:paraId="63D9B16E">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31CD5A1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1110</w:t>
            </w:r>
          </w:p>
        </w:tc>
        <w:tc>
          <w:tcPr>
            <w:tcW w:w="820" w:type="dxa"/>
            <w:tcBorders>
              <w:top w:val="nil"/>
              <w:left w:val="nil"/>
              <w:bottom w:val="single" w:color="auto" w:sz="4" w:space="0"/>
              <w:right w:val="single" w:color="auto" w:sz="4" w:space="0"/>
            </w:tcBorders>
            <w:shd w:val="clear" w:color="auto" w:fill="auto"/>
            <w:vAlign w:val="center"/>
          </w:tcPr>
          <w:p w14:paraId="2FC4006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1110</w:t>
            </w:r>
          </w:p>
        </w:tc>
        <w:tc>
          <w:tcPr>
            <w:tcW w:w="1306" w:type="dxa"/>
            <w:tcBorders>
              <w:top w:val="nil"/>
              <w:left w:val="nil"/>
              <w:bottom w:val="single" w:color="auto" w:sz="4" w:space="0"/>
              <w:right w:val="single" w:color="auto" w:sz="4" w:space="0"/>
            </w:tcBorders>
            <w:shd w:val="clear" w:color="auto" w:fill="auto"/>
            <w:vAlign w:val="center"/>
          </w:tcPr>
          <w:p w14:paraId="480BB52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8F8D201">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030DE2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13</w:t>
            </w:r>
          </w:p>
        </w:tc>
        <w:tc>
          <w:tcPr>
            <w:tcW w:w="3119" w:type="dxa"/>
            <w:tcBorders>
              <w:top w:val="nil"/>
              <w:left w:val="nil"/>
              <w:bottom w:val="single" w:color="auto" w:sz="4" w:space="0"/>
              <w:right w:val="single" w:color="auto" w:sz="4" w:space="0"/>
            </w:tcBorders>
            <w:shd w:val="clear" w:color="auto" w:fill="auto"/>
            <w:vAlign w:val="center"/>
          </w:tcPr>
          <w:p w14:paraId="75F2E9B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芦柴堰节制闸中型病险水闸除险加固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714C75F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042F26F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w:t>
            </w:r>
          </w:p>
        </w:tc>
        <w:tc>
          <w:tcPr>
            <w:tcW w:w="567" w:type="dxa"/>
            <w:tcBorders>
              <w:top w:val="nil"/>
              <w:left w:val="nil"/>
              <w:bottom w:val="single" w:color="auto" w:sz="4" w:space="0"/>
              <w:right w:val="single" w:color="auto" w:sz="4" w:space="0"/>
            </w:tcBorders>
            <w:shd w:val="clear" w:color="auto" w:fill="auto"/>
            <w:vAlign w:val="center"/>
          </w:tcPr>
          <w:p w14:paraId="7D94AE60">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1A1B28B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1110</w:t>
            </w:r>
          </w:p>
        </w:tc>
        <w:tc>
          <w:tcPr>
            <w:tcW w:w="820" w:type="dxa"/>
            <w:tcBorders>
              <w:top w:val="nil"/>
              <w:left w:val="nil"/>
              <w:bottom w:val="single" w:color="auto" w:sz="4" w:space="0"/>
              <w:right w:val="single" w:color="auto" w:sz="4" w:space="0"/>
            </w:tcBorders>
            <w:shd w:val="clear" w:color="auto" w:fill="auto"/>
            <w:vAlign w:val="center"/>
          </w:tcPr>
          <w:p w14:paraId="264F915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1110</w:t>
            </w:r>
          </w:p>
        </w:tc>
        <w:tc>
          <w:tcPr>
            <w:tcW w:w="1306" w:type="dxa"/>
            <w:tcBorders>
              <w:top w:val="nil"/>
              <w:left w:val="nil"/>
              <w:bottom w:val="single" w:color="auto" w:sz="4" w:space="0"/>
              <w:right w:val="single" w:color="auto" w:sz="4" w:space="0"/>
            </w:tcBorders>
            <w:shd w:val="clear" w:color="auto" w:fill="auto"/>
            <w:vAlign w:val="center"/>
          </w:tcPr>
          <w:p w14:paraId="0D1CD72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0EE06DE">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0787D5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14</w:t>
            </w:r>
          </w:p>
        </w:tc>
        <w:tc>
          <w:tcPr>
            <w:tcW w:w="3119" w:type="dxa"/>
            <w:tcBorders>
              <w:top w:val="nil"/>
              <w:left w:val="nil"/>
              <w:bottom w:val="single" w:color="auto" w:sz="4" w:space="0"/>
              <w:right w:val="single" w:color="auto" w:sz="4" w:space="0"/>
            </w:tcBorders>
            <w:shd w:val="clear" w:color="auto" w:fill="auto"/>
            <w:vAlign w:val="center"/>
          </w:tcPr>
          <w:p w14:paraId="0539B8D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燕窝宕泄水闸中型病险水闸除险加固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6E76574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0989314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长江</w:t>
            </w:r>
          </w:p>
        </w:tc>
        <w:tc>
          <w:tcPr>
            <w:tcW w:w="567" w:type="dxa"/>
            <w:tcBorders>
              <w:top w:val="nil"/>
              <w:left w:val="nil"/>
              <w:bottom w:val="single" w:color="auto" w:sz="4" w:space="0"/>
              <w:right w:val="single" w:color="auto" w:sz="4" w:space="0"/>
            </w:tcBorders>
            <w:shd w:val="clear" w:color="auto" w:fill="auto"/>
            <w:vAlign w:val="center"/>
          </w:tcPr>
          <w:p w14:paraId="25538777">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4D72233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1500</w:t>
            </w:r>
          </w:p>
        </w:tc>
        <w:tc>
          <w:tcPr>
            <w:tcW w:w="820" w:type="dxa"/>
            <w:tcBorders>
              <w:top w:val="nil"/>
              <w:left w:val="nil"/>
              <w:bottom w:val="single" w:color="auto" w:sz="4" w:space="0"/>
              <w:right w:val="single" w:color="auto" w:sz="4" w:space="0"/>
            </w:tcBorders>
            <w:shd w:val="clear" w:color="auto" w:fill="auto"/>
            <w:vAlign w:val="center"/>
          </w:tcPr>
          <w:p w14:paraId="267B5C1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1110</w:t>
            </w:r>
          </w:p>
        </w:tc>
        <w:tc>
          <w:tcPr>
            <w:tcW w:w="1306" w:type="dxa"/>
            <w:tcBorders>
              <w:top w:val="nil"/>
              <w:left w:val="nil"/>
              <w:bottom w:val="single" w:color="auto" w:sz="4" w:space="0"/>
              <w:right w:val="single" w:color="auto" w:sz="4" w:space="0"/>
            </w:tcBorders>
            <w:shd w:val="clear" w:color="auto" w:fill="auto"/>
            <w:vAlign w:val="center"/>
          </w:tcPr>
          <w:p w14:paraId="11F841E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D8ED53D">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048F39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w:t>
            </w:r>
          </w:p>
        </w:tc>
        <w:tc>
          <w:tcPr>
            <w:tcW w:w="3119" w:type="dxa"/>
            <w:tcBorders>
              <w:top w:val="nil"/>
              <w:left w:val="nil"/>
              <w:bottom w:val="single" w:color="auto" w:sz="4" w:space="0"/>
              <w:right w:val="single" w:color="auto" w:sz="4" w:space="0"/>
            </w:tcBorders>
            <w:shd w:val="clear" w:color="auto" w:fill="auto"/>
            <w:vAlign w:val="center"/>
          </w:tcPr>
          <w:p w14:paraId="706A963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石堰闸中型病险水闸除险加固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0B5283F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叶集区</w:t>
            </w:r>
          </w:p>
        </w:tc>
        <w:tc>
          <w:tcPr>
            <w:tcW w:w="567" w:type="dxa"/>
            <w:tcBorders>
              <w:top w:val="nil"/>
              <w:left w:val="nil"/>
              <w:bottom w:val="single" w:color="auto" w:sz="4" w:space="0"/>
              <w:right w:val="single" w:color="auto" w:sz="4" w:space="0"/>
            </w:tcBorders>
            <w:shd w:val="clear" w:color="auto" w:fill="auto"/>
            <w:vAlign w:val="center"/>
          </w:tcPr>
          <w:p w14:paraId="5687625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沿岗河</w:t>
            </w:r>
          </w:p>
        </w:tc>
        <w:tc>
          <w:tcPr>
            <w:tcW w:w="567" w:type="dxa"/>
            <w:tcBorders>
              <w:top w:val="nil"/>
              <w:left w:val="nil"/>
              <w:bottom w:val="single" w:color="auto" w:sz="4" w:space="0"/>
              <w:right w:val="single" w:color="auto" w:sz="4" w:space="0"/>
            </w:tcBorders>
            <w:shd w:val="clear" w:color="auto" w:fill="auto"/>
            <w:vAlign w:val="center"/>
          </w:tcPr>
          <w:p w14:paraId="11AB9397">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已鉴定</w:t>
            </w:r>
          </w:p>
        </w:tc>
        <w:tc>
          <w:tcPr>
            <w:tcW w:w="850" w:type="dxa"/>
            <w:tcBorders>
              <w:top w:val="nil"/>
              <w:left w:val="nil"/>
              <w:bottom w:val="single" w:color="auto" w:sz="4" w:space="0"/>
              <w:right w:val="single" w:color="auto" w:sz="4" w:space="0"/>
            </w:tcBorders>
            <w:shd w:val="clear" w:color="auto" w:fill="auto"/>
            <w:vAlign w:val="center"/>
          </w:tcPr>
          <w:p w14:paraId="48A4F11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1557.99</w:t>
            </w:r>
          </w:p>
        </w:tc>
        <w:tc>
          <w:tcPr>
            <w:tcW w:w="820" w:type="dxa"/>
            <w:tcBorders>
              <w:top w:val="nil"/>
              <w:left w:val="nil"/>
              <w:bottom w:val="single" w:color="auto" w:sz="4" w:space="0"/>
              <w:right w:val="single" w:color="auto" w:sz="4" w:space="0"/>
            </w:tcBorders>
            <w:shd w:val="clear" w:color="auto" w:fill="auto"/>
            <w:vAlign w:val="center"/>
          </w:tcPr>
          <w:p w14:paraId="574422F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1557.99</w:t>
            </w:r>
          </w:p>
        </w:tc>
        <w:tc>
          <w:tcPr>
            <w:tcW w:w="1306" w:type="dxa"/>
            <w:tcBorders>
              <w:top w:val="nil"/>
              <w:left w:val="nil"/>
              <w:bottom w:val="single" w:color="auto" w:sz="4" w:space="0"/>
              <w:right w:val="single" w:color="auto" w:sz="4" w:space="0"/>
            </w:tcBorders>
            <w:shd w:val="clear" w:color="auto" w:fill="auto"/>
            <w:vAlign w:val="center"/>
          </w:tcPr>
          <w:p w14:paraId="4692D41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1204BD5">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245B1C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w:t>
            </w:r>
          </w:p>
        </w:tc>
        <w:tc>
          <w:tcPr>
            <w:tcW w:w="3119" w:type="dxa"/>
            <w:tcBorders>
              <w:top w:val="nil"/>
              <w:left w:val="nil"/>
              <w:bottom w:val="single" w:color="auto" w:sz="4" w:space="0"/>
              <w:right w:val="single" w:color="auto" w:sz="4" w:space="0"/>
            </w:tcBorders>
            <w:shd w:val="clear" w:color="auto" w:fill="auto"/>
            <w:vAlign w:val="center"/>
          </w:tcPr>
          <w:p w14:paraId="4C192A4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高稻场泄水闸中型病险水闸除险加固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3B758B6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叶集区</w:t>
            </w:r>
          </w:p>
        </w:tc>
        <w:tc>
          <w:tcPr>
            <w:tcW w:w="567" w:type="dxa"/>
            <w:tcBorders>
              <w:top w:val="nil"/>
              <w:left w:val="nil"/>
              <w:bottom w:val="single" w:color="auto" w:sz="4" w:space="0"/>
              <w:right w:val="single" w:color="auto" w:sz="4" w:space="0"/>
            </w:tcBorders>
            <w:shd w:val="clear" w:color="auto" w:fill="auto"/>
            <w:vAlign w:val="center"/>
          </w:tcPr>
          <w:p w14:paraId="1981A41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二道河</w:t>
            </w:r>
          </w:p>
        </w:tc>
        <w:tc>
          <w:tcPr>
            <w:tcW w:w="567" w:type="dxa"/>
            <w:tcBorders>
              <w:top w:val="nil"/>
              <w:left w:val="nil"/>
              <w:bottom w:val="single" w:color="auto" w:sz="4" w:space="0"/>
              <w:right w:val="single" w:color="auto" w:sz="4" w:space="0"/>
            </w:tcBorders>
            <w:shd w:val="clear" w:color="auto" w:fill="auto"/>
            <w:vAlign w:val="center"/>
          </w:tcPr>
          <w:p w14:paraId="64FB5A43">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未鉴定</w:t>
            </w:r>
          </w:p>
        </w:tc>
        <w:tc>
          <w:tcPr>
            <w:tcW w:w="850" w:type="dxa"/>
            <w:tcBorders>
              <w:top w:val="nil"/>
              <w:left w:val="nil"/>
              <w:bottom w:val="single" w:color="auto" w:sz="4" w:space="0"/>
              <w:right w:val="single" w:color="auto" w:sz="4" w:space="0"/>
            </w:tcBorders>
            <w:shd w:val="clear" w:color="auto" w:fill="auto"/>
            <w:vAlign w:val="center"/>
          </w:tcPr>
          <w:p w14:paraId="07C696C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1500</w:t>
            </w:r>
          </w:p>
        </w:tc>
        <w:tc>
          <w:tcPr>
            <w:tcW w:w="820" w:type="dxa"/>
            <w:tcBorders>
              <w:top w:val="nil"/>
              <w:left w:val="nil"/>
              <w:bottom w:val="single" w:color="auto" w:sz="4" w:space="0"/>
              <w:right w:val="single" w:color="auto" w:sz="4" w:space="0"/>
            </w:tcBorders>
            <w:shd w:val="clear" w:color="auto" w:fill="auto"/>
            <w:vAlign w:val="center"/>
          </w:tcPr>
          <w:p w14:paraId="5AFE6F8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1500</w:t>
            </w:r>
          </w:p>
        </w:tc>
        <w:tc>
          <w:tcPr>
            <w:tcW w:w="1306" w:type="dxa"/>
            <w:tcBorders>
              <w:top w:val="nil"/>
              <w:left w:val="nil"/>
              <w:bottom w:val="single" w:color="auto" w:sz="4" w:space="0"/>
              <w:right w:val="single" w:color="auto" w:sz="4" w:space="0"/>
            </w:tcBorders>
            <w:shd w:val="clear" w:color="auto" w:fill="auto"/>
            <w:vAlign w:val="center"/>
          </w:tcPr>
          <w:p w14:paraId="5427AFC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75F32703">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ED4055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17</w:t>
            </w:r>
          </w:p>
        </w:tc>
        <w:tc>
          <w:tcPr>
            <w:tcW w:w="3119" w:type="dxa"/>
            <w:tcBorders>
              <w:top w:val="nil"/>
              <w:left w:val="nil"/>
              <w:bottom w:val="single" w:color="auto" w:sz="4" w:space="0"/>
              <w:right w:val="single" w:color="auto" w:sz="4" w:space="0"/>
            </w:tcBorders>
            <w:shd w:val="clear" w:color="auto" w:fill="auto"/>
            <w:vAlign w:val="center"/>
          </w:tcPr>
          <w:p w14:paraId="3730149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桂堰排涝闸中型病险水闸除险加固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5D32E7B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叶集区</w:t>
            </w:r>
          </w:p>
        </w:tc>
        <w:tc>
          <w:tcPr>
            <w:tcW w:w="567" w:type="dxa"/>
            <w:tcBorders>
              <w:top w:val="nil"/>
              <w:left w:val="nil"/>
              <w:bottom w:val="single" w:color="auto" w:sz="4" w:space="0"/>
              <w:right w:val="single" w:color="auto" w:sz="4" w:space="0"/>
            </w:tcBorders>
            <w:shd w:val="clear" w:color="auto" w:fill="auto"/>
            <w:vAlign w:val="center"/>
          </w:tcPr>
          <w:p w14:paraId="7F1B8B3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二道河</w:t>
            </w:r>
          </w:p>
        </w:tc>
        <w:tc>
          <w:tcPr>
            <w:tcW w:w="567" w:type="dxa"/>
            <w:tcBorders>
              <w:top w:val="nil"/>
              <w:left w:val="nil"/>
              <w:bottom w:val="single" w:color="auto" w:sz="4" w:space="0"/>
              <w:right w:val="single" w:color="auto" w:sz="4" w:space="0"/>
            </w:tcBorders>
            <w:shd w:val="clear" w:color="auto" w:fill="auto"/>
            <w:vAlign w:val="center"/>
          </w:tcPr>
          <w:p w14:paraId="69D3035C">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未鉴定</w:t>
            </w:r>
          </w:p>
        </w:tc>
        <w:tc>
          <w:tcPr>
            <w:tcW w:w="850" w:type="dxa"/>
            <w:tcBorders>
              <w:top w:val="nil"/>
              <w:left w:val="nil"/>
              <w:bottom w:val="single" w:color="auto" w:sz="4" w:space="0"/>
              <w:right w:val="single" w:color="auto" w:sz="4" w:space="0"/>
            </w:tcBorders>
            <w:shd w:val="clear" w:color="auto" w:fill="auto"/>
            <w:vAlign w:val="center"/>
          </w:tcPr>
          <w:p w14:paraId="28AF33B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w:t>
            </w:r>
          </w:p>
        </w:tc>
        <w:tc>
          <w:tcPr>
            <w:tcW w:w="820" w:type="dxa"/>
            <w:tcBorders>
              <w:top w:val="nil"/>
              <w:left w:val="nil"/>
              <w:bottom w:val="single" w:color="auto" w:sz="4" w:space="0"/>
              <w:right w:val="single" w:color="auto" w:sz="4" w:space="0"/>
            </w:tcBorders>
            <w:shd w:val="clear" w:color="auto" w:fill="auto"/>
            <w:vAlign w:val="center"/>
          </w:tcPr>
          <w:p w14:paraId="7402EB9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w:t>
            </w:r>
          </w:p>
        </w:tc>
        <w:tc>
          <w:tcPr>
            <w:tcW w:w="1306" w:type="dxa"/>
            <w:tcBorders>
              <w:top w:val="nil"/>
              <w:left w:val="nil"/>
              <w:bottom w:val="single" w:color="auto" w:sz="4" w:space="0"/>
              <w:right w:val="single" w:color="auto" w:sz="4" w:space="0"/>
            </w:tcBorders>
            <w:shd w:val="clear" w:color="auto" w:fill="auto"/>
            <w:vAlign w:val="center"/>
          </w:tcPr>
          <w:p w14:paraId="139FCB6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763F2AAD">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B67546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18</w:t>
            </w:r>
          </w:p>
        </w:tc>
        <w:tc>
          <w:tcPr>
            <w:tcW w:w="3119" w:type="dxa"/>
            <w:tcBorders>
              <w:top w:val="nil"/>
              <w:left w:val="nil"/>
              <w:bottom w:val="single" w:color="auto" w:sz="4" w:space="0"/>
              <w:right w:val="single" w:color="auto" w:sz="4" w:space="0"/>
            </w:tcBorders>
            <w:shd w:val="clear" w:color="auto" w:fill="auto"/>
            <w:vAlign w:val="center"/>
          </w:tcPr>
          <w:p w14:paraId="45E7D25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老鼠尾巴泄水闸中型病险水闸除险加固</w:t>
            </w:r>
          </w:p>
        </w:tc>
        <w:tc>
          <w:tcPr>
            <w:tcW w:w="709" w:type="dxa"/>
            <w:tcBorders>
              <w:top w:val="nil"/>
              <w:left w:val="nil"/>
              <w:bottom w:val="single" w:color="auto" w:sz="4" w:space="0"/>
              <w:right w:val="single" w:color="auto" w:sz="4" w:space="0"/>
            </w:tcBorders>
            <w:shd w:val="clear" w:color="auto" w:fill="auto"/>
            <w:vAlign w:val="center"/>
          </w:tcPr>
          <w:p w14:paraId="5D8BAC4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叶集区</w:t>
            </w:r>
          </w:p>
        </w:tc>
        <w:tc>
          <w:tcPr>
            <w:tcW w:w="567" w:type="dxa"/>
            <w:tcBorders>
              <w:top w:val="nil"/>
              <w:left w:val="nil"/>
              <w:bottom w:val="single" w:color="auto" w:sz="4" w:space="0"/>
              <w:right w:val="single" w:color="auto" w:sz="4" w:space="0"/>
            </w:tcBorders>
            <w:shd w:val="clear" w:color="auto" w:fill="auto"/>
            <w:vAlign w:val="center"/>
          </w:tcPr>
          <w:p w14:paraId="0D1A6E1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二道河</w:t>
            </w:r>
          </w:p>
        </w:tc>
        <w:tc>
          <w:tcPr>
            <w:tcW w:w="567" w:type="dxa"/>
            <w:tcBorders>
              <w:top w:val="nil"/>
              <w:left w:val="nil"/>
              <w:bottom w:val="single" w:color="auto" w:sz="4" w:space="0"/>
              <w:right w:val="single" w:color="auto" w:sz="4" w:space="0"/>
            </w:tcBorders>
            <w:shd w:val="clear" w:color="auto" w:fill="auto"/>
            <w:vAlign w:val="center"/>
          </w:tcPr>
          <w:p w14:paraId="21800D98">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未鉴定</w:t>
            </w:r>
          </w:p>
        </w:tc>
        <w:tc>
          <w:tcPr>
            <w:tcW w:w="850" w:type="dxa"/>
            <w:tcBorders>
              <w:top w:val="nil"/>
              <w:left w:val="nil"/>
              <w:bottom w:val="single" w:color="auto" w:sz="4" w:space="0"/>
              <w:right w:val="single" w:color="auto" w:sz="4" w:space="0"/>
            </w:tcBorders>
            <w:shd w:val="clear" w:color="auto" w:fill="auto"/>
            <w:vAlign w:val="center"/>
          </w:tcPr>
          <w:p w14:paraId="799532D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w:t>
            </w:r>
          </w:p>
        </w:tc>
        <w:tc>
          <w:tcPr>
            <w:tcW w:w="820" w:type="dxa"/>
            <w:tcBorders>
              <w:top w:val="nil"/>
              <w:left w:val="nil"/>
              <w:bottom w:val="single" w:color="auto" w:sz="4" w:space="0"/>
              <w:right w:val="single" w:color="auto" w:sz="4" w:space="0"/>
            </w:tcBorders>
            <w:shd w:val="clear" w:color="auto" w:fill="auto"/>
            <w:vAlign w:val="center"/>
          </w:tcPr>
          <w:p w14:paraId="4866502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w:t>
            </w:r>
          </w:p>
        </w:tc>
        <w:tc>
          <w:tcPr>
            <w:tcW w:w="1306" w:type="dxa"/>
            <w:tcBorders>
              <w:top w:val="nil"/>
              <w:left w:val="nil"/>
              <w:bottom w:val="single" w:color="auto" w:sz="4" w:space="0"/>
              <w:right w:val="single" w:color="auto" w:sz="4" w:space="0"/>
            </w:tcBorders>
            <w:shd w:val="clear" w:color="auto" w:fill="auto"/>
            <w:vAlign w:val="center"/>
          </w:tcPr>
          <w:p w14:paraId="13DA743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28C4FEF">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09CCC268">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（八）重点易涝区排涝能力建设</w:t>
            </w:r>
          </w:p>
        </w:tc>
        <w:tc>
          <w:tcPr>
            <w:tcW w:w="709" w:type="dxa"/>
            <w:tcBorders>
              <w:top w:val="nil"/>
              <w:left w:val="nil"/>
              <w:bottom w:val="single" w:color="auto" w:sz="4" w:space="0"/>
              <w:right w:val="single" w:color="auto" w:sz="4" w:space="0"/>
            </w:tcBorders>
            <w:shd w:val="clear" w:color="auto" w:fill="auto"/>
            <w:vAlign w:val="center"/>
          </w:tcPr>
          <w:p w14:paraId="0248839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66ECEAB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3A91AB7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0C7BEF5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41D64DC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7B0D4C4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186433D">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910FFB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0993E80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丰乐河洼地排涝能力建设</w:t>
            </w:r>
          </w:p>
        </w:tc>
        <w:tc>
          <w:tcPr>
            <w:tcW w:w="709" w:type="dxa"/>
            <w:tcBorders>
              <w:top w:val="nil"/>
              <w:left w:val="nil"/>
              <w:bottom w:val="single" w:color="auto" w:sz="4" w:space="0"/>
              <w:right w:val="single" w:color="auto" w:sz="4" w:space="0"/>
            </w:tcBorders>
            <w:shd w:val="clear" w:color="auto" w:fill="auto"/>
            <w:vAlign w:val="center"/>
          </w:tcPr>
          <w:p w14:paraId="645897A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六安市</w:t>
            </w:r>
          </w:p>
        </w:tc>
        <w:tc>
          <w:tcPr>
            <w:tcW w:w="567" w:type="dxa"/>
            <w:tcBorders>
              <w:top w:val="nil"/>
              <w:left w:val="nil"/>
              <w:bottom w:val="single" w:color="auto" w:sz="4" w:space="0"/>
              <w:right w:val="single" w:color="auto" w:sz="4" w:space="0"/>
            </w:tcBorders>
            <w:shd w:val="clear" w:color="auto" w:fill="auto"/>
            <w:vAlign w:val="center"/>
          </w:tcPr>
          <w:p w14:paraId="56F5D1A0">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丰乐河</w:t>
            </w:r>
          </w:p>
        </w:tc>
        <w:tc>
          <w:tcPr>
            <w:tcW w:w="567" w:type="dxa"/>
            <w:tcBorders>
              <w:top w:val="nil"/>
              <w:left w:val="nil"/>
              <w:bottom w:val="single" w:color="auto" w:sz="4" w:space="0"/>
              <w:right w:val="single" w:color="auto" w:sz="4" w:space="0"/>
            </w:tcBorders>
            <w:shd w:val="clear" w:color="auto" w:fill="auto"/>
            <w:vAlign w:val="center"/>
          </w:tcPr>
          <w:p w14:paraId="5E603F2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1A24299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60000</w:t>
            </w:r>
          </w:p>
        </w:tc>
        <w:tc>
          <w:tcPr>
            <w:tcW w:w="820" w:type="dxa"/>
            <w:tcBorders>
              <w:top w:val="nil"/>
              <w:left w:val="nil"/>
              <w:bottom w:val="single" w:color="auto" w:sz="4" w:space="0"/>
              <w:right w:val="single" w:color="auto" w:sz="4" w:space="0"/>
            </w:tcBorders>
            <w:shd w:val="clear" w:color="auto" w:fill="auto"/>
            <w:vAlign w:val="center"/>
          </w:tcPr>
          <w:p w14:paraId="6B03F16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1306" w:type="dxa"/>
            <w:tcBorders>
              <w:top w:val="nil"/>
              <w:left w:val="nil"/>
              <w:bottom w:val="single" w:color="auto" w:sz="4" w:space="0"/>
              <w:right w:val="single" w:color="auto" w:sz="4" w:space="0"/>
            </w:tcBorders>
            <w:shd w:val="clear" w:color="auto" w:fill="auto"/>
            <w:vAlign w:val="center"/>
          </w:tcPr>
          <w:p w14:paraId="5FDB176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28DD050">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253260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7CD7C05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杭埠河洼地排涝能力建设</w:t>
            </w:r>
          </w:p>
        </w:tc>
        <w:tc>
          <w:tcPr>
            <w:tcW w:w="709" w:type="dxa"/>
            <w:tcBorders>
              <w:top w:val="nil"/>
              <w:left w:val="nil"/>
              <w:bottom w:val="single" w:color="auto" w:sz="4" w:space="0"/>
              <w:right w:val="single" w:color="auto" w:sz="4" w:space="0"/>
            </w:tcBorders>
            <w:shd w:val="clear" w:color="auto" w:fill="auto"/>
            <w:vAlign w:val="center"/>
          </w:tcPr>
          <w:p w14:paraId="3C18A05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六安市</w:t>
            </w:r>
          </w:p>
        </w:tc>
        <w:tc>
          <w:tcPr>
            <w:tcW w:w="567" w:type="dxa"/>
            <w:tcBorders>
              <w:top w:val="nil"/>
              <w:left w:val="nil"/>
              <w:bottom w:val="single" w:color="auto" w:sz="4" w:space="0"/>
              <w:right w:val="single" w:color="auto" w:sz="4" w:space="0"/>
            </w:tcBorders>
            <w:shd w:val="clear" w:color="auto" w:fill="auto"/>
            <w:vAlign w:val="center"/>
          </w:tcPr>
          <w:p w14:paraId="4254B242">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杭埠河</w:t>
            </w:r>
          </w:p>
        </w:tc>
        <w:tc>
          <w:tcPr>
            <w:tcW w:w="567" w:type="dxa"/>
            <w:tcBorders>
              <w:top w:val="nil"/>
              <w:left w:val="nil"/>
              <w:bottom w:val="single" w:color="auto" w:sz="4" w:space="0"/>
              <w:right w:val="single" w:color="auto" w:sz="4" w:space="0"/>
            </w:tcBorders>
            <w:shd w:val="clear" w:color="auto" w:fill="auto"/>
            <w:vAlign w:val="center"/>
          </w:tcPr>
          <w:p w14:paraId="2AA5697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2C117F5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60000</w:t>
            </w:r>
          </w:p>
        </w:tc>
        <w:tc>
          <w:tcPr>
            <w:tcW w:w="820" w:type="dxa"/>
            <w:tcBorders>
              <w:top w:val="nil"/>
              <w:left w:val="nil"/>
              <w:bottom w:val="single" w:color="auto" w:sz="4" w:space="0"/>
              <w:right w:val="single" w:color="auto" w:sz="4" w:space="0"/>
            </w:tcBorders>
            <w:shd w:val="clear" w:color="auto" w:fill="auto"/>
            <w:vAlign w:val="center"/>
          </w:tcPr>
          <w:p w14:paraId="4E85892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1306" w:type="dxa"/>
            <w:tcBorders>
              <w:top w:val="nil"/>
              <w:left w:val="nil"/>
              <w:bottom w:val="single" w:color="auto" w:sz="4" w:space="0"/>
              <w:right w:val="single" w:color="auto" w:sz="4" w:space="0"/>
            </w:tcBorders>
            <w:shd w:val="clear" w:color="auto" w:fill="auto"/>
            <w:vAlign w:val="center"/>
          </w:tcPr>
          <w:p w14:paraId="603B800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9327297">
        <w:tblPrEx>
          <w:tblCellMar>
            <w:top w:w="0" w:type="dxa"/>
            <w:left w:w="108" w:type="dxa"/>
            <w:bottom w:w="0" w:type="dxa"/>
            <w:right w:w="108" w:type="dxa"/>
          </w:tblCellMar>
        </w:tblPrEx>
        <w:trPr>
          <w:trHeight w:val="55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FA9211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35B1E5A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安徽省沿淮行蓄洪区等其他洼地治理工程排涝能力建设</w:t>
            </w:r>
          </w:p>
        </w:tc>
        <w:tc>
          <w:tcPr>
            <w:tcW w:w="709" w:type="dxa"/>
            <w:tcBorders>
              <w:top w:val="nil"/>
              <w:left w:val="nil"/>
              <w:bottom w:val="single" w:color="auto" w:sz="4" w:space="0"/>
              <w:right w:val="single" w:color="auto" w:sz="4" w:space="0"/>
            </w:tcBorders>
            <w:shd w:val="clear" w:color="auto" w:fill="auto"/>
            <w:vAlign w:val="center"/>
          </w:tcPr>
          <w:p w14:paraId="7A1B577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六安市</w:t>
            </w:r>
          </w:p>
        </w:tc>
        <w:tc>
          <w:tcPr>
            <w:tcW w:w="567" w:type="dxa"/>
            <w:tcBorders>
              <w:top w:val="nil"/>
              <w:left w:val="nil"/>
              <w:bottom w:val="single" w:color="auto" w:sz="4" w:space="0"/>
              <w:right w:val="single" w:color="auto" w:sz="4" w:space="0"/>
            </w:tcBorders>
            <w:shd w:val="clear" w:color="auto" w:fill="auto"/>
            <w:vAlign w:val="center"/>
          </w:tcPr>
          <w:p w14:paraId="7EA827BB">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16B2C76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6C6BFDD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330269</w:t>
            </w:r>
          </w:p>
        </w:tc>
        <w:tc>
          <w:tcPr>
            <w:tcW w:w="820" w:type="dxa"/>
            <w:tcBorders>
              <w:top w:val="nil"/>
              <w:left w:val="nil"/>
              <w:bottom w:val="single" w:color="auto" w:sz="4" w:space="0"/>
              <w:right w:val="single" w:color="auto" w:sz="4" w:space="0"/>
            </w:tcBorders>
            <w:shd w:val="clear" w:color="auto" w:fill="auto"/>
            <w:vAlign w:val="center"/>
          </w:tcPr>
          <w:p w14:paraId="352A5F6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330269</w:t>
            </w:r>
          </w:p>
        </w:tc>
        <w:tc>
          <w:tcPr>
            <w:tcW w:w="1306" w:type="dxa"/>
            <w:tcBorders>
              <w:top w:val="nil"/>
              <w:left w:val="nil"/>
              <w:bottom w:val="single" w:color="auto" w:sz="4" w:space="0"/>
              <w:right w:val="single" w:color="auto" w:sz="4" w:space="0"/>
            </w:tcBorders>
            <w:shd w:val="clear" w:color="auto" w:fill="auto"/>
            <w:vAlign w:val="center"/>
          </w:tcPr>
          <w:p w14:paraId="346829B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A2DE8E8">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22942F77">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b/>
                <w:bCs/>
                <w:color w:val="000000" w:themeColor="text1"/>
                <w:kern w:val="0"/>
                <w:sz w:val="20"/>
                <w14:textFill>
                  <w14:solidFill>
                    <w14:schemeClr w14:val="tx1"/>
                  </w14:solidFill>
                </w14:textFill>
              </w:rPr>
              <w:t>二、抗旱供水提升工程</w:t>
            </w:r>
          </w:p>
        </w:tc>
        <w:tc>
          <w:tcPr>
            <w:tcW w:w="709" w:type="dxa"/>
            <w:tcBorders>
              <w:top w:val="nil"/>
              <w:left w:val="nil"/>
              <w:bottom w:val="single" w:color="auto" w:sz="4" w:space="0"/>
              <w:right w:val="single" w:color="auto" w:sz="4" w:space="0"/>
            </w:tcBorders>
            <w:shd w:val="clear" w:color="auto" w:fill="auto"/>
            <w:vAlign w:val="center"/>
          </w:tcPr>
          <w:p w14:paraId="050969A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789CB52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5ECDA55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0F0EA4D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7CC7B28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422F2C9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72467DD">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648F30EE">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（一）重点水源工程</w:t>
            </w:r>
          </w:p>
        </w:tc>
        <w:tc>
          <w:tcPr>
            <w:tcW w:w="709" w:type="dxa"/>
            <w:tcBorders>
              <w:top w:val="nil"/>
              <w:left w:val="nil"/>
              <w:bottom w:val="single" w:color="auto" w:sz="4" w:space="0"/>
              <w:right w:val="single" w:color="auto" w:sz="4" w:space="0"/>
            </w:tcBorders>
            <w:shd w:val="clear" w:color="auto" w:fill="auto"/>
            <w:vAlign w:val="center"/>
          </w:tcPr>
          <w:p w14:paraId="749FC1A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972388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59C4EB2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71E9A70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56BA5B5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4380018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70487D85">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4C04A4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30A7D08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淠河六安市城南水利枢纽及回水影响工程</w:t>
            </w:r>
          </w:p>
        </w:tc>
        <w:tc>
          <w:tcPr>
            <w:tcW w:w="709" w:type="dxa"/>
            <w:tcBorders>
              <w:top w:val="nil"/>
              <w:left w:val="nil"/>
              <w:bottom w:val="single" w:color="auto" w:sz="4" w:space="0"/>
              <w:right w:val="single" w:color="auto" w:sz="4" w:space="0"/>
            </w:tcBorders>
            <w:shd w:val="clear" w:color="auto" w:fill="auto"/>
            <w:vAlign w:val="center"/>
          </w:tcPr>
          <w:p w14:paraId="572064C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4DB196C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淠河</w:t>
            </w:r>
          </w:p>
        </w:tc>
        <w:tc>
          <w:tcPr>
            <w:tcW w:w="567" w:type="dxa"/>
            <w:tcBorders>
              <w:top w:val="nil"/>
              <w:left w:val="nil"/>
              <w:bottom w:val="single" w:color="auto" w:sz="4" w:space="0"/>
              <w:right w:val="single" w:color="auto" w:sz="4" w:space="0"/>
            </w:tcBorders>
            <w:shd w:val="clear" w:color="auto" w:fill="auto"/>
            <w:vAlign w:val="center"/>
          </w:tcPr>
          <w:p w14:paraId="3CB0961E">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初设</w:t>
            </w:r>
          </w:p>
        </w:tc>
        <w:tc>
          <w:tcPr>
            <w:tcW w:w="850" w:type="dxa"/>
            <w:tcBorders>
              <w:top w:val="nil"/>
              <w:left w:val="nil"/>
              <w:bottom w:val="single" w:color="auto" w:sz="4" w:space="0"/>
              <w:right w:val="single" w:color="auto" w:sz="4" w:space="0"/>
            </w:tcBorders>
            <w:shd w:val="clear" w:color="auto" w:fill="auto"/>
            <w:vAlign w:val="center"/>
          </w:tcPr>
          <w:p w14:paraId="47F632E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146000</w:t>
            </w:r>
          </w:p>
        </w:tc>
        <w:tc>
          <w:tcPr>
            <w:tcW w:w="820" w:type="dxa"/>
            <w:tcBorders>
              <w:top w:val="nil"/>
              <w:left w:val="nil"/>
              <w:bottom w:val="single" w:color="auto" w:sz="4" w:space="0"/>
              <w:right w:val="single" w:color="auto" w:sz="4" w:space="0"/>
            </w:tcBorders>
            <w:shd w:val="clear" w:color="auto" w:fill="auto"/>
            <w:vAlign w:val="center"/>
          </w:tcPr>
          <w:p w14:paraId="23A1EE8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146000</w:t>
            </w:r>
          </w:p>
        </w:tc>
        <w:tc>
          <w:tcPr>
            <w:tcW w:w="1306" w:type="dxa"/>
            <w:tcBorders>
              <w:top w:val="nil"/>
              <w:left w:val="nil"/>
              <w:bottom w:val="single" w:color="auto" w:sz="4" w:space="0"/>
              <w:right w:val="single" w:color="auto" w:sz="4" w:space="0"/>
            </w:tcBorders>
            <w:shd w:val="clear" w:color="auto" w:fill="auto"/>
            <w:vAlign w:val="center"/>
          </w:tcPr>
          <w:p w14:paraId="3F60766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D2F8AB8">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FA6717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75ECE21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横排头蓄水工程</w:t>
            </w:r>
          </w:p>
        </w:tc>
        <w:tc>
          <w:tcPr>
            <w:tcW w:w="709" w:type="dxa"/>
            <w:tcBorders>
              <w:top w:val="nil"/>
              <w:left w:val="nil"/>
              <w:bottom w:val="single" w:color="auto" w:sz="4" w:space="0"/>
              <w:right w:val="single" w:color="auto" w:sz="4" w:space="0"/>
            </w:tcBorders>
            <w:shd w:val="clear" w:color="auto" w:fill="auto"/>
            <w:vAlign w:val="center"/>
          </w:tcPr>
          <w:p w14:paraId="4D01679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28C3239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淠河</w:t>
            </w:r>
          </w:p>
        </w:tc>
        <w:tc>
          <w:tcPr>
            <w:tcW w:w="567" w:type="dxa"/>
            <w:tcBorders>
              <w:top w:val="nil"/>
              <w:left w:val="nil"/>
              <w:bottom w:val="single" w:color="auto" w:sz="4" w:space="0"/>
              <w:right w:val="single" w:color="auto" w:sz="4" w:space="0"/>
            </w:tcBorders>
            <w:shd w:val="clear" w:color="auto" w:fill="auto"/>
            <w:vAlign w:val="center"/>
          </w:tcPr>
          <w:p w14:paraId="2948BA32">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项建</w:t>
            </w:r>
          </w:p>
        </w:tc>
        <w:tc>
          <w:tcPr>
            <w:tcW w:w="850" w:type="dxa"/>
            <w:tcBorders>
              <w:top w:val="nil"/>
              <w:left w:val="nil"/>
              <w:bottom w:val="single" w:color="auto" w:sz="4" w:space="0"/>
              <w:right w:val="single" w:color="auto" w:sz="4" w:space="0"/>
            </w:tcBorders>
            <w:shd w:val="clear" w:color="auto" w:fill="auto"/>
            <w:vAlign w:val="center"/>
          </w:tcPr>
          <w:p w14:paraId="66580C9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60000</w:t>
            </w:r>
          </w:p>
        </w:tc>
        <w:tc>
          <w:tcPr>
            <w:tcW w:w="820" w:type="dxa"/>
            <w:tcBorders>
              <w:top w:val="nil"/>
              <w:left w:val="nil"/>
              <w:bottom w:val="single" w:color="auto" w:sz="4" w:space="0"/>
              <w:right w:val="single" w:color="auto" w:sz="4" w:space="0"/>
            </w:tcBorders>
            <w:shd w:val="clear" w:color="auto" w:fill="auto"/>
            <w:vAlign w:val="center"/>
          </w:tcPr>
          <w:p w14:paraId="3B0009E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60000</w:t>
            </w:r>
          </w:p>
        </w:tc>
        <w:tc>
          <w:tcPr>
            <w:tcW w:w="1306" w:type="dxa"/>
            <w:tcBorders>
              <w:top w:val="nil"/>
              <w:left w:val="nil"/>
              <w:bottom w:val="single" w:color="auto" w:sz="4" w:space="0"/>
              <w:right w:val="single" w:color="auto" w:sz="4" w:space="0"/>
            </w:tcBorders>
            <w:shd w:val="clear" w:color="auto" w:fill="auto"/>
            <w:vAlign w:val="center"/>
          </w:tcPr>
          <w:p w14:paraId="2FA0F79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74EDBDC">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A00585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1A30115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七门堰蓄水工程</w:t>
            </w:r>
          </w:p>
        </w:tc>
        <w:tc>
          <w:tcPr>
            <w:tcW w:w="709" w:type="dxa"/>
            <w:tcBorders>
              <w:top w:val="nil"/>
              <w:left w:val="nil"/>
              <w:bottom w:val="single" w:color="auto" w:sz="4" w:space="0"/>
              <w:right w:val="single" w:color="auto" w:sz="4" w:space="0"/>
            </w:tcBorders>
            <w:shd w:val="clear" w:color="auto" w:fill="auto"/>
            <w:vAlign w:val="center"/>
          </w:tcPr>
          <w:p w14:paraId="053C3AC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6B591F7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0</w:t>
            </w:r>
          </w:p>
        </w:tc>
        <w:tc>
          <w:tcPr>
            <w:tcW w:w="567" w:type="dxa"/>
            <w:tcBorders>
              <w:top w:val="nil"/>
              <w:left w:val="nil"/>
              <w:bottom w:val="single" w:color="auto" w:sz="4" w:space="0"/>
              <w:right w:val="single" w:color="auto" w:sz="4" w:space="0"/>
            </w:tcBorders>
            <w:shd w:val="clear" w:color="auto" w:fill="auto"/>
            <w:vAlign w:val="center"/>
          </w:tcPr>
          <w:p w14:paraId="7F713C67">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49E104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20000</w:t>
            </w:r>
          </w:p>
        </w:tc>
        <w:tc>
          <w:tcPr>
            <w:tcW w:w="820" w:type="dxa"/>
            <w:tcBorders>
              <w:top w:val="nil"/>
              <w:left w:val="nil"/>
              <w:bottom w:val="single" w:color="auto" w:sz="4" w:space="0"/>
              <w:right w:val="single" w:color="auto" w:sz="4" w:space="0"/>
            </w:tcBorders>
            <w:shd w:val="clear" w:color="auto" w:fill="auto"/>
            <w:vAlign w:val="center"/>
          </w:tcPr>
          <w:p w14:paraId="3D2A795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20000</w:t>
            </w:r>
          </w:p>
        </w:tc>
        <w:tc>
          <w:tcPr>
            <w:tcW w:w="1306" w:type="dxa"/>
            <w:tcBorders>
              <w:top w:val="nil"/>
              <w:left w:val="nil"/>
              <w:bottom w:val="single" w:color="auto" w:sz="4" w:space="0"/>
              <w:right w:val="single" w:color="auto" w:sz="4" w:space="0"/>
            </w:tcBorders>
            <w:shd w:val="clear" w:color="auto" w:fill="auto"/>
            <w:vAlign w:val="center"/>
          </w:tcPr>
          <w:p w14:paraId="641E0C4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472C4BC">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30789A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3119" w:type="dxa"/>
            <w:tcBorders>
              <w:top w:val="nil"/>
              <w:left w:val="nil"/>
              <w:bottom w:val="single" w:color="auto" w:sz="4" w:space="0"/>
              <w:right w:val="single" w:color="auto" w:sz="4" w:space="0"/>
            </w:tcBorders>
            <w:shd w:val="clear" w:color="auto" w:fill="auto"/>
            <w:vAlign w:val="center"/>
          </w:tcPr>
          <w:p w14:paraId="03B2DE2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中河水库</w:t>
            </w:r>
          </w:p>
        </w:tc>
        <w:tc>
          <w:tcPr>
            <w:tcW w:w="709" w:type="dxa"/>
            <w:tcBorders>
              <w:top w:val="nil"/>
              <w:left w:val="nil"/>
              <w:bottom w:val="single" w:color="auto" w:sz="4" w:space="0"/>
              <w:right w:val="single" w:color="auto" w:sz="4" w:space="0"/>
            </w:tcBorders>
            <w:shd w:val="clear" w:color="auto" w:fill="auto"/>
            <w:vAlign w:val="center"/>
          </w:tcPr>
          <w:p w14:paraId="28180B7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w:t>
            </w:r>
          </w:p>
        </w:tc>
        <w:tc>
          <w:tcPr>
            <w:tcW w:w="567" w:type="dxa"/>
            <w:tcBorders>
              <w:top w:val="nil"/>
              <w:left w:val="nil"/>
              <w:bottom w:val="single" w:color="auto" w:sz="4" w:space="0"/>
              <w:right w:val="single" w:color="auto" w:sz="4" w:space="0"/>
            </w:tcBorders>
            <w:shd w:val="clear" w:color="auto" w:fill="auto"/>
            <w:vAlign w:val="center"/>
          </w:tcPr>
          <w:p w14:paraId="4B38CB1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乌鸡河</w:t>
            </w:r>
          </w:p>
        </w:tc>
        <w:tc>
          <w:tcPr>
            <w:tcW w:w="567" w:type="dxa"/>
            <w:tcBorders>
              <w:top w:val="nil"/>
              <w:left w:val="nil"/>
              <w:bottom w:val="single" w:color="auto" w:sz="4" w:space="0"/>
              <w:right w:val="single" w:color="auto" w:sz="4" w:space="0"/>
            </w:tcBorders>
            <w:shd w:val="clear" w:color="auto" w:fill="auto"/>
            <w:vAlign w:val="center"/>
          </w:tcPr>
          <w:p w14:paraId="65F6FC10">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可研</w:t>
            </w:r>
          </w:p>
        </w:tc>
        <w:tc>
          <w:tcPr>
            <w:tcW w:w="850" w:type="dxa"/>
            <w:tcBorders>
              <w:top w:val="nil"/>
              <w:left w:val="nil"/>
              <w:bottom w:val="single" w:color="auto" w:sz="4" w:space="0"/>
              <w:right w:val="single" w:color="auto" w:sz="4" w:space="0"/>
            </w:tcBorders>
            <w:shd w:val="clear" w:color="auto" w:fill="auto"/>
            <w:vAlign w:val="center"/>
          </w:tcPr>
          <w:p w14:paraId="3C285C9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17695</w:t>
            </w:r>
          </w:p>
        </w:tc>
        <w:tc>
          <w:tcPr>
            <w:tcW w:w="820" w:type="dxa"/>
            <w:tcBorders>
              <w:top w:val="nil"/>
              <w:left w:val="nil"/>
              <w:bottom w:val="single" w:color="auto" w:sz="4" w:space="0"/>
              <w:right w:val="single" w:color="auto" w:sz="4" w:space="0"/>
            </w:tcBorders>
            <w:shd w:val="clear" w:color="auto" w:fill="auto"/>
            <w:vAlign w:val="center"/>
          </w:tcPr>
          <w:p w14:paraId="1DA4711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17695</w:t>
            </w:r>
          </w:p>
        </w:tc>
        <w:tc>
          <w:tcPr>
            <w:tcW w:w="1306" w:type="dxa"/>
            <w:tcBorders>
              <w:top w:val="nil"/>
              <w:left w:val="nil"/>
              <w:bottom w:val="single" w:color="auto" w:sz="4" w:space="0"/>
              <w:right w:val="single" w:color="auto" w:sz="4" w:space="0"/>
            </w:tcBorders>
            <w:shd w:val="clear" w:color="auto" w:fill="auto"/>
            <w:vAlign w:val="center"/>
          </w:tcPr>
          <w:p w14:paraId="1909216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BC0DABF">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322B61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w:t>
            </w:r>
          </w:p>
        </w:tc>
        <w:tc>
          <w:tcPr>
            <w:tcW w:w="3119" w:type="dxa"/>
            <w:tcBorders>
              <w:top w:val="nil"/>
              <w:left w:val="nil"/>
              <w:bottom w:val="single" w:color="auto" w:sz="4" w:space="0"/>
              <w:right w:val="single" w:color="auto" w:sz="4" w:space="0"/>
            </w:tcBorders>
            <w:shd w:val="clear" w:color="auto" w:fill="auto"/>
            <w:vAlign w:val="center"/>
          </w:tcPr>
          <w:p w14:paraId="630B986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桃源河水库</w:t>
            </w:r>
          </w:p>
        </w:tc>
        <w:tc>
          <w:tcPr>
            <w:tcW w:w="709" w:type="dxa"/>
            <w:tcBorders>
              <w:top w:val="nil"/>
              <w:left w:val="nil"/>
              <w:bottom w:val="single" w:color="auto" w:sz="4" w:space="0"/>
              <w:right w:val="single" w:color="auto" w:sz="4" w:space="0"/>
            </w:tcBorders>
            <w:shd w:val="clear" w:color="auto" w:fill="auto"/>
            <w:vAlign w:val="center"/>
          </w:tcPr>
          <w:p w14:paraId="64694E3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1A40F00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桃源河</w:t>
            </w:r>
          </w:p>
        </w:tc>
        <w:tc>
          <w:tcPr>
            <w:tcW w:w="567" w:type="dxa"/>
            <w:tcBorders>
              <w:top w:val="nil"/>
              <w:left w:val="nil"/>
              <w:bottom w:val="single" w:color="auto" w:sz="4" w:space="0"/>
              <w:right w:val="single" w:color="auto" w:sz="4" w:space="0"/>
            </w:tcBorders>
            <w:shd w:val="clear" w:color="auto" w:fill="auto"/>
            <w:vAlign w:val="center"/>
          </w:tcPr>
          <w:p w14:paraId="44CE52C6">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可研</w:t>
            </w:r>
          </w:p>
        </w:tc>
        <w:tc>
          <w:tcPr>
            <w:tcW w:w="850" w:type="dxa"/>
            <w:tcBorders>
              <w:top w:val="nil"/>
              <w:left w:val="nil"/>
              <w:bottom w:val="single" w:color="auto" w:sz="4" w:space="0"/>
              <w:right w:val="single" w:color="auto" w:sz="4" w:space="0"/>
            </w:tcBorders>
            <w:shd w:val="clear" w:color="auto" w:fill="auto"/>
            <w:vAlign w:val="center"/>
          </w:tcPr>
          <w:p w14:paraId="29F8090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115000</w:t>
            </w:r>
          </w:p>
        </w:tc>
        <w:tc>
          <w:tcPr>
            <w:tcW w:w="820" w:type="dxa"/>
            <w:tcBorders>
              <w:top w:val="nil"/>
              <w:left w:val="nil"/>
              <w:bottom w:val="single" w:color="auto" w:sz="4" w:space="0"/>
              <w:right w:val="single" w:color="auto" w:sz="4" w:space="0"/>
            </w:tcBorders>
            <w:shd w:val="clear" w:color="auto" w:fill="auto"/>
            <w:vAlign w:val="center"/>
          </w:tcPr>
          <w:p w14:paraId="3575CEF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115000</w:t>
            </w:r>
          </w:p>
        </w:tc>
        <w:tc>
          <w:tcPr>
            <w:tcW w:w="1306" w:type="dxa"/>
            <w:tcBorders>
              <w:top w:val="nil"/>
              <w:left w:val="nil"/>
              <w:bottom w:val="single" w:color="auto" w:sz="4" w:space="0"/>
              <w:right w:val="single" w:color="auto" w:sz="4" w:space="0"/>
            </w:tcBorders>
            <w:shd w:val="clear" w:color="auto" w:fill="auto"/>
            <w:vAlign w:val="center"/>
          </w:tcPr>
          <w:p w14:paraId="5EA6CB9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2C67D74">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12F250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w:t>
            </w:r>
          </w:p>
        </w:tc>
        <w:tc>
          <w:tcPr>
            <w:tcW w:w="3119" w:type="dxa"/>
            <w:tcBorders>
              <w:top w:val="nil"/>
              <w:left w:val="nil"/>
              <w:bottom w:val="single" w:color="auto" w:sz="4" w:space="0"/>
              <w:right w:val="single" w:color="auto" w:sz="4" w:space="0"/>
            </w:tcBorders>
            <w:shd w:val="clear" w:color="auto" w:fill="auto"/>
            <w:vAlign w:val="center"/>
          </w:tcPr>
          <w:p w14:paraId="538768E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沈台水库</w:t>
            </w:r>
          </w:p>
        </w:tc>
        <w:tc>
          <w:tcPr>
            <w:tcW w:w="709" w:type="dxa"/>
            <w:tcBorders>
              <w:top w:val="nil"/>
              <w:left w:val="nil"/>
              <w:bottom w:val="single" w:color="auto" w:sz="4" w:space="0"/>
              <w:right w:val="single" w:color="auto" w:sz="4" w:space="0"/>
            </w:tcBorders>
            <w:shd w:val="clear" w:color="auto" w:fill="auto"/>
            <w:vAlign w:val="center"/>
          </w:tcPr>
          <w:p w14:paraId="67EED03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32DAA15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淠河</w:t>
            </w:r>
          </w:p>
        </w:tc>
        <w:tc>
          <w:tcPr>
            <w:tcW w:w="567" w:type="dxa"/>
            <w:tcBorders>
              <w:top w:val="nil"/>
              <w:left w:val="nil"/>
              <w:bottom w:val="single" w:color="auto" w:sz="4" w:space="0"/>
              <w:right w:val="single" w:color="auto" w:sz="4" w:space="0"/>
            </w:tcBorders>
            <w:shd w:val="clear" w:color="auto" w:fill="auto"/>
            <w:vAlign w:val="center"/>
          </w:tcPr>
          <w:p w14:paraId="7AECC7D4">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0599B01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820" w:type="dxa"/>
            <w:tcBorders>
              <w:top w:val="nil"/>
              <w:left w:val="nil"/>
              <w:bottom w:val="single" w:color="auto" w:sz="4" w:space="0"/>
              <w:right w:val="single" w:color="auto" w:sz="4" w:space="0"/>
            </w:tcBorders>
            <w:shd w:val="clear" w:color="auto" w:fill="auto"/>
            <w:vAlign w:val="center"/>
          </w:tcPr>
          <w:p w14:paraId="192D280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1306" w:type="dxa"/>
            <w:tcBorders>
              <w:top w:val="nil"/>
              <w:left w:val="nil"/>
              <w:bottom w:val="single" w:color="auto" w:sz="4" w:space="0"/>
              <w:right w:val="single" w:color="auto" w:sz="4" w:space="0"/>
            </w:tcBorders>
            <w:shd w:val="clear" w:color="auto" w:fill="auto"/>
            <w:vAlign w:val="center"/>
          </w:tcPr>
          <w:p w14:paraId="454F5D9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F79D759">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CFB34E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w:t>
            </w:r>
          </w:p>
        </w:tc>
        <w:tc>
          <w:tcPr>
            <w:tcW w:w="3119" w:type="dxa"/>
            <w:tcBorders>
              <w:top w:val="nil"/>
              <w:left w:val="nil"/>
              <w:bottom w:val="single" w:color="auto" w:sz="4" w:space="0"/>
              <w:right w:val="single" w:color="auto" w:sz="4" w:space="0"/>
            </w:tcBorders>
            <w:shd w:val="clear" w:color="auto" w:fill="auto"/>
            <w:vAlign w:val="center"/>
          </w:tcPr>
          <w:p w14:paraId="06BE785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隐贤水库</w:t>
            </w:r>
          </w:p>
        </w:tc>
        <w:tc>
          <w:tcPr>
            <w:tcW w:w="709" w:type="dxa"/>
            <w:tcBorders>
              <w:top w:val="nil"/>
              <w:left w:val="nil"/>
              <w:bottom w:val="single" w:color="auto" w:sz="4" w:space="0"/>
              <w:right w:val="single" w:color="auto" w:sz="4" w:space="0"/>
            </w:tcBorders>
            <w:shd w:val="clear" w:color="auto" w:fill="auto"/>
            <w:vAlign w:val="center"/>
          </w:tcPr>
          <w:p w14:paraId="5BDCEC0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00F1D4E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淠河</w:t>
            </w:r>
          </w:p>
        </w:tc>
        <w:tc>
          <w:tcPr>
            <w:tcW w:w="567" w:type="dxa"/>
            <w:tcBorders>
              <w:top w:val="nil"/>
              <w:left w:val="nil"/>
              <w:bottom w:val="single" w:color="auto" w:sz="4" w:space="0"/>
              <w:right w:val="single" w:color="auto" w:sz="4" w:space="0"/>
            </w:tcBorders>
            <w:shd w:val="clear" w:color="auto" w:fill="auto"/>
            <w:vAlign w:val="center"/>
          </w:tcPr>
          <w:p w14:paraId="55229B3E">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459900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820" w:type="dxa"/>
            <w:tcBorders>
              <w:top w:val="nil"/>
              <w:left w:val="nil"/>
              <w:bottom w:val="single" w:color="auto" w:sz="4" w:space="0"/>
              <w:right w:val="single" w:color="auto" w:sz="4" w:space="0"/>
            </w:tcBorders>
            <w:shd w:val="clear" w:color="auto" w:fill="auto"/>
            <w:vAlign w:val="center"/>
          </w:tcPr>
          <w:p w14:paraId="34786EC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1306" w:type="dxa"/>
            <w:tcBorders>
              <w:top w:val="nil"/>
              <w:left w:val="nil"/>
              <w:bottom w:val="single" w:color="auto" w:sz="4" w:space="0"/>
              <w:right w:val="single" w:color="auto" w:sz="4" w:space="0"/>
            </w:tcBorders>
            <w:shd w:val="clear" w:color="auto" w:fill="auto"/>
            <w:vAlign w:val="center"/>
          </w:tcPr>
          <w:p w14:paraId="34ED602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00D6B67">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8F571D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w:t>
            </w:r>
          </w:p>
        </w:tc>
        <w:tc>
          <w:tcPr>
            <w:tcW w:w="3119" w:type="dxa"/>
            <w:tcBorders>
              <w:top w:val="nil"/>
              <w:left w:val="nil"/>
              <w:bottom w:val="single" w:color="auto" w:sz="4" w:space="0"/>
              <w:right w:val="single" w:color="auto" w:sz="4" w:space="0"/>
            </w:tcBorders>
            <w:shd w:val="clear" w:color="auto" w:fill="auto"/>
            <w:vAlign w:val="center"/>
          </w:tcPr>
          <w:p w14:paraId="0997B33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林家湾水库</w:t>
            </w:r>
          </w:p>
        </w:tc>
        <w:tc>
          <w:tcPr>
            <w:tcW w:w="709" w:type="dxa"/>
            <w:tcBorders>
              <w:top w:val="nil"/>
              <w:left w:val="nil"/>
              <w:bottom w:val="single" w:color="auto" w:sz="4" w:space="0"/>
              <w:right w:val="single" w:color="auto" w:sz="4" w:space="0"/>
            </w:tcBorders>
            <w:shd w:val="clear" w:color="auto" w:fill="auto"/>
            <w:vAlign w:val="center"/>
          </w:tcPr>
          <w:p w14:paraId="479F900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28F1E59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杭埠河</w:t>
            </w:r>
          </w:p>
        </w:tc>
        <w:tc>
          <w:tcPr>
            <w:tcW w:w="567" w:type="dxa"/>
            <w:tcBorders>
              <w:top w:val="nil"/>
              <w:left w:val="nil"/>
              <w:bottom w:val="single" w:color="auto" w:sz="4" w:space="0"/>
              <w:right w:val="single" w:color="auto" w:sz="4" w:space="0"/>
            </w:tcBorders>
            <w:shd w:val="clear" w:color="auto" w:fill="auto"/>
            <w:vAlign w:val="center"/>
          </w:tcPr>
          <w:p w14:paraId="17A8A69D">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可研</w:t>
            </w:r>
          </w:p>
        </w:tc>
        <w:tc>
          <w:tcPr>
            <w:tcW w:w="850" w:type="dxa"/>
            <w:tcBorders>
              <w:top w:val="nil"/>
              <w:left w:val="nil"/>
              <w:bottom w:val="single" w:color="auto" w:sz="4" w:space="0"/>
              <w:right w:val="single" w:color="auto" w:sz="4" w:space="0"/>
            </w:tcBorders>
            <w:shd w:val="clear" w:color="auto" w:fill="auto"/>
            <w:vAlign w:val="center"/>
          </w:tcPr>
          <w:p w14:paraId="778483A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3012</w:t>
            </w:r>
          </w:p>
        </w:tc>
        <w:tc>
          <w:tcPr>
            <w:tcW w:w="820" w:type="dxa"/>
            <w:tcBorders>
              <w:top w:val="nil"/>
              <w:left w:val="nil"/>
              <w:bottom w:val="single" w:color="auto" w:sz="4" w:space="0"/>
              <w:right w:val="single" w:color="auto" w:sz="4" w:space="0"/>
            </w:tcBorders>
            <w:shd w:val="clear" w:color="auto" w:fill="auto"/>
            <w:vAlign w:val="center"/>
          </w:tcPr>
          <w:p w14:paraId="6EFCA32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3012</w:t>
            </w:r>
          </w:p>
        </w:tc>
        <w:tc>
          <w:tcPr>
            <w:tcW w:w="1306" w:type="dxa"/>
            <w:tcBorders>
              <w:top w:val="nil"/>
              <w:left w:val="nil"/>
              <w:bottom w:val="single" w:color="auto" w:sz="4" w:space="0"/>
              <w:right w:val="single" w:color="auto" w:sz="4" w:space="0"/>
            </w:tcBorders>
            <w:shd w:val="clear" w:color="auto" w:fill="auto"/>
            <w:vAlign w:val="center"/>
          </w:tcPr>
          <w:p w14:paraId="0FB8BFC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DD9A290">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7C568D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9</w:t>
            </w:r>
          </w:p>
        </w:tc>
        <w:tc>
          <w:tcPr>
            <w:tcW w:w="3119" w:type="dxa"/>
            <w:tcBorders>
              <w:top w:val="nil"/>
              <w:left w:val="nil"/>
              <w:bottom w:val="single" w:color="auto" w:sz="4" w:space="0"/>
              <w:right w:val="single" w:color="auto" w:sz="4" w:space="0"/>
            </w:tcBorders>
            <w:shd w:val="clear" w:color="auto" w:fill="auto"/>
            <w:vAlign w:val="center"/>
          </w:tcPr>
          <w:p w14:paraId="48DA0A2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渝城水库</w:t>
            </w:r>
          </w:p>
        </w:tc>
        <w:tc>
          <w:tcPr>
            <w:tcW w:w="709" w:type="dxa"/>
            <w:tcBorders>
              <w:top w:val="nil"/>
              <w:left w:val="nil"/>
              <w:bottom w:val="single" w:color="auto" w:sz="4" w:space="0"/>
              <w:right w:val="single" w:color="auto" w:sz="4" w:space="0"/>
            </w:tcBorders>
            <w:shd w:val="clear" w:color="auto" w:fill="auto"/>
            <w:vAlign w:val="center"/>
          </w:tcPr>
          <w:p w14:paraId="14B92DA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2AB6211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杭埠河</w:t>
            </w:r>
          </w:p>
        </w:tc>
        <w:tc>
          <w:tcPr>
            <w:tcW w:w="567" w:type="dxa"/>
            <w:tcBorders>
              <w:top w:val="nil"/>
              <w:left w:val="nil"/>
              <w:bottom w:val="single" w:color="auto" w:sz="4" w:space="0"/>
              <w:right w:val="single" w:color="auto" w:sz="4" w:space="0"/>
            </w:tcBorders>
            <w:shd w:val="clear" w:color="auto" w:fill="auto"/>
            <w:vAlign w:val="center"/>
          </w:tcPr>
          <w:p w14:paraId="5C524EF2">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可研</w:t>
            </w:r>
          </w:p>
        </w:tc>
        <w:tc>
          <w:tcPr>
            <w:tcW w:w="850" w:type="dxa"/>
            <w:tcBorders>
              <w:top w:val="nil"/>
              <w:left w:val="nil"/>
              <w:bottom w:val="single" w:color="auto" w:sz="4" w:space="0"/>
              <w:right w:val="single" w:color="auto" w:sz="4" w:space="0"/>
            </w:tcBorders>
            <w:shd w:val="clear" w:color="auto" w:fill="auto"/>
            <w:vAlign w:val="center"/>
          </w:tcPr>
          <w:p w14:paraId="2B45D00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16000</w:t>
            </w:r>
          </w:p>
        </w:tc>
        <w:tc>
          <w:tcPr>
            <w:tcW w:w="820" w:type="dxa"/>
            <w:tcBorders>
              <w:top w:val="nil"/>
              <w:left w:val="nil"/>
              <w:bottom w:val="single" w:color="auto" w:sz="4" w:space="0"/>
              <w:right w:val="single" w:color="auto" w:sz="4" w:space="0"/>
            </w:tcBorders>
            <w:shd w:val="clear" w:color="auto" w:fill="auto"/>
            <w:vAlign w:val="center"/>
          </w:tcPr>
          <w:p w14:paraId="3A06CBE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16000</w:t>
            </w:r>
          </w:p>
        </w:tc>
        <w:tc>
          <w:tcPr>
            <w:tcW w:w="1306" w:type="dxa"/>
            <w:tcBorders>
              <w:top w:val="nil"/>
              <w:left w:val="nil"/>
              <w:bottom w:val="single" w:color="auto" w:sz="4" w:space="0"/>
              <w:right w:val="single" w:color="auto" w:sz="4" w:space="0"/>
            </w:tcBorders>
            <w:shd w:val="clear" w:color="auto" w:fill="auto"/>
            <w:vAlign w:val="center"/>
          </w:tcPr>
          <w:p w14:paraId="73EB886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A117D47">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7958E1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w:t>
            </w:r>
          </w:p>
        </w:tc>
        <w:tc>
          <w:tcPr>
            <w:tcW w:w="3119" w:type="dxa"/>
            <w:tcBorders>
              <w:top w:val="nil"/>
              <w:left w:val="nil"/>
              <w:bottom w:val="single" w:color="auto" w:sz="4" w:space="0"/>
              <w:right w:val="single" w:color="auto" w:sz="4" w:space="0"/>
            </w:tcBorders>
            <w:shd w:val="clear" w:color="auto" w:fill="auto"/>
            <w:vAlign w:val="center"/>
          </w:tcPr>
          <w:p w14:paraId="5FD9EB6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龙潭河水库</w:t>
            </w:r>
          </w:p>
        </w:tc>
        <w:tc>
          <w:tcPr>
            <w:tcW w:w="709" w:type="dxa"/>
            <w:tcBorders>
              <w:top w:val="nil"/>
              <w:left w:val="nil"/>
              <w:bottom w:val="single" w:color="auto" w:sz="4" w:space="0"/>
              <w:right w:val="single" w:color="auto" w:sz="4" w:space="0"/>
            </w:tcBorders>
            <w:shd w:val="clear" w:color="auto" w:fill="auto"/>
            <w:vAlign w:val="center"/>
          </w:tcPr>
          <w:p w14:paraId="72A7E2B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7F690D0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张家店河</w:t>
            </w:r>
          </w:p>
        </w:tc>
        <w:tc>
          <w:tcPr>
            <w:tcW w:w="567" w:type="dxa"/>
            <w:tcBorders>
              <w:top w:val="nil"/>
              <w:left w:val="nil"/>
              <w:bottom w:val="single" w:color="auto" w:sz="4" w:space="0"/>
              <w:right w:val="single" w:color="auto" w:sz="4" w:space="0"/>
            </w:tcBorders>
            <w:shd w:val="clear" w:color="auto" w:fill="auto"/>
            <w:vAlign w:val="center"/>
          </w:tcPr>
          <w:p w14:paraId="471436CD">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初设</w:t>
            </w:r>
          </w:p>
        </w:tc>
        <w:tc>
          <w:tcPr>
            <w:tcW w:w="850" w:type="dxa"/>
            <w:tcBorders>
              <w:top w:val="nil"/>
              <w:left w:val="nil"/>
              <w:bottom w:val="single" w:color="auto" w:sz="4" w:space="0"/>
              <w:right w:val="single" w:color="auto" w:sz="4" w:space="0"/>
            </w:tcBorders>
            <w:shd w:val="clear" w:color="auto" w:fill="auto"/>
            <w:vAlign w:val="center"/>
          </w:tcPr>
          <w:p w14:paraId="2146CD3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28000</w:t>
            </w:r>
          </w:p>
        </w:tc>
        <w:tc>
          <w:tcPr>
            <w:tcW w:w="820" w:type="dxa"/>
            <w:tcBorders>
              <w:top w:val="nil"/>
              <w:left w:val="nil"/>
              <w:bottom w:val="single" w:color="auto" w:sz="4" w:space="0"/>
              <w:right w:val="single" w:color="auto" w:sz="4" w:space="0"/>
            </w:tcBorders>
            <w:shd w:val="clear" w:color="auto" w:fill="auto"/>
            <w:vAlign w:val="center"/>
          </w:tcPr>
          <w:p w14:paraId="6E6A790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28000</w:t>
            </w:r>
          </w:p>
        </w:tc>
        <w:tc>
          <w:tcPr>
            <w:tcW w:w="1306" w:type="dxa"/>
            <w:tcBorders>
              <w:top w:val="nil"/>
              <w:left w:val="nil"/>
              <w:bottom w:val="single" w:color="auto" w:sz="4" w:space="0"/>
              <w:right w:val="single" w:color="auto" w:sz="4" w:space="0"/>
            </w:tcBorders>
            <w:shd w:val="clear" w:color="auto" w:fill="auto"/>
            <w:vAlign w:val="center"/>
          </w:tcPr>
          <w:p w14:paraId="566CEEC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4E8A1E4">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BE0E90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w:t>
            </w:r>
          </w:p>
        </w:tc>
        <w:tc>
          <w:tcPr>
            <w:tcW w:w="3119" w:type="dxa"/>
            <w:tcBorders>
              <w:top w:val="nil"/>
              <w:left w:val="nil"/>
              <w:bottom w:val="single" w:color="auto" w:sz="4" w:space="0"/>
              <w:right w:val="single" w:color="auto" w:sz="4" w:space="0"/>
            </w:tcBorders>
            <w:shd w:val="clear" w:color="auto" w:fill="auto"/>
            <w:vAlign w:val="center"/>
          </w:tcPr>
          <w:p w14:paraId="48F2D06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烤炉寨水库</w:t>
            </w:r>
          </w:p>
        </w:tc>
        <w:tc>
          <w:tcPr>
            <w:tcW w:w="709" w:type="dxa"/>
            <w:tcBorders>
              <w:top w:val="nil"/>
              <w:left w:val="nil"/>
              <w:bottom w:val="single" w:color="auto" w:sz="4" w:space="0"/>
              <w:right w:val="single" w:color="auto" w:sz="4" w:space="0"/>
            </w:tcBorders>
            <w:shd w:val="clear" w:color="auto" w:fill="auto"/>
            <w:vAlign w:val="center"/>
          </w:tcPr>
          <w:p w14:paraId="000CE6C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5E98FA2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张母桥河</w:t>
            </w:r>
          </w:p>
        </w:tc>
        <w:tc>
          <w:tcPr>
            <w:tcW w:w="567" w:type="dxa"/>
            <w:tcBorders>
              <w:top w:val="nil"/>
              <w:left w:val="nil"/>
              <w:bottom w:val="single" w:color="auto" w:sz="4" w:space="0"/>
              <w:right w:val="single" w:color="auto" w:sz="4" w:space="0"/>
            </w:tcBorders>
            <w:shd w:val="clear" w:color="auto" w:fill="auto"/>
            <w:vAlign w:val="center"/>
          </w:tcPr>
          <w:p w14:paraId="68F9A3FA">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初设</w:t>
            </w:r>
          </w:p>
        </w:tc>
        <w:tc>
          <w:tcPr>
            <w:tcW w:w="850" w:type="dxa"/>
            <w:tcBorders>
              <w:top w:val="nil"/>
              <w:left w:val="nil"/>
              <w:bottom w:val="single" w:color="auto" w:sz="4" w:space="0"/>
              <w:right w:val="single" w:color="auto" w:sz="4" w:space="0"/>
            </w:tcBorders>
            <w:shd w:val="clear" w:color="auto" w:fill="auto"/>
            <w:vAlign w:val="center"/>
          </w:tcPr>
          <w:p w14:paraId="4B2D58F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29000</w:t>
            </w:r>
          </w:p>
        </w:tc>
        <w:tc>
          <w:tcPr>
            <w:tcW w:w="820" w:type="dxa"/>
            <w:tcBorders>
              <w:top w:val="nil"/>
              <w:left w:val="nil"/>
              <w:bottom w:val="single" w:color="auto" w:sz="4" w:space="0"/>
              <w:right w:val="single" w:color="auto" w:sz="4" w:space="0"/>
            </w:tcBorders>
            <w:shd w:val="clear" w:color="auto" w:fill="auto"/>
            <w:vAlign w:val="center"/>
          </w:tcPr>
          <w:p w14:paraId="590D9A1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29000</w:t>
            </w:r>
          </w:p>
        </w:tc>
        <w:tc>
          <w:tcPr>
            <w:tcW w:w="1306" w:type="dxa"/>
            <w:tcBorders>
              <w:top w:val="nil"/>
              <w:left w:val="nil"/>
              <w:bottom w:val="single" w:color="auto" w:sz="4" w:space="0"/>
              <w:right w:val="single" w:color="auto" w:sz="4" w:space="0"/>
            </w:tcBorders>
            <w:shd w:val="clear" w:color="auto" w:fill="auto"/>
            <w:vAlign w:val="center"/>
          </w:tcPr>
          <w:p w14:paraId="17AFAEC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122099E0">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B17554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w:t>
            </w:r>
          </w:p>
        </w:tc>
        <w:tc>
          <w:tcPr>
            <w:tcW w:w="3119" w:type="dxa"/>
            <w:tcBorders>
              <w:top w:val="nil"/>
              <w:left w:val="nil"/>
              <w:bottom w:val="single" w:color="auto" w:sz="4" w:space="0"/>
              <w:right w:val="single" w:color="auto" w:sz="4" w:space="0"/>
            </w:tcBorders>
            <w:shd w:val="clear" w:color="auto" w:fill="auto"/>
            <w:vAlign w:val="center"/>
          </w:tcPr>
          <w:p w14:paraId="16BA918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太平水库</w:t>
            </w:r>
          </w:p>
        </w:tc>
        <w:tc>
          <w:tcPr>
            <w:tcW w:w="709" w:type="dxa"/>
            <w:tcBorders>
              <w:top w:val="nil"/>
              <w:left w:val="nil"/>
              <w:bottom w:val="single" w:color="auto" w:sz="4" w:space="0"/>
              <w:right w:val="single" w:color="auto" w:sz="4" w:space="0"/>
            </w:tcBorders>
            <w:shd w:val="clear" w:color="auto" w:fill="auto"/>
            <w:vAlign w:val="center"/>
          </w:tcPr>
          <w:p w14:paraId="52285B2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51143D8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张家店河</w:t>
            </w:r>
          </w:p>
        </w:tc>
        <w:tc>
          <w:tcPr>
            <w:tcW w:w="567" w:type="dxa"/>
            <w:tcBorders>
              <w:top w:val="nil"/>
              <w:left w:val="nil"/>
              <w:bottom w:val="single" w:color="auto" w:sz="4" w:space="0"/>
              <w:right w:val="single" w:color="auto" w:sz="4" w:space="0"/>
            </w:tcBorders>
            <w:shd w:val="clear" w:color="auto" w:fill="auto"/>
            <w:vAlign w:val="center"/>
          </w:tcPr>
          <w:p w14:paraId="61C5531A">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初设</w:t>
            </w:r>
          </w:p>
        </w:tc>
        <w:tc>
          <w:tcPr>
            <w:tcW w:w="850" w:type="dxa"/>
            <w:tcBorders>
              <w:top w:val="nil"/>
              <w:left w:val="nil"/>
              <w:bottom w:val="single" w:color="auto" w:sz="4" w:space="0"/>
              <w:right w:val="single" w:color="auto" w:sz="4" w:space="0"/>
            </w:tcBorders>
            <w:shd w:val="clear" w:color="auto" w:fill="auto"/>
            <w:vAlign w:val="center"/>
          </w:tcPr>
          <w:p w14:paraId="451A924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4000</w:t>
            </w:r>
          </w:p>
        </w:tc>
        <w:tc>
          <w:tcPr>
            <w:tcW w:w="820" w:type="dxa"/>
            <w:tcBorders>
              <w:top w:val="nil"/>
              <w:left w:val="nil"/>
              <w:bottom w:val="single" w:color="auto" w:sz="4" w:space="0"/>
              <w:right w:val="single" w:color="auto" w:sz="4" w:space="0"/>
            </w:tcBorders>
            <w:shd w:val="clear" w:color="auto" w:fill="auto"/>
            <w:vAlign w:val="center"/>
          </w:tcPr>
          <w:p w14:paraId="628BCF7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4000</w:t>
            </w:r>
          </w:p>
        </w:tc>
        <w:tc>
          <w:tcPr>
            <w:tcW w:w="1306" w:type="dxa"/>
            <w:tcBorders>
              <w:top w:val="nil"/>
              <w:left w:val="nil"/>
              <w:bottom w:val="single" w:color="auto" w:sz="4" w:space="0"/>
              <w:right w:val="single" w:color="auto" w:sz="4" w:space="0"/>
            </w:tcBorders>
            <w:shd w:val="clear" w:color="auto" w:fill="auto"/>
            <w:vAlign w:val="center"/>
          </w:tcPr>
          <w:p w14:paraId="3D1C4F5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5928AB3">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6BF6EC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13</w:t>
            </w:r>
          </w:p>
        </w:tc>
        <w:tc>
          <w:tcPr>
            <w:tcW w:w="3119" w:type="dxa"/>
            <w:tcBorders>
              <w:top w:val="nil"/>
              <w:left w:val="nil"/>
              <w:bottom w:val="single" w:color="auto" w:sz="4" w:space="0"/>
              <w:right w:val="single" w:color="auto" w:sz="4" w:space="0"/>
            </w:tcBorders>
            <w:shd w:val="clear" w:color="auto" w:fill="auto"/>
            <w:vAlign w:val="center"/>
          </w:tcPr>
          <w:p w14:paraId="0C5729E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车渡口水利枢纽</w:t>
            </w:r>
          </w:p>
        </w:tc>
        <w:tc>
          <w:tcPr>
            <w:tcW w:w="709" w:type="dxa"/>
            <w:tcBorders>
              <w:top w:val="nil"/>
              <w:left w:val="nil"/>
              <w:bottom w:val="single" w:color="auto" w:sz="4" w:space="0"/>
              <w:right w:val="single" w:color="auto" w:sz="4" w:space="0"/>
            </w:tcBorders>
            <w:shd w:val="clear" w:color="auto" w:fill="auto"/>
            <w:vAlign w:val="center"/>
          </w:tcPr>
          <w:p w14:paraId="6365E5B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648611A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汲河</w:t>
            </w:r>
          </w:p>
        </w:tc>
        <w:tc>
          <w:tcPr>
            <w:tcW w:w="567" w:type="dxa"/>
            <w:tcBorders>
              <w:top w:val="nil"/>
              <w:left w:val="nil"/>
              <w:bottom w:val="single" w:color="auto" w:sz="4" w:space="0"/>
              <w:right w:val="single" w:color="auto" w:sz="4" w:space="0"/>
            </w:tcBorders>
            <w:shd w:val="clear" w:color="auto" w:fill="auto"/>
            <w:vAlign w:val="center"/>
          </w:tcPr>
          <w:p w14:paraId="13CCFBAA">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可研</w:t>
            </w:r>
          </w:p>
        </w:tc>
        <w:tc>
          <w:tcPr>
            <w:tcW w:w="850" w:type="dxa"/>
            <w:tcBorders>
              <w:top w:val="nil"/>
              <w:left w:val="nil"/>
              <w:bottom w:val="single" w:color="auto" w:sz="4" w:space="0"/>
              <w:right w:val="single" w:color="auto" w:sz="4" w:space="0"/>
            </w:tcBorders>
            <w:shd w:val="clear" w:color="auto" w:fill="auto"/>
            <w:vAlign w:val="center"/>
          </w:tcPr>
          <w:p w14:paraId="6E60D1D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w:t>
            </w:r>
          </w:p>
        </w:tc>
        <w:tc>
          <w:tcPr>
            <w:tcW w:w="820" w:type="dxa"/>
            <w:tcBorders>
              <w:top w:val="nil"/>
              <w:left w:val="nil"/>
              <w:bottom w:val="single" w:color="auto" w:sz="4" w:space="0"/>
              <w:right w:val="single" w:color="auto" w:sz="4" w:space="0"/>
            </w:tcBorders>
            <w:shd w:val="clear" w:color="auto" w:fill="auto"/>
            <w:vAlign w:val="center"/>
          </w:tcPr>
          <w:p w14:paraId="740D4CA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w:t>
            </w:r>
          </w:p>
        </w:tc>
        <w:tc>
          <w:tcPr>
            <w:tcW w:w="1306" w:type="dxa"/>
            <w:tcBorders>
              <w:top w:val="nil"/>
              <w:left w:val="nil"/>
              <w:bottom w:val="single" w:color="auto" w:sz="4" w:space="0"/>
              <w:right w:val="single" w:color="auto" w:sz="4" w:space="0"/>
            </w:tcBorders>
            <w:shd w:val="clear" w:color="auto" w:fill="auto"/>
            <w:vAlign w:val="center"/>
          </w:tcPr>
          <w:p w14:paraId="649AB62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D3BF0B1">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06DDEA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14</w:t>
            </w:r>
          </w:p>
        </w:tc>
        <w:tc>
          <w:tcPr>
            <w:tcW w:w="3119" w:type="dxa"/>
            <w:tcBorders>
              <w:top w:val="nil"/>
              <w:left w:val="nil"/>
              <w:bottom w:val="single" w:color="auto" w:sz="4" w:space="0"/>
              <w:right w:val="single" w:color="auto" w:sz="4" w:space="0"/>
            </w:tcBorders>
            <w:shd w:val="clear" w:color="auto" w:fill="auto"/>
            <w:vAlign w:val="center"/>
          </w:tcPr>
          <w:p w14:paraId="02F55F4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石婆湖水库</w:t>
            </w:r>
          </w:p>
        </w:tc>
        <w:tc>
          <w:tcPr>
            <w:tcW w:w="709" w:type="dxa"/>
            <w:tcBorders>
              <w:top w:val="nil"/>
              <w:left w:val="nil"/>
              <w:bottom w:val="single" w:color="auto" w:sz="4" w:space="0"/>
              <w:right w:val="single" w:color="auto" w:sz="4" w:space="0"/>
            </w:tcBorders>
            <w:shd w:val="clear" w:color="auto" w:fill="auto"/>
            <w:vAlign w:val="center"/>
          </w:tcPr>
          <w:p w14:paraId="4B4FBEF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6C34B58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汲河</w:t>
            </w:r>
          </w:p>
        </w:tc>
        <w:tc>
          <w:tcPr>
            <w:tcW w:w="567" w:type="dxa"/>
            <w:tcBorders>
              <w:top w:val="nil"/>
              <w:left w:val="nil"/>
              <w:bottom w:val="single" w:color="auto" w:sz="4" w:space="0"/>
              <w:right w:val="single" w:color="auto" w:sz="4" w:space="0"/>
            </w:tcBorders>
            <w:shd w:val="clear" w:color="auto" w:fill="auto"/>
            <w:vAlign w:val="center"/>
          </w:tcPr>
          <w:p w14:paraId="52363654">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可研</w:t>
            </w:r>
          </w:p>
        </w:tc>
        <w:tc>
          <w:tcPr>
            <w:tcW w:w="850" w:type="dxa"/>
            <w:tcBorders>
              <w:top w:val="nil"/>
              <w:left w:val="nil"/>
              <w:bottom w:val="single" w:color="auto" w:sz="4" w:space="0"/>
              <w:right w:val="single" w:color="auto" w:sz="4" w:space="0"/>
            </w:tcBorders>
            <w:shd w:val="clear" w:color="auto" w:fill="auto"/>
            <w:vAlign w:val="center"/>
          </w:tcPr>
          <w:p w14:paraId="38D7601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9800</w:t>
            </w:r>
          </w:p>
        </w:tc>
        <w:tc>
          <w:tcPr>
            <w:tcW w:w="820" w:type="dxa"/>
            <w:tcBorders>
              <w:top w:val="nil"/>
              <w:left w:val="nil"/>
              <w:bottom w:val="single" w:color="auto" w:sz="4" w:space="0"/>
              <w:right w:val="single" w:color="auto" w:sz="4" w:space="0"/>
            </w:tcBorders>
            <w:shd w:val="clear" w:color="auto" w:fill="auto"/>
            <w:vAlign w:val="center"/>
          </w:tcPr>
          <w:p w14:paraId="66B111D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9800</w:t>
            </w:r>
          </w:p>
        </w:tc>
        <w:tc>
          <w:tcPr>
            <w:tcW w:w="1306" w:type="dxa"/>
            <w:tcBorders>
              <w:top w:val="nil"/>
              <w:left w:val="nil"/>
              <w:bottom w:val="single" w:color="auto" w:sz="4" w:space="0"/>
              <w:right w:val="single" w:color="auto" w:sz="4" w:space="0"/>
            </w:tcBorders>
            <w:shd w:val="clear" w:color="auto" w:fill="auto"/>
            <w:vAlign w:val="center"/>
          </w:tcPr>
          <w:p w14:paraId="5104A1E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6D7F7AA">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61E875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w:t>
            </w:r>
          </w:p>
        </w:tc>
        <w:tc>
          <w:tcPr>
            <w:tcW w:w="3119" w:type="dxa"/>
            <w:tcBorders>
              <w:top w:val="nil"/>
              <w:left w:val="nil"/>
              <w:bottom w:val="single" w:color="auto" w:sz="4" w:space="0"/>
              <w:right w:val="single" w:color="auto" w:sz="4" w:space="0"/>
            </w:tcBorders>
            <w:shd w:val="clear" w:color="auto" w:fill="auto"/>
            <w:vAlign w:val="center"/>
          </w:tcPr>
          <w:p w14:paraId="21FAE53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担百水库</w:t>
            </w:r>
          </w:p>
        </w:tc>
        <w:tc>
          <w:tcPr>
            <w:tcW w:w="709" w:type="dxa"/>
            <w:tcBorders>
              <w:top w:val="nil"/>
              <w:left w:val="nil"/>
              <w:bottom w:val="single" w:color="auto" w:sz="4" w:space="0"/>
              <w:right w:val="single" w:color="auto" w:sz="4" w:space="0"/>
            </w:tcBorders>
            <w:shd w:val="clear" w:color="auto" w:fill="auto"/>
            <w:vAlign w:val="center"/>
          </w:tcPr>
          <w:p w14:paraId="57DF11D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15B3F6C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汲河</w:t>
            </w:r>
          </w:p>
        </w:tc>
        <w:tc>
          <w:tcPr>
            <w:tcW w:w="567" w:type="dxa"/>
            <w:tcBorders>
              <w:top w:val="nil"/>
              <w:left w:val="nil"/>
              <w:bottom w:val="single" w:color="auto" w:sz="4" w:space="0"/>
              <w:right w:val="single" w:color="auto" w:sz="4" w:space="0"/>
            </w:tcBorders>
            <w:shd w:val="clear" w:color="auto" w:fill="auto"/>
            <w:vAlign w:val="center"/>
          </w:tcPr>
          <w:p w14:paraId="3D086166">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可研</w:t>
            </w:r>
          </w:p>
        </w:tc>
        <w:tc>
          <w:tcPr>
            <w:tcW w:w="850" w:type="dxa"/>
            <w:tcBorders>
              <w:top w:val="nil"/>
              <w:left w:val="nil"/>
              <w:bottom w:val="single" w:color="auto" w:sz="4" w:space="0"/>
              <w:right w:val="single" w:color="auto" w:sz="4" w:space="0"/>
            </w:tcBorders>
            <w:shd w:val="clear" w:color="auto" w:fill="auto"/>
            <w:vAlign w:val="center"/>
          </w:tcPr>
          <w:p w14:paraId="69EC1FD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4000</w:t>
            </w:r>
          </w:p>
        </w:tc>
        <w:tc>
          <w:tcPr>
            <w:tcW w:w="820" w:type="dxa"/>
            <w:tcBorders>
              <w:top w:val="nil"/>
              <w:left w:val="nil"/>
              <w:bottom w:val="single" w:color="auto" w:sz="4" w:space="0"/>
              <w:right w:val="single" w:color="auto" w:sz="4" w:space="0"/>
            </w:tcBorders>
            <w:shd w:val="clear" w:color="auto" w:fill="auto"/>
            <w:vAlign w:val="center"/>
          </w:tcPr>
          <w:p w14:paraId="20AC9EB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4000</w:t>
            </w:r>
          </w:p>
        </w:tc>
        <w:tc>
          <w:tcPr>
            <w:tcW w:w="1306" w:type="dxa"/>
            <w:tcBorders>
              <w:top w:val="nil"/>
              <w:left w:val="nil"/>
              <w:bottom w:val="single" w:color="auto" w:sz="4" w:space="0"/>
              <w:right w:val="single" w:color="auto" w:sz="4" w:space="0"/>
            </w:tcBorders>
            <w:shd w:val="clear" w:color="auto" w:fill="auto"/>
            <w:vAlign w:val="center"/>
          </w:tcPr>
          <w:p w14:paraId="3C86D20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E07F4AA">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1C10D9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w:t>
            </w:r>
          </w:p>
        </w:tc>
        <w:tc>
          <w:tcPr>
            <w:tcW w:w="3119" w:type="dxa"/>
            <w:tcBorders>
              <w:top w:val="nil"/>
              <w:left w:val="nil"/>
              <w:bottom w:val="single" w:color="auto" w:sz="4" w:space="0"/>
              <w:right w:val="single" w:color="auto" w:sz="4" w:space="0"/>
            </w:tcBorders>
            <w:shd w:val="clear" w:color="auto" w:fill="auto"/>
            <w:vAlign w:val="center"/>
          </w:tcPr>
          <w:p w14:paraId="336526E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走马岭水库</w:t>
            </w:r>
          </w:p>
        </w:tc>
        <w:tc>
          <w:tcPr>
            <w:tcW w:w="709" w:type="dxa"/>
            <w:tcBorders>
              <w:top w:val="nil"/>
              <w:left w:val="nil"/>
              <w:bottom w:val="single" w:color="auto" w:sz="4" w:space="0"/>
              <w:right w:val="single" w:color="auto" w:sz="4" w:space="0"/>
            </w:tcBorders>
            <w:shd w:val="clear" w:color="auto" w:fill="auto"/>
            <w:vAlign w:val="center"/>
          </w:tcPr>
          <w:p w14:paraId="313916B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2E3D36D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高河</w:t>
            </w:r>
          </w:p>
        </w:tc>
        <w:tc>
          <w:tcPr>
            <w:tcW w:w="567" w:type="dxa"/>
            <w:tcBorders>
              <w:top w:val="nil"/>
              <w:left w:val="nil"/>
              <w:bottom w:val="single" w:color="auto" w:sz="4" w:space="0"/>
              <w:right w:val="single" w:color="auto" w:sz="4" w:space="0"/>
            </w:tcBorders>
            <w:shd w:val="clear" w:color="auto" w:fill="auto"/>
            <w:vAlign w:val="center"/>
          </w:tcPr>
          <w:p w14:paraId="668C9A25">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4E95E58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24300</w:t>
            </w:r>
          </w:p>
        </w:tc>
        <w:tc>
          <w:tcPr>
            <w:tcW w:w="820" w:type="dxa"/>
            <w:tcBorders>
              <w:top w:val="nil"/>
              <w:left w:val="nil"/>
              <w:bottom w:val="single" w:color="auto" w:sz="4" w:space="0"/>
              <w:right w:val="single" w:color="auto" w:sz="4" w:space="0"/>
            </w:tcBorders>
            <w:shd w:val="clear" w:color="auto" w:fill="auto"/>
            <w:vAlign w:val="center"/>
          </w:tcPr>
          <w:p w14:paraId="5276C97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24300</w:t>
            </w:r>
          </w:p>
        </w:tc>
        <w:tc>
          <w:tcPr>
            <w:tcW w:w="1306" w:type="dxa"/>
            <w:tcBorders>
              <w:top w:val="nil"/>
              <w:left w:val="nil"/>
              <w:bottom w:val="single" w:color="auto" w:sz="4" w:space="0"/>
              <w:right w:val="single" w:color="auto" w:sz="4" w:space="0"/>
            </w:tcBorders>
            <w:shd w:val="clear" w:color="auto" w:fill="auto"/>
            <w:vAlign w:val="center"/>
          </w:tcPr>
          <w:p w14:paraId="4399F70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FEE1337">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C43BAB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17</w:t>
            </w:r>
          </w:p>
        </w:tc>
        <w:tc>
          <w:tcPr>
            <w:tcW w:w="3119" w:type="dxa"/>
            <w:tcBorders>
              <w:top w:val="nil"/>
              <w:left w:val="nil"/>
              <w:bottom w:val="single" w:color="auto" w:sz="4" w:space="0"/>
              <w:right w:val="single" w:color="auto" w:sz="4" w:space="0"/>
            </w:tcBorders>
            <w:shd w:val="clear" w:color="auto" w:fill="auto"/>
            <w:vAlign w:val="center"/>
          </w:tcPr>
          <w:p w14:paraId="459714D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百丈涧水库</w:t>
            </w:r>
          </w:p>
        </w:tc>
        <w:tc>
          <w:tcPr>
            <w:tcW w:w="709" w:type="dxa"/>
            <w:tcBorders>
              <w:top w:val="nil"/>
              <w:left w:val="nil"/>
              <w:bottom w:val="single" w:color="auto" w:sz="4" w:space="0"/>
              <w:right w:val="single" w:color="auto" w:sz="4" w:space="0"/>
            </w:tcBorders>
            <w:shd w:val="clear" w:color="auto" w:fill="auto"/>
            <w:vAlign w:val="center"/>
          </w:tcPr>
          <w:p w14:paraId="0DF3117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6473451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扫帚河</w:t>
            </w:r>
          </w:p>
        </w:tc>
        <w:tc>
          <w:tcPr>
            <w:tcW w:w="567" w:type="dxa"/>
            <w:tcBorders>
              <w:top w:val="nil"/>
              <w:left w:val="nil"/>
              <w:bottom w:val="single" w:color="auto" w:sz="4" w:space="0"/>
              <w:right w:val="single" w:color="auto" w:sz="4" w:space="0"/>
            </w:tcBorders>
            <w:shd w:val="clear" w:color="auto" w:fill="auto"/>
            <w:vAlign w:val="center"/>
          </w:tcPr>
          <w:p w14:paraId="1C42D996">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6E4129D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15750</w:t>
            </w:r>
          </w:p>
        </w:tc>
        <w:tc>
          <w:tcPr>
            <w:tcW w:w="820" w:type="dxa"/>
            <w:tcBorders>
              <w:top w:val="nil"/>
              <w:left w:val="nil"/>
              <w:bottom w:val="single" w:color="auto" w:sz="4" w:space="0"/>
              <w:right w:val="single" w:color="auto" w:sz="4" w:space="0"/>
            </w:tcBorders>
            <w:shd w:val="clear" w:color="auto" w:fill="auto"/>
            <w:vAlign w:val="center"/>
          </w:tcPr>
          <w:p w14:paraId="10CDC37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15750</w:t>
            </w:r>
          </w:p>
        </w:tc>
        <w:tc>
          <w:tcPr>
            <w:tcW w:w="1306" w:type="dxa"/>
            <w:tcBorders>
              <w:top w:val="nil"/>
              <w:left w:val="nil"/>
              <w:bottom w:val="single" w:color="auto" w:sz="4" w:space="0"/>
              <w:right w:val="single" w:color="auto" w:sz="4" w:space="0"/>
            </w:tcBorders>
            <w:shd w:val="clear" w:color="auto" w:fill="auto"/>
            <w:vAlign w:val="center"/>
          </w:tcPr>
          <w:p w14:paraId="3C00E99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92F6EDB">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0B0E58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18</w:t>
            </w:r>
          </w:p>
        </w:tc>
        <w:tc>
          <w:tcPr>
            <w:tcW w:w="3119" w:type="dxa"/>
            <w:tcBorders>
              <w:top w:val="nil"/>
              <w:left w:val="nil"/>
              <w:bottom w:val="single" w:color="auto" w:sz="4" w:space="0"/>
              <w:right w:val="single" w:color="auto" w:sz="4" w:space="0"/>
            </w:tcBorders>
            <w:shd w:val="clear" w:color="auto" w:fill="auto"/>
            <w:vAlign w:val="center"/>
          </w:tcPr>
          <w:p w14:paraId="17F19D5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仙人桥水库</w:t>
            </w:r>
          </w:p>
        </w:tc>
        <w:tc>
          <w:tcPr>
            <w:tcW w:w="709" w:type="dxa"/>
            <w:tcBorders>
              <w:top w:val="nil"/>
              <w:left w:val="nil"/>
              <w:bottom w:val="single" w:color="auto" w:sz="4" w:space="0"/>
              <w:right w:val="single" w:color="auto" w:sz="4" w:space="0"/>
            </w:tcBorders>
            <w:shd w:val="clear" w:color="auto" w:fill="auto"/>
            <w:vAlign w:val="center"/>
          </w:tcPr>
          <w:p w14:paraId="5D636D1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17057DB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洪峰河</w:t>
            </w:r>
          </w:p>
        </w:tc>
        <w:tc>
          <w:tcPr>
            <w:tcW w:w="567" w:type="dxa"/>
            <w:tcBorders>
              <w:top w:val="nil"/>
              <w:left w:val="nil"/>
              <w:bottom w:val="single" w:color="auto" w:sz="4" w:space="0"/>
              <w:right w:val="single" w:color="auto" w:sz="4" w:space="0"/>
            </w:tcBorders>
            <w:shd w:val="clear" w:color="auto" w:fill="auto"/>
            <w:vAlign w:val="center"/>
          </w:tcPr>
          <w:p w14:paraId="396FFFB4">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5FE7DC5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11250</w:t>
            </w:r>
          </w:p>
        </w:tc>
        <w:tc>
          <w:tcPr>
            <w:tcW w:w="820" w:type="dxa"/>
            <w:tcBorders>
              <w:top w:val="nil"/>
              <w:left w:val="nil"/>
              <w:bottom w:val="single" w:color="auto" w:sz="4" w:space="0"/>
              <w:right w:val="single" w:color="auto" w:sz="4" w:space="0"/>
            </w:tcBorders>
            <w:shd w:val="clear" w:color="auto" w:fill="auto"/>
            <w:vAlign w:val="center"/>
          </w:tcPr>
          <w:p w14:paraId="21B8FB2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11250</w:t>
            </w:r>
          </w:p>
        </w:tc>
        <w:tc>
          <w:tcPr>
            <w:tcW w:w="1306" w:type="dxa"/>
            <w:tcBorders>
              <w:top w:val="nil"/>
              <w:left w:val="nil"/>
              <w:bottom w:val="single" w:color="auto" w:sz="4" w:space="0"/>
              <w:right w:val="single" w:color="auto" w:sz="4" w:space="0"/>
            </w:tcBorders>
            <w:shd w:val="clear" w:color="auto" w:fill="auto"/>
            <w:vAlign w:val="center"/>
          </w:tcPr>
          <w:p w14:paraId="7DE30BF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EAB524D">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190DBF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19</w:t>
            </w:r>
          </w:p>
        </w:tc>
        <w:tc>
          <w:tcPr>
            <w:tcW w:w="3119" w:type="dxa"/>
            <w:tcBorders>
              <w:top w:val="nil"/>
              <w:left w:val="nil"/>
              <w:bottom w:val="single" w:color="auto" w:sz="4" w:space="0"/>
              <w:right w:val="single" w:color="auto" w:sz="4" w:space="0"/>
            </w:tcBorders>
            <w:shd w:val="clear" w:color="auto" w:fill="auto"/>
            <w:vAlign w:val="center"/>
          </w:tcPr>
          <w:p w14:paraId="3F9DB14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笔架河水库</w:t>
            </w:r>
          </w:p>
        </w:tc>
        <w:tc>
          <w:tcPr>
            <w:tcW w:w="709" w:type="dxa"/>
            <w:tcBorders>
              <w:top w:val="nil"/>
              <w:left w:val="nil"/>
              <w:bottom w:val="single" w:color="auto" w:sz="4" w:space="0"/>
              <w:right w:val="single" w:color="auto" w:sz="4" w:space="0"/>
            </w:tcBorders>
            <w:shd w:val="clear" w:color="auto" w:fill="auto"/>
            <w:vAlign w:val="center"/>
          </w:tcPr>
          <w:p w14:paraId="6470B00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64F749E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石羊河</w:t>
            </w:r>
          </w:p>
        </w:tc>
        <w:tc>
          <w:tcPr>
            <w:tcW w:w="567" w:type="dxa"/>
            <w:tcBorders>
              <w:top w:val="nil"/>
              <w:left w:val="nil"/>
              <w:bottom w:val="single" w:color="auto" w:sz="4" w:space="0"/>
              <w:right w:val="single" w:color="auto" w:sz="4" w:space="0"/>
            </w:tcBorders>
            <w:shd w:val="clear" w:color="auto" w:fill="auto"/>
            <w:vAlign w:val="center"/>
          </w:tcPr>
          <w:p w14:paraId="713392B3">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59CE717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8100</w:t>
            </w:r>
          </w:p>
        </w:tc>
        <w:tc>
          <w:tcPr>
            <w:tcW w:w="820" w:type="dxa"/>
            <w:tcBorders>
              <w:top w:val="nil"/>
              <w:left w:val="nil"/>
              <w:bottom w:val="single" w:color="auto" w:sz="4" w:space="0"/>
              <w:right w:val="single" w:color="auto" w:sz="4" w:space="0"/>
            </w:tcBorders>
            <w:shd w:val="clear" w:color="auto" w:fill="auto"/>
            <w:vAlign w:val="center"/>
          </w:tcPr>
          <w:p w14:paraId="42D4864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8100</w:t>
            </w:r>
          </w:p>
        </w:tc>
        <w:tc>
          <w:tcPr>
            <w:tcW w:w="1306" w:type="dxa"/>
            <w:tcBorders>
              <w:top w:val="nil"/>
              <w:left w:val="nil"/>
              <w:bottom w:val="single" w:color="auto" w:sz="4" w:space="0"/>
              <w:right w:val="single" w:color="auto" w:sz="4" w:space="0"/>
            </w:tcBorders>
            <w:shd w:val="clear" w:color="auto" w:fill="auto"/>
            <w:vAlign w:val="center"/>
          </w:tcPr>
          <w:p w14:paraId="5D1F0A2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1686B097">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96ECD6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w:t>
            </w:r>
          </w:p>
        </w:tc>
        <w:tc>
          <w:tcPr>
            <w:tcW w:w="3119" w:type="dxa"/>
            <w:tcBorders>
              <w:top w:val="nil"/>
              <w:left w:val="nil"/>
              <w:bottom w:val="single" w:color="auto" w:sz="4" w:space="0"/>
              <w:right w:val="single" w:color="auto" w:sz="4" w:space="0"/>
            </w:tcBorders>
            <w:shd w:val="clear" w:color="auto" w:fill="auto"/>
            <w:vAlign w:val="center"/>
          </w:tcPr>
          <w:p w14:paraId="35DADEB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黑石渡水利枢纽</w:t>
            </w:r>
          </w:p>
        </w:tc>
        <w:tc>
          <w:tcPr>
            <w:tcW w:w="709" w:type="dxa"/>
            <w:tcBorders>
              <w:top w:val="nil"/>
              <w:left w:val="nil"/>
              <w:bottom w:val="single" w:color="auto" w:sz="4" w:space="0"/>
              <w:right w:val="single" w:color="auto" w:sz="4" w:space="0"/>
            </w:tcBorders>
            <w:shd w:val="clear" w:color="auto" w:fill="auto"/>
            <w:vAlign w:val="center"/>
          </w:tcPr>
          <w:p w14:paraId="75EDA5B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5163922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东淠河</w:t>
            </w:r>
          </w:p>
        </w:tc>
        <w:tc>
          <w:tcPr>
            <w:tcW w:w="567" w:type="dxa"/>
            <w:tcBorders>
              <w:top w:val="nil"/>
              <w:left w:val="nil"/>
              <w:bottom w:val="single" w:color="auto" w:sz="4" w:space="0"/>
              <w:right w:val="single" w:color="auto" w:sz="4" w:space="0"/>
            </w:tcBorders>
            <w:shd w:val="clear" w:color="auto" w:fill="auto"/>
            <w:vAlign w:val="center"/>
          </w:tcPr>
          <w:p w14:paraId="0B0334EB">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初设</w:t>
            </w:r>
          </w:p>
        </w:tc>
        <w:tc>
          <w:tcPr>
            <w:tcW w:w="850" w:type="dxa"/>
            <w:tcBorders>
              <w:top w:val="nil"/>
              <w:left w:val="nil"/>
              <w:bottom w:val="single" w:color="auto" w:sz="4" w:space="0"/>
              <w:right w:val="single" w:color="auto" w:sz="4" w:space="0"/>
            </w:tcBorders>
            <w:shd w:val="clear" w:color="auto" w:fill="auto"/>
            <w:vAlign w:val="center"/>
          </w:tcPr>
          <w:p w14:paraId="4B516C4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11000</w:t>
            </w:r>
          </w:p>
        </w:tc>
        <w:tc>
          <w:tcPr>
            <w:tcW w:w="820" w:type="dxa"/>
            <w:tcBorders>
              <w:top w:val="nil"/>
              <w:left w:val="nil"/>
              <w:bottom w:val="single" w:color="auto" w:sz="4" w:space="0"/>
              <w:right w:val="single" w:color="auto" w:sz="4" w:space="0"/>
            </w:tcBorders>
            <w:shd w:val="clear" w:color="auto" w:fill="auto"/>
            <w:vAlign w:val="center"/>
          </w:tcPr>
          <w:p w14:paraId="70B33B0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11000</w:t>
            </w:r>
          </w:p>
        </w:tc>
        <w:tc>
          <w:tcPr>
            <w:tcW w:w="1306" w:type="dxa"/>
            <w:tcBorders>
              <w:top w:val="nil"/>
              <w:left w:val="nil"/>
              <w:bottom w:val="single" w:color="auto" w:sz="4" w:space="0"/>
              <w:right w:val="single" w:color="auto" w:sz="4" w:space="0"/>
            </w:tcBorders>
            <w:shd w:val="clear" w:color="auto" w:fill="auto"/>
            <w:vAlign w:val="center"/>
          </w:tcPr>
          <w:p w14:paraId="2A4AC77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B7613EF">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50CBBF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21</w:t>
            </w:r>
          </w:p>
        </w:tc>
        <w:tc>
          <w:tcPr>
            <w:tcW w:w="3119" w:type="dxa"/>
            <w:tcBorders>
              <w:top w:val="nil"/>
              <w:left w:val="nil"/>
              <w:bottom w:val="single" w:color="auto" w:sz="4" w:space="0"/>
              <w:right w:val="single" w:color="auto" w:sz="4" w:space="0"/>
            </w:tcBorders>
            <w:shd w:val="clear" w:color="auto" w:fill="auto"/>
            <w:vAlign w:val="center"/>
          </w:tcPr>
          <w:p w14:paraId="55BC48F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仙人冲水库</w:t>
            </w:r>
          </w:p>
        </w:tc>
        <w:tc>
          <w:tcPr>
            <w:tcW w:w="709" w:type="dxa"/>
            <w:tcBorders>
              <w:top w:val="nil"/>
              <w:left w:val="nil"/>
              <w:bottom w:val="single" w:color="auto" w:sz="4" w:space="0"/>
              <w:right w:val="single" w:color="auto" w:sz="4" w:space="0"/>
            </w:tcBorders>
            <w:shd w:val="clear" w:color="auto" w:fill="auto"/>
            <w:vAlign w:val="center"/>
          </w:tcPr>
          <w:p w14:paraId="45AEDA7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0780FB7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仙人冲河</w:t>
            </w:r>
          </w:p>
        </w:tc>
        <w:tc>
          <w:tcPr>
            <w:tcW w:w="567" w:type="dxa"/>
            <w:tcBorders>
              <w:top w:val="nil"/>
              <w:left w:val="nil"/>
              <w:bottom w:val="single" w:color="auto" w:sz="4" w:space="0"/>
              <w:right w:val="single" w:color="auto" w:sz="4" w:space="0"/>
            </w:tcBorders>
            <w:shd w:val="clear" w:color="auto" w:fill="auto"/>
            <w:vAlign w:val="center"/>
          </w:tcPr>
          <w:p w14:paraId="2FFCBDB4">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初设</w:t>
            </w:r>
          </w:p>
        </w:tc>
        <w:tc>
          <w:tcPr>
            <w:tcW w:w="850" w:type="dxa"/>
            <w:tcBorders>
              <w:top w:val="nil"/>
              <w:left w:val="nil"/>
              <w:bottom w:val="single" w:color="auto" w:sz="4" w:space="0"/>
              <w:right w:val="single" w:color="auto" w:sz="4" w:space="0"/>
            </w:tcBorders>
            <w:shd w:val="clear" w:color="auto" w:fill="auto"/>
            <w:vAlign w:val="center"/>
          </w:tcPr>
          <w:p w14:paraId="50F8328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w:t>
            </w:r>
          </w:p>
        </w:tc>
        <w:tc>
          <w:tcPr>
            <w:tcW w:w="820" w:type="dxa"/>
            <w:tcBorders>
              <w:top w:val="nil"/>
              <w:left w:val="nil"/>
              <w:bottom w:val="single" w:color="auto" w:sz="4" w:space="0"/>
              <w:right w:val="single" w:color="auto" w:sz="4" w:space="0"/>
            </w:tcBorders>
            <w:shd w:val="clear" w:color="auto" w:fill="auto"/>
            <w:vAlign w:val="center"/>
          </w:tcPr>
          <w:p w14:paraId="0296489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w:t>
            </w:r>
          </w:p>
        </w:tc>
        <w:tc>
          <w:tcPr>
            <w:tcW w:w="1306" w:type="dxa"/>
            <w:tcBorders>
              <w:top w:val="nil"/>
              <w:left w:val="nil"/>
              <w:bottom w:val="single" w:color="auto" w:sz="4" w:space="0"/>
              <w:right w:val="single" w:color="auto" w:sz="4" w:space="0"/>
            </w:tcBorders>
            <w:shd w:val="clear" w:color="auto" w:fill="auto"/>
            <w:vAlign w:val="center"/>
          </w:tcPr>
          <w:p w14:paraId="06A5939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3A4C442">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54BC7B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22</w:t>
            </w:r>
          </w:p>
        </w:tc>
        <w:tc>
          <w:tcPr>
            <w:tcW w:w="3119" w:type="dxa"/>
            <w:tcBorders>
              <w:top w:val="nil"/>
              <w:left w:val="nil"/>
              <w:bottom w:val="single" w:color="auto" w:sz="4" w:space="0"/>
              <w:right w:val="single" w:color="auto" w:sz="4" w:space="0"/>
            </w:tcBorders>
            <w:shd w:val="clear" w:color="auto" w:fill="auto"/>
            <w:vAlign w:val="center"/>
          </w:tcPr>
          <w:p w14:paraId="372F23F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八一水库</w:t>
            </w:r>
          </w:p>
        </w:tc>
        <w:tc>
          <w:tcPr>
            <w:tcW w:w="709" w:type="dxa"/>
            <w:tcBorders>
              <w:top w:val="nil"/>
              <w:left w:val="nil"/>
              <w:bottom w:val="single" w:color="auto" w:sz="4" w:space="0"/>
              <w:right w:val="single" w:color="auto" w:sz="4" w:space="0"/>
            </w:tcBorders>
            <w:shd w:val="clear" w:color="auto" w:fill="auto"/>
            <w:vAlign w:val="center"/>
          </w:tcPr>
          <w:p w14:paraId="1CE7781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w:t>
            </w:r>
          </w:p>
        </w:tc>
        <w:tc>
          <w:tcPr>
            <w:tcW w:w="567" w:type="dxa"/>
            <w:tcBorders>
              <w:top w:val="nil"/>
              <w:left w:val="nil"/>
              <w:bottom w:val="single" w:color="auto" w:sz="4" w:space="0"/>
              <w:right w:val="single" w:color="auto" w:sz="4" w:space="0"/>
            </w:tcBorders>
            <w:shd w:val="clear" w:color="auto" w:fill="auto"/>
            <w:vAlign w:val="center"/>
          </w:tcPr>
          <w:p w14:paraId="4CBC140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凤凰河</w:t>
            </w:r>
          </w:p>
        </w:tc>
        <w:tc>
          <w:tcPr>
            <w:tcW w:w="567" w:type="dxa"/>
            <w:tcBorders>
              <w:top w:val="nil"/>
              <w:left w:val="nil"/>
              <w:bottom w:val="single" w:color="auto" w:sz="4" w:space="0"/>
              <w:right w:val="single" w:color="auto" w:sz="4" w:space="0"/>
            </w:tcBorders>
            <w:shd w:val="clear" w:color="auto" w:fill="auto"/>
            <w:vAlign w:val="center"/>
          </w:tcPr>
          <w:p w14:paraId="7D142FDF">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61B4C8C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16000</w:t>
            </w:r>
          </w:p>
        </w:tc>
        <w:tc>
          <w:tcPr>
            <w:tcW w:w="820" w:type="dxa"/>
            <w:tcBorders>
              <w:top w:val="nil"/>
              <w:left w:val="nil"/>
              <w:bottom w:val="single" w:color="auto" w:sz="4" w:space="0"/>
              <w:right w:val="single" w:color="auto" w:sz="4" w:space="0"/>
            </w:tcBorders>
            <w:shd w:val="clear" w:color="auto" w:fill="auto"/>
            <w:vAlign w:val="center"/>
          </w:tcPr>
          <w:p w14:paraId="641BFF8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16000</w:t>
            </w:r>
          </w:p>
        </w:tc>
        <w:tc>
          <w:tcPr>
            <w:tcW w:w="1306" w:type="dxa"/>
            <w:tcBorders>
              <w:top w:val="nil"/>
              <w:left w:val="nil"/>
              <w:bottom w:val="single" w:color="auto" w:sz="4" w:space="0"/>
              <w:right w:val="single" w:color="auto" w:sz="4" w:space="0"/>
            </w:tcBorders>
            <w:shd w:val="clear" w:color="auto" w:fill="auto"/>
            <w:vAlign w:val="center"/>
          </w:tcPr>
          <w:p w14:paraId="7EB9F09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0AC7BB4">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E33C59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23</w:t>
            </w:r>
          </w:p>
        </w:tc>
        <w:tc>
          <w:tcPr>
            <w:tcW w:w="3119" w:type="dxa"/>
            <w:tcBorders>
              <w:top w:val="nil"/>
              <w:left w:val="nil"/>
              <w:bottom w:val="single" w:color="auto" w:sz="4" w:space="0"/>
              <w:right w:val="single" w:color="auto" w:sz="4" w:space="0"/>
            </w:tcBorders>
            <w:shd w:val="clear" w:color="auto" w:fill="auto"/>
            <w:vAlign w:val="center"/>
          </w:tcPr>
          <w:p w14:paraId="289969B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李楼水库</w:t>
            </w:r>
          </w:p>
        </w:tc>
        <w:tc>
          <w:tcPr>
            <w:tcW w:w="709" w:type="dxa"/>
            <w:tcBorders>
              <w:top w:val="nil"/>
              <w:left w:val="nil"/>
              <w:bottom w:val="single" w:color="auto" w:sz="4" w:space="0"/>
              <w:right w:val="single" w:color="auto" w:sz="4" w:space="0"/>
            </w:tcBorders>
            <w:shd w:val="clear" w:color="auto" w:fill="auto"/>
            <w:vAlign w:val="center"/>
          </w:tcPr>
          <w:p w14:paraId="26C277C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6194DC1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史河</w:t>
            </w:r>
          </w:p>
        </w:tc>
        <w:tc>
          <w:tcPr>
            <w:tcW w:w="567" w:type="dxa"/>
            <w:tcBorders>
              <w:top w:val="nil"/>
              <w:left w:val="nil"/>
              <w:bottom w:val="single" w:color="auto" w:sz="4" w:space="0"/>
              <w:right w:val="single" w:color="auto" w:sz="4" w:space="0"/>
            </w:tcBorders>
            <w:shd w:val="clear" w:color="auto" w:fill="auto"/>
            <w:vAlign w:val="center"/>
          </w:tcPr>
          <w:p w14:paraId="6778BFB5">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2E6F627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w:t>
            </w:r>
          </w:p>
        </w:tc>
        <w:tc>
          <w:tcPr>
            <w:tcW w:w="820" w:type="dxa"/>
            <w:tcBorders>
              <w:top w:val="nil"/>
              <w:left w:val="nil"/>
              <w:bottom w:val="single" w:color="auto" w:sz="4" w:space="0"/>
              <w:right w:val="single" w:color="auto" w:sz="4" w:space="0"/>
            </w:tcBorders>
            <w:shd w:val="clear" w:color="auto" w:fill="auto"/>
            <w:vAlign w:val="center"/>
          </w:tcPr>
          <w:p w14:paraId="10080E7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w:t>
            </w:r>
          </w:p>
        </w:tc>
        <w:tc>
          <w:tcPr>
            <w:tcW w:w="1306" w:type="dxa"/>
            <w:tcBorders>
              <w:top w:val="nil"/>
              <w:left w:val="nil"/>
              <w:bottom w:val="single" w:color="auto" w:sz="4" w:space="0"/>
              <w:right w:val="single" w:color="auto" w:sz="4" w:space="0"/>
            </w:tcBorders>
            <w:shd w:val="clear" w:color="auto" w:fill="auto"/>
            <w:vAlign w:val="center"/>
          </w:tcPr>
          <w:p w14:paraId="433B5F8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ED885E0">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34626F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24</w:t>
            </w:r>
          </w:p>
        </w:tc>
        <w:tc>
          <w:tcPr>
            <w:tcW w:w="3119" w:type="dxa"/>
            <w:tcBorders>
              <w:top w:val="nil"/>
              <w:left w:val="nil"/>
              <w:bottom w:val="single" w:color="auto" w:sz="4" w:space="0"/>
              <w:right w:val="single" w:color="auto" w:sz="4" w:space="0"/>
            </w:tcBorders>
            <w:shd w:val="clear" w:color="auto" w:fill="auto"/>
            <w:vAlign w:val="center"/>
          </w:tcPr>
          <w:p w14:paraId="3EB4DC3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十二连塘</w:t>
            </w:r>
          </w:p>
        </w:tc>
        <w:tc>
          <w:tcPr>
            <w:tcW w:w="709" w:type="dxa"/>
            <w:tcBorders>
              <w:top w:val="nil"/>
              <w:left w:val="nil"/>
              <w:bottom w:val="single" w:color="auto" w:sz="4" w:space="0"/>
              <w:right w:val="single" w:color="auto" w:sz="4" w:space="0"/>
            </w:tcBorders>
            <w:shd w:val="clear" w:color="auto" w:fill="auto"/>
            <w:vAlign w:val="center"/>
          </w:tcPr>
          <w:p w14:paraId="33BBED8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4949A30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史河</w:t>
            </w:r>
          </w:p>
        </w:tc>
        <w:tc>
          <w:tcPr>
            <w:tcW w:w="567" w:type="dxa"/>
            <w:tcBorders>
              <w:top w:val="nil"/>
              <w:left w:val="nil"/>
              <w:bottom w:val="single" w:color="auto" w:sz="4" w:space="0"/>
              <w:right w:val="single" w:color="auto" w:sz="4" w:space="0"/>
            </w:tcBorders>
            <w:shd w:val="clear" w:color="auto" w:fill="auto"/>
            <w:vAlign w:val="center"/>
          </w:tcPr>
          <w:p w14:paraId="3B5C1B35">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25ECBE5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3800</w:t>
            </w:r>
          </w:p>
        </w:tc>
        <w:tc>
          <w:tcPr>
            <w:tcW w:w="820" w:type="dxa"/>
            <w:tcBorders>
              <w:top w:val="nil"/>
              <w:left w:val="nil"/>
              <w:bottom w:val="single" w:color="auto" w:sz="4" w:space="0"/>
              <w:right w:val="single" w:color="auto" w:sz="4" w:space="0"/>
            </w:tcBorders>
            <w:shd w:val="clear" w:color="auto" w:fill="auto"/>
            <w:vAlign w:val="center"/>
          </w:tcPr>
          <w:p w14:paraId="60FBE1A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3800</w:t>
            </w:r>
          </w:p>
        </w:tc>
        <w:tc>
          <w:tcPr>
            <w:tcW w:w="1306" w:type="dxa"/>
            <w:tcBorders>
              <w:top w:val="nil"/>
              <w:left w:val="nil"/>
              <w:bottom w:val="single" w:color="auto" w:sz="4" w:space="0"/>
              <w:right w:val="single" w:color="auto" w:sz="4" w:space="0"/>
            </w:tcBorders>
            <w:shd w:val="clear" w:color="auto" w:fill="auto"/>
            <w:vAlign w:val="center"/>
          </w:tcPr>
          <w:p w14:paraId="3CCFFF7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19EC7DCF">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643486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25</w:t>
            </w:r>
          </w:p>
        </w:tc>
        <w:tc>
          <w:tcPr>
            <w:tcW w:w="3119" w:type="dxa"/>
            <w:tcBorders>
              <w:top w:val="nil"/>
              <w:left w:val="nil"/>
              <w:bottom w:val="single" w:color="auto" w:sz="4" w:space="0"/>
              <w:right w:val="single" w:color="auto" w:sz="4" w:space="0"/>
            </w:tcBorders>
            <w:shd w:val="clear" w:color="auto" w:fill="auto"/>
            <w:vAlign w:val="center"/>
          </w:tcPr>
          <w:p w14:paraId="2B5B3BB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龙潭水库生态治理</w:t>
            </w:r>
          </w:p>
        </w:tc>
        <w:tc>
          <w:tcPr>
            <w:tcW w:w="709" w:type="dxa"/>
            <w:tcBorders>
              <w:top w:val="nil"/>
              <w:left w:val="nil"/>
              <w:bottom w:val="single" w:color="auto" w:sz="4" w:space="0"/>
              <w:right w:val="single" w:color="auto" w:sz="4" w:space="0"/>
            </w:tcBorders>
            <w:shd w:val="clear" w:color="auto" w:fill="auto"/>
            <w:vAlign w:val="center"/>
          </w:tcPr>
          <w:p w14:paraId="3467103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14E6576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沣河</w:t>
            </w:r>
          </w:p>
        </w:tc>
        <w:tc>
          <w:tcPr>
            <w:tcW w:w="567" w:type="dxa"/>
            <w:tcBorders>
              <w:top w:val="nil"/>
              <w:left w:val="nil"/>
              <w:bottom w:val="single" w:color="auto" w:sz="4" w:space="0"/>
              <w:right w:val="single" w:color="auto" w:sz="4" w:space="0"/>
            </w:tcBorders>
            <w:shd w:val="clear" w:color="auto" w:fill="auto"/>
            <w:vAlign w:val="center"/>
          </w:tcPr>
          <w:p w14:paraId="4CBDEB18">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7CFA7E9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8000</w:t>
            </w:r>
          </w:p>
        </w:tc>
        <w:tc>
          <w:tcPr>
            <w:tcW w:w="820" w:type="dxa"/>
            <w:tcBorders>
              <w:top w:val="nil"/>
              <w:left w:val="nil"/>
              <w:bottom w:val="single" w:color="auto" w:sz="4" w:space="0"/>
              <w:right w:val="single" w:color="auto" w:sz="4" w:space="0"/>
            </w:tcBorders>
            <w:shd w:val="clear" w:color="auto" w:fill="auto"/>
            <w:vAlign w:val="center"/>
          </w:tcPr>
          <w:p w14:paraId="33DCB7E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8000</w:t>
            </w:r>
          </w:p>
        </w:tc>
        <w:tc>
          <w:tcPr>
            <w:tcW w:w="1306" w:type="dxa"/>
            <w:tcBorders>
              <w:top w:val="nil"/>
              <w:left w:val="nil"/>
              <w:bottom w:val="single" w:color="auto" w:sz="4" w:space="0"/>
              <w:right w:val="single" w:color="auto" w:sz="4" w:space="0"/>
            </w:tcBorders>
            <w:shd w:val="clear" w:color="auto" w:fill="auto"/>
            <w:vAlign w:val="center"/>
          </w:tcPr>
          <w:p w14:paraId="30B9C0C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1373568B">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782223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26</w:t>
            </w:r>
          </w:p>
        </w:tc>
        <w:tc>
          <w:tcPr>
            <w:tcW w:w="3119" w:type="dxa"/>
            <w:tcBorders>
              <w:top w:val="nil"/>
              <w:left w:val="nil"/>
              <w:bottom w:val="single" w:color="auto" w:sz="4" w:space="0"/>
              <w:right w:val="single" w:color="auto" w:sz="4" w:space="0"/>
            </w:tcBorders>
            <w:shd w:val="clear" w:color="auto" w:fill="auto"/>
            <w:vAlign w:val="center"/>
          </w:tcPr>
          <w:p w14:paraId="684274E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蝎子山水库生态治理</w:t>
            </w:r>
          </w:p>
        </w:tc>
        <w:tc>
          <w:tcPr>
            <w:tcW w:w="709" w:type="dxa"/>
            <w:tcBorders>
              <w:top w:val="nil"/>
              <w:left w:val="nil"/>
              <w:bottom w:val="single" w:color="auto" w:sz="4" w:space="0"/>
              <w:right w:val="single" w:color="auto" w:sz="4" w:space="0"/>
            </w:tcBorders>
            <w:shd w:val="clear" w:color="auto" w:fill="auto"/>
            <w:vAlign w:val="center"/>
          </w:tcPr>
          <w:p w14:paraId="224C61F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7D1DF70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沣河</w:t>
            </w:r>
          </w:p>
        </w:tc>
        <w:tc>
          <w:tcPr>
            <w:tcW w:w="567" w:type="dxa"/>
            <w:tcBorders>
              <w:top w:val="nil"/>
              <w:left w:val="nil"/>
              <w:bottom w:val="single" w:color="auto" w:sz="4" w:space="0"/>
              <w:right w:val="single" w:color="auto" w:sz="4" w:space="0"/>
            </w:tcBorders>
            <w:shd w:val="clear" w:color="auto" w:fill="auto"/>
            <w:vAlign w:val="center"/>
          </w:tcPr>
          <w:p w14:paraId="053FE6CF">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69F16BD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4000</w:t>
            </w:r>
          </w:p>
        </w:tc>
        <w:tc>
          <w:tcPr>
            <w:tcW w:w="820" w:type="dxa"/>
            <w:tcBorders>
              <w:top w:val="nil"/>
              <w:left w:val="nil"/>
              <w:bottom w:val="single" w:color="auto" w:sz="4" w:space="0"/>
              <w:right w:val="single" w:color="auto" w:sz="4" w:space="0"/>
            </w:tcBorders>
            <w:shd w:val="clear" w:color="auto" w:fill="auto"/>
            <w:vAlign w:val="center"/>
          </w:tcPr>
          <w:p w14:paraId="0E0D596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4000</w:t>
            </w:r>
          </w:p>
        </w:tc>
        <w:tc>
          <w:tcPr>
            <w:tcW w:w="1306" w:type="dxa"/>
            <w:tcBorders>
              <w:top w:val="nil"/>
              <w:left w:val="nil"/>
              <w:bottom w:val="single" w:color="auto" w:sz="4" w:space="0"/>
              <w:right w:val="single" w:color="auto" w:sz="4" w:space="0"/>
            </w:tcBorders>
            <w:shd w:val="clear" w:color="auto" w:fill="auto"/>
            <w:vAlign w:val="center"/>
          </w:tcPr>
          <w:p w14:paraId="2CEA051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98EDA88">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286E2C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27</w:t>
            </w:r>
          </w:p>
        </w:tc>
        <w:tc>
          <w:tcPr>
            <w:tcW w:w="3119" w:type="dxa"/>
            <w:tcBorders>
              <w:top w:val="nil"/>
              <w:left w:val="nil"/>
              <w:bottom w:val="single" w:color="auto" w:sz="4" w:space="0"/>
              <w:right w:val="single" w:color="auto" w:sz="4" w:space="0"/>
            </w:tcBorders>
            <w:shd w:val="clear" w:color="auto" w:fill="auto"/>
            <w:vAlign w:val="center"/>
          </w:tcPr>
          <w:p w14:paraId="2BA26A3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老圈行水库生态治理</w:t>
            </w:r>
          </w:p>
        </w:tc>
        <w:tc>
          <w:tcPr>
            <w:tcW w:w="709" w:type="dxa"/>
            <w:tcBorders>
              <w:top w:val="nil"/>
              <w:left w:val="nil"/>
              <w:bottom w:val="single" w:color="auto" w:sz="4" w:space="0"/>
              <w:right w:val="single" w:color="auto" w:sz="4" w:space="0"/>
            </w:tcBorders>
            <w:shd w:val="clear" w:color="auto" w:fill="auto"/>
            <w:vAlign w:val="center"/>
          </w:tcPr>
          <w:p w14:paraId="453ABD4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1BB07B9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汲河</w:t>
            </w:r>
          </w:p>
        </w:tc>
        <w:tc>
          <w:tcPr>
            <w:tcW w:w="567" w:type="dxa"/>
            <w:tcBorders>
              <w:top w:val="nil"/>
              <w:left w:val="nil"/>
              <w:bottom w:val="single" w:color="auto" w:sz="4" w:space="0"/>
              <w:right w:val="single" w:color="auto" w:sz="4" w:space="0"/>
            </w:tcBorders>
            <w:shd w:val="clear" w:color="auto" w:fill="auto"/>
            <w:vAlign w:val="center"/>
          </w:tcPr>
          <w:p w14:paraId="78C0D2AB">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4CF23F1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4000</w:t>
            </w:r>
          </w:p>
        </w:tc>
        <w:tc>
          <w:tcPr>
            <w:tcW w:w="820" w:type="dxa"/>
            <w:tcBorders>
              <w:top w:val="nil"/>
              <w:left w:val="nil"/>
              <w:bottom w:val="single" w:color="auto" w:sz="4" w:space="0"/>
              <w:right w:val="single" w:color="auto" w:sz="4" w:space="0"/>
            </w:tcBorders>
            <w:shd w:val="clear" w:color="auto" w:fill="auto"/>
            <w:vAlign w:val="center"/>
          </w:tcPr>
          <w:p w14:paraId="5B8284B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4000</w:t>
            </w:r>
          </w:p>
        </w:tc>
        <w:tc>
          <w:tcPr>
            <w:tcW w:w="1306" w:type="dxa"/>
            <w:tcBorders>
              <w:top w:val="nil"/>
              <w:left w:val="nil"/>
              <w:bottom w:val="single" w:color="auto" w:sz="4" w:space="0"/>
              <w:right w:val="single" w:color="auto" w:sz="4" w:space="0"/>
            </w:tcBorders>
            <w:shd w:val="clear" w:color="auto" w:fill="auto"/>
            <w:vAlign w:val="center"/>
          </w:tcPr>
          <w:p w14:paraId="4AA3414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3396C07">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C9ABC6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28</w:t>
            </w:r>
          </w:p>
        </w:tc>
        <w:tc>
          <w:tcPr>
            <w:tcW w:w="3119" w:type="dxa"/>
            <w:tcBorders>
              <w:top w:val="nil"/>
              <w:left w:val="nil"/>
              <w:bottom w:val="single" w:color="auto" w:sz="4" w:space="0"/>
              <w:right w:val="single" w:color="auto" w:sz="4" w:space="0"/>
            </w:tcBorders>
            <w:shd w:val="clear" w:color="auto" w:fill="auto"/>
            <w:vAlign w:val="center"/>
          </w:tcPr>
          <w:p w14:paraId="71352AF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水门塘水库生态治理</w:t>
            </w:r>
          </w:p>
        </w:tc>
        <w:tc>
          <w:tcPr>
            <w:tcW w:w="709" w:type="dxa"/>
            <w:tcBorders>
              <w:top w:val="nil"/>
              <w:left w:val="nil"/>
              <w:bottom w:val="single" w:color="auto" w:sz="4" w:space="0"/>
              <w:right w:val="single" w:color="auto" w:sz="4" w:space="0"/>
            </w:tcBorders>
            <w:shd w:val="clear" w:color="auto" w:fill="auto"/>
            <w:vAlign w:val="center"/>
          </w:tcPr>
          <w:p w14:paraId="180D2C8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7094923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汲河</w:t>
            </w:r>
          </w:p>
        </w:tc>
        <w:tc>
          <w:tcPr>
            <w:tcW w:w="567" w:type="dxa"/>
            <w:tcBorders>
              <w:top w:val="nil"/>
              <w:left w:val="nil"/>
              <w:bottom w:val="single" w:color="auto" w:sz="4" w:space="0"/>
              <w:right w:val="single" w:color="auto" w:sz="4" w:space="0"/>
            </w:tcBorders>
            <w:shd w:val="clear" w:color="auto" w:fill="auto"/>
            <w:vAlign w:val="center"/>
          </w:tcPr>
          <w:p w14:paraId="0F400523">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49BB21E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4000</w:t>
            </w:r>
          </w:p>
        </w:tc>
        <w:tc>
          <w:tcPr>
            <w:tcW w:w="820" w:type="dxa"/>
            <w:tcBorders>
              <w:top w:val="nil"/>
              <w:left w:val="nil"/>
              <w:bottom w:val="single" w:color="auto" w:sz="4" w:space="0"/>
              <w:right w:val="single" w:color="auto" w:sz="4" w:space="0"/>
            </w:tcBorders>
            <w:shd w:val="clear" w:color="auto" w:fill="auto"/>
            <w:vAlign w:val="center"/>
          </w:tcPr>
          <w:p w14:paraId="526615C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4000</w:t>
            </w:r>
          </w:p>
        </w:tc>
        <w:tc>
          <w:tcPr>
            <w:tcW w:w="1306" w:type="dxa"/>
            <w:tcBorders>
              <w:top w:val="nil"/>
              <w:left w:val="nil"/>
              <w:bottom w:val="single" w:color="auto" w:sz="4" w:space="0"/>
              <w:right w:val="single" w:color="auto" w:sz="4" w:space="0"/>
            </w:tcBorders>
            <w:shd w:val="clear" w:color="auto" w:fill="auto"/>
            <w:vAlign w:val="center"/>
          </w:tcPr>
          <w:p w14:paraId="7DDEBC8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1891355">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5C7AE2D8">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（二）重点引提水工程</w:t>
            </w:r>
          </w:p>
        </w:tc>
        <w:tc>
          <w:tcPr>
            <w:tcW w:w="709" w:type="dxa"/>
            <w:tcBorders>
              <w:top w:val="nil"/>
              <w:left w:val="nil"/>
              <w:bottom w:val="single" w:color="auto" w:sz="4" w:space="0"/>
              <w:right w:val="single" w:color="auto" w:sz="4" w:space="0"/>
            </w:tcBorders>
            <w:shd w:val="clear" w:color="auto" w:fill="auto"/>
            <w:vAlign w:val="center"/>
          </w:tcPr>
          <w:p w14:paraId="2A3A0E9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7524DD7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273928B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7569BD5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3FF87E0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75B2016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BCF559B">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68EBAD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7267CF1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霍山县淠源渠水生态文明治理工程</w:t>
            </w:r>
          </w:p>
        </w:tc>
        <w:tc>
          <w:tcPr>
            <w:tcW w:w="709" w:type="dxa"/>
            <w:tcBorders>
              <w:top w:val="nil"/>
              <w:left w:val="nil"/>
              <w:bottom w:val="single" w:color="auto" w:sz="4" w:space="0"/>
              <w:right w:val="single" w:color="auto" w:sz="4" w:space="0"/>
            </w:tcBorders>
            <w:shd w:val="clear" w:color="auto" w:fill="auto"/>
            <w:vAlign w:val="center"/>
          </w:tcPr>
          <w:p w14:paraId="424B6B6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452C972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东淠河</w:t>
            </w:r>
          </w:p>
        </w:tc>
        <w:tc>
          <w:tcPr>
            <w:tcW w:w="567" w:type="dxa"/>
            <w:tcBorders>
              <w:top w:val="nil"/>
              <w:left w:val="nil"/>
              <w:bottom w:val="single" w:color="auto" w:sz="4" w:space="0"/>
              <w:right w:val="single" w:color="auto" w:sz="4" w:space="0"/>
            </w:tcBorders>
            <w:shd w:val="clear" w:color="auto" w:fill="auto"/>
            <w:vAlign w:val="center"/>
          </w:tcPr>
          <w:p w14:paraId="21E9632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可研</w:t>
            </w:r>
          </w:p>
        </w:tc>
        <w:tc>
          <w:tcPr>
            <w:tcW w:w="850" w:type="dxa"/>
            <w:tcBorders>
              <w:top w:val="nil"/>
              <w:left w:val="nil"/>
              <w:bottom w:val="single" w:color="auto" w:sz="4" w:space="0"/>
              <w:right w:val="single" w:color="auto" w:sz="4" w:space="0"/>
            </w:tcBorders>
            <w:shd w:val="clear" w:color="auto" w:fill="auto"/>
            <w:vAlign w:val="center"/>
          </w:tcPr>
          <w:p w14:paraId="733A33B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331000</w:t>
            </w:r>
          </w:p>
        </w:tc>
        <w:tc>
          <w:tcPr>
            <w:tcW w:w="820" w:type="dxa"/>
            <w:tcBorders>
              <w:top w:val="nil"/>
              <w:left w:val="nil"/>
              <w:bottom w:val="single" w:color="auto" w:sz="4" w:space="0"/>
              <w:right w:val="single" w:color="auto" w:sz="4" w:space="0"/>
            </w:tcBorders>
            <w:shd w:val="clear" w:color="auto" w:fill="auto"/>
            <w:vAlign w:val="center"/>
          </w:tcPr>
          <w:p w14:paraId="009AC14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105000</w:t>
            </w:r>
          </w:p>
        </w:tc>
        <w:tc>
          <w:tcPr>
            <w:tcW w:w="1306" w:type="dxa"/>
            <w:tcBorders>
              <w:top w:val="nil"/>
              <w:left w:val="nil"/>
              <w:bottom w:val="single" w:color="auto" w:sz="4" w:space="0"/>
              <w:right w:val="single" w:color="auto" w:sz="4" w:space="0"/>
            </w:tcBorders>
            <w:shd w:val="clear" w:color="auto" w:fill="auto"/>
            <w:vAlign w:val="center"/>
          </w:tcPr>
          <w:p w14:paraId="38ADB8C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9108CB6">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2E73D3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0F0ADFD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邵岗电灌站</w:t>
            </w:r>
          </w:p>
        </w:tc>
        <w:tc>
          <w:tcPr>
            <w:tcW w:w="709" w:type="dxa"/>
            <w:tcBorders>
              <w:top w:val="nil"/>
              <w:left w:val="nil"/>
              <w:bottom w:val="single" w:color="auto" w:sz="4" w:space="0"/>
              <w:right w:val="single" w:color="auto" w:sz="4" w:space="0"/>
            </w:tcBorders>
            <w:shd w:val="clear" w:color="auto" w:fill="auto"/>
            <w:vAlign w:val="center"/>
          </w:tcPr>
          <w:p w14:paraId="2442DEC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2A50183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窑湾河</w:t>
            </w:r>
          </w:p>
        </w:tc>
        <w:tc>
          <w:tcPr>
            <w:tcW w:w="567" w:type="dxa"/>
            <w:tcBorders>
              <w:top w:val="nil"/>
              <w:left w:val="nil"/>
              <w:bottom w:val="single" w:color="auto" w:sz="4" w:space="0"/>
              <w:right w:val="single" w:color="auto" w:sz="4" w:space="0"/>
            </w:tcBorders>
            <w:shd w:val="clear" w:color="auto" w:fill="auto"/>
            <w:vAlign w:val="center"/>
          </w:tcPr>
          <w:p w14:paraId="4667EDC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25511AD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w:t>
            </w:r>
          </w:p>
        </w:tc>
        <w:tc>
          <w:tcPr>
            <w:tcW w:w="820" w:type="dxa"/>
            <w:tcBorders>
              <w:top w:val="nil"/>
              <w:left w:val="nil"/>
              <w:bottom w:val="single" w:color="auto" w:sz="4" w:space="0"/>
              <w:right w:val="single" w:color="auto" w:sz="4" w:space="0"/>
            </w:tcBorders>
            <w:shd w:val="clear" w:color="auto" w:fill="auto"/>
            <w:vAlign w:val="center"/>
          </w:tcPr>
          <w:p w14:paraId="2927234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w:t>
            </w:r>
          </w:p>
        </w:tc>
        <w:tc>
          <w:tcPr>
            <w:tcW w:w="1306" w:type="dxa"/>
            <w:tcBorders>
              <w:top w:val="nil"/>
              <w:left w:val="nil"/>
              <w:bottom w:val="single" w:color="auto" w:sz="4" w:space="0"/>
              <w:right w:val="single" w:color="auto" w:sz="4" w:space="0"/>
            </w:tcBorders>
            <w:shd w:val="clear" w:color="auto" w:fill="auto"/>
            <w:vAlign w:val="center"/>
          </w:tcPr>
          <w:p w14:paraId="3CBBB77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3FA7640">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E0FBDF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698288A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潘集电灌站</w:t>
            </w:r>
          </w:p>
        </w:tc>
        <w:tc>
          <w:tcPr>
            <w:tcW w:w="709" w:type="dxa"/>
            <w:tcBorders>
              <w:top w:val="nil"/>
              <w:left w:val="nil"/>
              <w:bottom w:val="single" w:color="auto" w:sz="4" w:space="0"/>
              <w:right w:val="single" w:color="auto" w:sz="4" w:space="0"/>
            </w:tcBorders>
            <w:shd w:val="clear" w:color="auto" w:fill="auto"/>
            <w:vAlign w:val="center"/>
          </w:tcPr>
          <w:p w14:paraId="3B3D8D0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39FFDA4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城东湖东</w:t>
            </w:r>
          </w:p>
        </w:tc>
        <w:tc>
          <w:tcPr>
            <w:tcW w:w="567" w:type="dxa"/>
            <w:tcBorders>
              <w:top w:val="nil"/>
              <w:left w:val="nil"/>
              <w:bottom w:val="single" w:color="auto" w:sz="4" w:space="0"/>
              <w:right w:val="single" w:color="auto" w:sz="4" w:space="0"/>
            </w:tcBorders>
            <w:shd w:val="clear" w:color="auto" w:fill="auto"/>
            <w:vAlign w:val="center"/>
          </w:tcPr>
          <w:p w14:paraId="4A4BA51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200A35D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2000</w:t>
            </w:r>
          </w:p>
        </w:tc>
        <w:tc>
          <w:tcPr>
            <w:tcW w:w="820" w:type="dxa"/>
            <w:tcBorders>
              <w:top w:val="nil"/>
              <w:left w:val="nil"/>
              <w:bottom w:val="single" w:color="auto" w:sz="4" w:space="0"/>
              <w:right w:val="single" w:color="auto" w:sz="4" w:space="0"/>
            </w:tcBorders>
            <w:shd w:val="clear" w:color="auto" w:fill="auto"/>
            <w:vAlign w:val="center"/>
          </w:tcPr>
          <w:p w14:paraId="6E49E9F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w:t>
            </w:r>
          </w:p>
        </w:tc>
        <w:tc>
          <w:tcPr>
            <w:tcW w:w="1306" w:type="dxa"/>
            <w:tcBorders>
              <w:top w:val="nil"/>
              <w:left w:val="nil"/>
              <w:bottom w:val="single" w:color="auto" w:sz="4" w:space="0"/>
              <w:right w:val="single" w:color="auto" w:sz="4" w:space="0"/>
            </w:tcBorders>
            <w:shd w:val="clear" w:color="auto" w:fill="auto"/>
            <w:vAlign w:val="center"/>
          </w:tcPr>
          <w:p w14:paraId="3375894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3537D24">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CF3BD4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3119" w:type="dxa"/>
            <w:tcBorders>
              <w:top w:val="nil"/>
              <w:left w:val="nil"/>
              <w:bottom w:val="single" w:color="auto" w:sz="4" w:space="0"/>
              <w:right w:val="single" w:color="auto" w:sz="4" w:space="0"/>
            </w:tcBorders>
            <w:shd w:val="clear" w:color="auto" w:fill="auto"/>
            <w:vAlign w:val="center"/>
          </w:tcPr>
          <w:p w14:paraId="048EC76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郝庙电灌站</w:t>
            </w:r>
          </w:p>
        </w:tc>
        <w:tc>
          <w:tcPr>
            <w:tcW w:w="709" w:type="dxa"/>
            <w:tcBorders>
              <w:top w:val="nil"/>
              <w:left w:val="nil"/>
              <w:bottom w:val="single" w:color="auto" w:sz="4" w:space="0"/>
              <w:right w:val="single" w:color="auto" w:sz="4" w:space="0"/>
            </w:tcBorders>
            <w:shd w:val="clear" w:color="auto" w:fill="auto"/>
            <w:vAlign w:val="center"/>
          </w:tcPr>
          <w:p w14:paraId="556955B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36C31C1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淠河下游</w:t>
            </w:r>
          </w:p>
        </w:tc>
        <w:tc>
          <w:tcPr>
            <w:tcW w:w="567" w:type="dxa"/>
            <w:tcBorders>
              <w:top w:val="nil"/>
              <w:left w:val="nil"/>
              <w:bottom w:val="single" w:color="auto" w:sz="4" w:space="0"/>
              <w:right w:val="single" w:color="auto" w:sz="4" w:space="0"/>
            </w:tcBorders>
            <w:shd w:val="clear" w:color="auto" w:fill="auto"/>
            <w:vAlign w:val="center"/>
          </w:tcPr>
          <w:p w14:paraId="3CB818E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7287E7A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w:t>
            </w:r>
          </w:p>
        </w:tc>
        <w:tc>
          <w:tcPr>
            <w:tcW w:w="820" w:type="dxa"/>
            <w:tcBorders>
              <w:top w:val="nil"/>
              <w:left w:val="nil"/>
              <w:bottom w:val="single" w:color="auto" w:sz="4" w:space="0"/>
              <w:right w:val="single" w:color="auto" w:sz="4" w:space="0"/>
            </w:tcBorders>
            <w:shd w:val="clear" w:color="auto" w:fill="auto"/>
            <w:vAlign w:val="center"/>
          </w:tcPr>
          <w:p w14:paraId="42A638C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w:t>
            </w:r>
          </w:p>
        </w:tc>
        <w:tc>
          <w:tcPr>
            <w:tcW w:w="1306" w:type="dxa"/>
            <w:tcBorders>
              <w:top w:val="nil"/>
              <w:left w:val="nil"/>
              <w:bottom w:val="single" w:color="auto" w:sz="4" w:space="0"/>
              <w:right w:val="single" w:color="auto" w:sz="4" w:space="0"/>
            </w:tcBorders>
            <w:shd w:val="clear" w:color="auto" w:fill="auto"/>
            <w:vAlign w:val="center"/>
          </w:tcPr>
          <w:p w14:paraId="5D55C83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2F618F5">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47AAD2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w:t>
            </w:r>
          </w:p>
        </w:tc>
        <w:tc>
          <w:tcPr>
            <w:tcW w:w="3119" w:type="dxa"/>
            <w:tcBorders>
              <w:top w:val="nil"/>
              <w:left w:val="nil"/>
              <w:bottom w:val="single" w:color="auto" w:sz="4" w:space="0"/>
              <w:right w:val="single" w:color="auto" w:sz="4" w:space="0"/>
            </w:tcBorders>
            <w:shd w:val="clear" w:color="auto" w:fill="auto"/>
            <w:vAlign w:val="center"/>
          </w:tcPr>
          <w:p w14:paraId="0F715C7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陈村二级站</w:t>
            </w:r>
          </w:p>
        </w:tc>
        <w:tc>
          <w:tcPr>
            <w:tcW w:w="709" w:type="dxa"/>
            <w:tcBorders>
              <w:top w:val="nil"/>
              <w:left w:val="nil"/>
              <w:bottom w:val="single" w:color="auto" w:sz="4" w:space="0"/>
              <w:right w:val="single" w:color="auto" w:sz="4" w:space="0"/>
            </w:tcBorders>
            <w:shd w:val="clear" w:color="auto" w:fill="auto"/>
            <w:vAlign w:val="center"/>
          </w:tcPr>
          <w:p w14:paraId="7514D76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51030397">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淮河霍邱段</w:t>
            </w:r>
          </w:p>
        </w:tc>
        <w:tc>
          <w:tcPr>
            <w:tcW w:w="567" w:type="dxa"/>
            <w:tcBorders>
              <w:top w:val="nil"/>
              <w:left w:val="nil"/>
              <w:bottom w:val="single" w:color="auto" w:sz="4" w:space="0"/>
              <w:right w:val="single" w:color="auto" w:sz="4" w:space="0"/>
            </w:tcBorders>
            <w:shd w:val="clear" w:color="auto" w:fill="auto"/>
            <w:vAlign w:val="center"/>
          </w:tcPr>
          <w:p w14:paraId="5086310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653A038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2000</w:t>
            </w:r>
          </w:p>
        </w:tc>
        <w:tc>
          <w:tcPr>
            <w:tcW w:w="820" w:type="dxa"/>
            <w:tcBorders>
              <w:top w:val="nil"/>
              <w:left w:val="nil"/>
              <w:bottom w:val="single" w:color="auto" w:sz="4" w:space="0"/>
              <w:right w:val="single" w:color="auto" w:sz="4" w:space="0"/>
            </w:tcBorders>
            <w:shd w:val="clear" w:color="auto" w:fill="auto"/>
            <w:vAlign w:val="center"/>
          </w:tcPr>
          <w:p w14:paraId="1363AF2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w:t>
            </w:r>
          </w:p>
        </w:tc>
        <w:tc>
          <w:tcPr>
            <w:tcW w:w="1306" w:type="dxa"/>
            <w:tcBorders>
              <w:top w:val="nil"/>
              <w:left w:val="nil"/>
              <w:bottom w:val="single" w:color="auto" w:sz="4" w:space="0"/>
              <w:right w:val="single" w:color="auto" w:sz="4" w:space="0"/>
            </w:tcBorders>
            <w:shd w:val="clear" w:color="auto" w:fill="auto"/>
            <w:vAlign w:val="center"/>
          </w:tcPr>
          <w:p w14:paraId="379121B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78FD6E94">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6C7C6F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w:t>
            </w:r>
          </w:p>
        </w:tc>
        <w:tc>
          <w:tcPr>
            <w:tcW w:w="3119" w:type="dxa"/>
            <w:tcBorders>
              <w:top w:val="nil"/>
              <w:left w:val="nil"/>
              <w:bottom w:val="single" w:color="auto" w:sz="4" w:space="0"/>
              <w:right w:val="single" w:color="auto" w:sz="4" w:space="0"/>
            </w:tcBorders>
            <w:shd w:val="clear" w:color="auto" w:fill="auto"/>
            <w:vAlign w:val="center"/>
          </w:tcPr>
          <w:p w14:paraId="5E36557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金寨县河库水系连通工程</w:t>
            </w:r>
          </w:p>
        </w:tc>
        <w:tc>
          <w:tcPr>
            <w:tcW w:w="709" w:type="dxa"/>
            <w:tcBorders>
              <w:top w:val="nil"/>
              <w:left w:val="nil"/>
              <w:bottom w:val="single" w:color="auto" w:sz="4" w:space="0"/>
              <w:right w:val="single" w:color="auto" w:sz="4" w:space="0"/>
            </w:tcBorders>
            <w:shd w:val="clear" w:color="auto" w:fill="auto"/>
            <w:vAlign w:val="center"/>
          </w:tcPr>
          <w:p w14:paraId="50AEF52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w:t>
            </w:r>
          </w:p>
        </w:tc>
        <w:tc>
          <w:tcPr>
            <w:tcW w:w="567" w:type="dxa"/>
            <w:tcBorders>
              <w:top w:val="nil"/>
              <w:left w:val="nil"/>
              <w:bottom w:val="single" w:color="auto" w:sz="4" w:space="0"/>
              <w:right w:val="single" w:color="auto" w:sz="4" w:space="0"/>
            </w:tcBorders>
            <w:shd w:val="clear" w:color="auto" w:fill="auto"/>
            <w:vAlign w:val="center"/>
          </w:tcPr>
          <w:p w14:paraId="2D521E7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响洪甸水库</w:t>
            </w:r>
          </w:p>
        </w:tc>
        <w:tc>
          <w:tcPr>
            <w:tcW w:w="567" w:type="dxa"/>
            <w:tcBorders>
              <w:top w:val="nil"/>
              <w:left w:val="nil"/>
              <w:bottom w:val="single" w:color="auto" w:sz="4" w:space="0"/>
              <w:right w:val="single" w:color="auto" w:sz="4" w:space="0"/>
            </w:tcBorders>
            <w:shd w:val="clear" w:color="auto" w:fill="auto"/>
            <w:vAlign w:val="center"/>
          </w:tcPr>
          <w:p w14:paraId="1FEAB37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初设</w:t>
            </w:r>
          </w:p>
        </w:tc>
        <w:tc>
          <w:tcPr>
            <w:tcW w:w="850" w:type="dxa"/>
            <w:tcBorders>
              <w:top w:val="nil"/>
              <w:left w:val="nil"/>
              <w:bottom w:val="single" w:color="auto" w:sz="4" w:space="0"/>
              <w:right w:val="single" w:color="auto" w:sz="4" w:space="0"/>
            </w:tcBorders>
            <w:shd w:val="clear" w:color="auto" w:fill="auto"/>
            <w:vAlign w:val="center"/>
          </w:tcPr>
          <w:p w14:paraId="7F261B7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16800</w:t>
            </w:r>
          </w:p>
        </w:tc>
        <w:tc>
          <w:tcPr>
            <w:tcW w:w="820" w:type="dxa"/>
            <w:tcBorders>
              <w:top w:val="nil"/>
              <w:left w:val="nil"/>
              <w:bottom w:val="single" w:color="auto" w:sz="4" w:space="0"/>
              <w:right w:val="single" w:color="auto" w:sz="4" w:space="0"/>
            </w:tcBorders>
            <w:shd w:val="clear" w:color="auto" w:fill="auto"/>
            <w:vAlign w:val="center"/>
          </w:tcPr>
          <w:p w14:paraId="7620FB4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16800</w:t>
            </w:r>
          </w:p>
        </w:tc>
        <w:tc>
          <w:tcPr>
            <w:tcW w:w="1306" w:type="dxa"/>
            <w:tcBorders>
              <w:top w:val="nil"/>
              <w:left w:val="nil"/>
              <w:bottom w:val="single" w:color="auto" w:sz="4" w:space="0"/>
              <w:right w:val="single" w:color="auto" w:sz="4" w:space="0"/>
            </w:tcBorders>
            <w:shd w:val="clear" w:color="auto" w:fill="auto"/>
            <w:vAlign w:val="center"/>
          </w:tcPr>
          <w:p w14:paraId="2306EB3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26A37B22">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54CC14EA">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（三）农村饮水安全巩固提升工程</w:t>
            </w:r>
          </w:p>
        </w:tc>
        <w:tc>
          <w:tcPr>
            <w:tcW w:w="709" w:type="dxa"/>
            <w:tcBorders>
              <w:top w:val="nil"/>
              <w:left w:val="nil"/>
              <w:bottom w:val="single" w:color="auto" w:sz="4" w:space="0"/>
              <w:right w:val="single" w:color="auto" w:sz="4" w:space="0"/>
            </w:tcBorders>
            <w:shd w:val="clear" w:color="auto" w:fill="auto"/>
            <w:vAlign w:val="center"/>
          </w:tcPr>
          <w:p w14:paraId="2E6D389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2209485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4A2D502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3FAEB6F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7473C46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7764883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066ADC1">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23FCF1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6088DC3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金寨县农村饮水安全巩固提升工程</w:t>
            </w:r>
          </w:p>
        </w:tc>
        <w:tc>
          <w:tcPr>
            <w:tcW w:w="709" w:type="dxa"/>
            <w:tcBorders>
              <w:top w:val="nil"/>
              <w:left w:val="nil"/>
              <w:bottom w:val="single" w:color="auto" w:sz="4" w:space="0"/>
              <w:right w:val="single" w:color="auto" w:sz="4" w:space="0"/>
            </w:tcBorders>
            <w:shd w:val="clear" w:color="auto" w:fill="auto"/>
            <w:vAlign w:val="center"/>
          </w:tcPr>
          <w:p w14:paraId="3B31163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w:t>
            </w:r>
          </w:p>
        </w:tc>
        <w:tc>
          <w:tcPr>
            <w:tcW w:w="567" w:type="dxa"/>
            <w:tcBorders>
              <w:top w:val="nil"/>
              <w:left w:val="nil"/>
              <w:bottom w:val="single" w:color="auto" w:sz="4" w:space="0"/>
              <w:right w:val="single" w:color="auto" w:sz="4" w:space="0"/>
            </w:tcBorders>
            <w:shd w:val="clear" w:color="auto" w:fill="auto"/>
            <w:vAlign w:val="center"/>
          </w:tcPr>
          <w:p w14:paraId="2548670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285A50F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2D1F7C7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820" w:type="dxa"/>
            <w:tcBorders>
              <w:top w:val="nil"/>
              <w:left w:val="nil"/>
              <w:bottom w:val="single" w:color="auto" w:sz="4" w:space="0"/>
              <w:right w:val="single" w:color="auto" w:sz="4" w:space="0"/>
            </w:tcBorders>
            <w:shd w:val="clear" w:color="auto" w:fill="auto"/>
            <w:vAlign w:val="center"/>
          </w:tcPr>
          <w:p w14:paraId="5E09B28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10000</w:t>
            </w:r>
          </w:p>
        </w:tc>
        <w:tc>
          <w:tcPr>
            <w:tcW w:w="1306" w:type="dxa"/>
            <w:tcBorders>
              <w:top w:val="nil"/>
              <w:left w:val="nil"/>
              <w:bottom w:val="single" w:color="auto" w:sz="4" w:space="0"/>
              <w:right w:val="single" w:color="auto" w:sz="4" w:space="0"/>
            </w:tcBorders>
            <w:shd w:val="clear" w:color="auto" w:fill="auto"/>
            <w:vAlign w:val="center"/>
          </w:tcPr>
          <w:p w14:paraId="2F5CD55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516AF7E">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6976BE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5209285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金安区农村饮水安全巩固提升工程</w:t>
            </w:r>
          </w:p>
        </w:tc>
        <w:tc>
          <w:tcPr>
            <w:tcW w:w="709" w:type="dxa"/>
            <w:tcBorders>
              <w:top w:val="nil"/>
              <w:left w:val="nil"/>
              <w:bottom w:val="single" w:color="auto" w:sz="4" w:space="0"/>
              <w:right w:val="single" w:color="auto" w:sz="4" w:space="0"/>
            </w:tcBorders>
            <w:shd w:val="clear" w:color="auto" w:fill="auto"/>
            <w:vAlign w:val="center"/>
          </w:tcPr>
          <w:p w14:paraId="30FE44D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4360B27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6E5F6B6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0DE8ADC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32400</w:t>
            </w:r>
          </w:p>
        </w:tc>
        <w:tc>
          <w:tcPr>
            <w:tcW w:w="820" w:type="dxa"/>
            <w:tcBorders>
              <w:top w:val="nil"/>
              <w:left w:val="nil"/>
              <w:bottom w:val="single" w:color="auto" w:sz="4" w:space="0"/>
              <w:right w:val="single" w:color="auto" w:sz="4" w:space="0"/>
            </w:tcBorders>
            <w:shd w:val="clear" w:color="auto" w:fill="auto"/>
            <w:vAlign w:val="center"/>
          </w:tcPr>
          <w:p w14:paraId="495BD16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16000</w:t>
            </w:r>
          </w:p>
        </w:tc>
        <w:tc>
          <w:tcPr>
            <w:tcW w:w="1306" w:type="dxa"/>
            <w:tcBorders>
              <w:top w:val="nil"/>
              <w:left w:val="nil"/>
              <w:bottom w:val="single" w:color="auto" w:sz="4" w:space="0"/>
              <w:right w:val="single" w:color="auto" w:sz="4" w:space="0"/>
            </w:tcBorders>
            <w:shd w:val="clear" w:color="auto" w:fill="auto"/>
            <w:vAlign w:val="center"/>
          </w:tcPr>
          <w:p w14:paraId="5A33394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DB11BBB">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179ECD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6D71234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霍山县农村饮水安全巩固提升工程</w:t>
            </w:r>
          </w:p>
        </w:tc>
        <w:tc>
          <w:tcPr>
            <w:tcW w:w="709" w:type="dxa"/>
            <w:tcBorders>
              <w:top w:val="nil"/>
              <w:left w:val="nil"/>
              <w:bottom w:val="single" w:color="auto" w:sz="4" w:space="0"/>
              <w:right w:val="single" w:color="auto" w:sz="4" w:space="0"/>
            </w:tcBorders>
            <w:shd w:val="clear" w:color="auto" w:fill="auto"/>
            <w:vAlign w:val="center"/>
          </w:tcPr>
          <w:p w14:paraId="644F702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w:t>
            </w:r>
          </w:p>
        </w:tc>
        <w:tc>
          <w:tcPr>
            <w:tcW w:w="567" w:type="dxa"/>
            <w:tcBorders>
              <w:top w:val="nil"/>
              <w:left w:val="nil"/>
              <w:bottom w:val="single" w:color="auto" w:sz="4" w:space="0"/>
              <w:right w:val="single" w:color="auto" w:sz="4" w:space="0"/>
            </w:tcBorders>
            <w:shd w:val="clear" w:color="auto" w:fill="auto"/>
            <w:vAlign w:val="center"/>
          </w:tcPr>
          <w:p w14:paraId="383525F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21A3656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06C34F1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26000</w:t>
            </w:r>
          </w:p>
        </w:tc>
        <w:tc>
          <w:tcPr>
            <w:tcW w:w="820" w:type="dxa"/>
            <w:tcBorders>
              <w:top w:val="nil"/>
              <w:left w:val="nil"/>
              <w:bottom w:val="single" w:color="auto" w:sz="4" w:space="0"/>
              <w:right w:val="single" w:color="auto" w:sz="4" w:space="0"/>
            </w:tcBorders>
            <w:shd w:val="clear" w:color="auto" w:fill="auto"/>
            <w:vAlign w:val="center"/>
          </w:tcPr>
          <w:p w14:paraId="1D9C60E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12500</w:t>
            </w:r>
          </w:p>
        </w:tc>
        <w:tc>
          <w:tcPr>
            <w:tcW w:w="1306" w:type="dxa"/>
            <w:tcBorders>
              <w:top w:val="nil"/>
              <w:left w:val="nil"/>
              <w:bottom w:val="single" w:color="auto" w:sz="4" w:space="0"/>
              <w:right w:val="single" w:color="auto" w:sz="4" w:space="0"/>
            </w:tcBorders>
            <w:shd w:val="clear" w:color="auto" w:fill="auto"/>
            <w:vAlign w:val="center"/>
          </w:tcPr>
          <w:p w14:paraId="0FDDD8E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74E54B71">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9AF901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3119" w:type="dxa"/>
            <w:tcBorders>
              <w:top w:val="nil"/>
              <w:left w:val="nil"/>
              <w:bottom w:val="single" w:color="auto" w:sz="4" w:space="0"/>
              <w:right w:val="single" w:color="auto" w:sz="4" w:space="0"/>
            </w:tcBorders>
            <w:shd w:val="clear" w:color="auto" w:fill="auto"/>
            <w:vAlign w:val="center"/>
          </w:tcPr>
          <w:p w14:paraId="6B9F8F2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霍邱县农村饮水安全巩固提升工程</w:t>
            </w:r>
          </w:p>
        </w:tc>
        <w:tc>
          <w:tcPr>
            <w:tcW w:w="709" w:type="dxa"/>
            <w:tcBorders>
              <w:top w:val="nil"/>
              <w:left w:val="nil"/>
              <w:bottom w:val="single" w:color="auto" w:sz="4" w:space="0"/>
              <w:right w:val="single" w:color="auto" w:sz="4" w:space="0"/>
            </w:tcBorders>
            <w:shd w:val="clear" w:color="auto" w:fill="auto"/>
            <w:vAlign w:val="center"/>
          </w:tcPr>
          <w:p w14:paraId="1E1C052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07187FB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2D313DD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0FEC34A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66338</w:t>
            </w:r>
          </w:p>
        </w:tc>
        <w:tc>
          <w:tcPr>
            <w:tcW w:w="820" w:type="dxa"/>
            <w:tcBorders>
              <w:top w:val="nil"/>
              <w:left w:val="nil"/>
              <w:bottom w:val="single" w:color="auto" w:sz="4" w:space="0"/>
              <w:right w:val="single" w:color="auto" w:sz="4" w:space="0"/>
            </w:tcBorders>
            <w:shd w:val="clear" w:color="auto" w:fill="auto"/>
            <w:vAlign w:val="center"/>
          </w:tcPr>
          <w:p w14:paraId="304998B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58338</w:t>
            </w:r>
          </w:p>
        </w:tc>
        <w:tc>
          <w:tcPr>
            <w:tcW w:w="1306" w:type="dxa"/>
            <w:tcBorders>
              <w:top w:val="nil"/>
              <w:left w:val="nil"/>
              <w:bottom w:val="single" w:color="auto" w:sz="4" w:space="0"/>
              <w:right w:val="single" w:color="auto" w:sz="4" w:space="0"/>
            </w:tcBorders>
            <w:shd w:val="clear" w:color="auto" w:fill="auto"/>
            <w:vAlign w:val="center"/>
          </w:tcPr>
          <w:p w14:paraId="49D3F53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46FADE1">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6DFB6C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w:t>
            </w:r>
          </w:p>
        </w:tc>
        <w:tc>
          <w:tcPr>
            <w:tcW w:w="3119" w:type="dxa"/>
            <w:tcBorders>
              <w:top w:val="nil"/>
              <w:left w:val="nil"/>
              <w:bottom w:val="single" w:color="auto" w:sz="4" w:space="0"/>
              <w:right w:val="single" w:color="auto" w:sz="4" w:space="0"/>
            </w:tcBorders>
            <w:shd w:val="clear" w:color="auto" w:fill="auto"/>
            <w:vAlign w:val="center"/>
          </w:tcPr>
          <w:p w14:paraId="5D9DA90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舒城县农村饮水安全巩固提升工程</w:t>
            </w:r>
          </w:p>
        </w:tc>
        <w:tc>
          <w:tcPr>
            <w:tcW w:w="709" w:type="dxa"/>
            <w:tcBorders>
              <w:top w:val="nil"/>
              <w:left w:val="nil"/>
              <w:bottom w:val="single" w:color="auto" w:sz="4" w:space="0"/>
              <w:right w:val="single" w:color="auto" w:sz="4" w:space="0"/>
            </w:tcBorders>
            <w:shd w:val="clear" w:color="auto" w:fill="auto"/>
            <w:vAlign w:val="center"/>
          </w:tcPr>
          <w:p w14:paraId="4FC3089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776930E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3673E08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4393795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29500</w:t>
            </w:r>
          </w:p>
        </w:tc>
        <w:tc>
          <w:tcPr>
            <w:tcW w:w="820" w:type="dxa"/>
            <w:tcBorders>
              <w:top w:val="nil"/>
              <w:left w:val="nil"/>
              <w:bottom w:val="single" w:color="auto" w:sz="4" w:space="0"/>
              <w:right w:val="single" w:color="auto" w:sz="4" w:space="0"/>
            </w:tcBorders>
            <w:shd w:val="clear" w:color="auto" w:fill="auto"/>
            <w:vAlign w:val="center"/>
          </w:tcPr>
          <w:p w14:paraId="24000B8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19500</w:t>
            </w:r>
          </w:p>
        </w:tc>
        <w:tc>
          <w:tcPr>
            <w:tcW w:w="1306" w:type="dxa"/>
            <w:tcBorders>
              <w:top w:val="nil"/>
              <w:left w:val="nil"/>
              <w:bottom w:val="single" w:color="auto" w:sz="4" w:space="0"/>
              <w:right w:val="single" w:color="auto" w:sz="4" w:space="0"/>
            </w:tcBorders>
            <w:shd w:val="clear" w:color="auto" w:fill="auto"/>
            <w:vAlign w:val="center"/>
          </w:tcPr>
          <w:p w14:paraId="2A4F37F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7555EE9B">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5861FE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w:t>
            </w:r>
          </w:p>
        </w:tc>
        <w:tc>
          <w:tcPr>
            <w:tcW w:w="3119" w:type="dxa"/>
            <w:tcBorders>
              <w:top w:val="nil"/>
              <w:left w:val="nil"/>
              <w:bottom w:val="single" w:color="auto" w:sz="4" w:space="0"/>
              <w:right w:val="single" w:color="auto" w:sz="4" w:space="0"/>
            </w:tcBorders>
            <w:shd w:val="clear" w:color="auto" w:fill="auto"/>
            <w:vAlign w:val="center"/>
          </w:tcPr>
          <w:p w14:paraId="09D74F7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裕安区农村饮水安全巩固提升工程</w:t>
            </w:r>
          </w:p>
        </w:tc>
        <w:tc>
          <w:tcPr>
            <w:tcW w:w="709" w:type="dxa"/>
            <w:tcBorders>
              <w:top w:val="nil"/>
              <w:left w:val="nil"/>
              <w:bottom w:val="single" w:color="auto" w:sz="4" w:space="0"/>
              <w:right w:val="single" w:color="auto" w:sz="4" w:space="0"/>
            </w:tcBorders>
            <w:shd w:val="clear" w:color="auto" w:fill="auto"/>
            <w:vAlign w:val="center"/>
          </w:tcPr>
          <w:p w14:paraId="3D42D60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49EEE8C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499104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70E504A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43500</w:t>
            </w:r>
          </w:p>
        </w:tc>
        <w:tc>
          <w:tcPr>
            <w:tcW w:w="820" w:type="dxa"/>
            <w:tcBorders>
              <w:top w:val="nil"/>
              <w:left w:val="nil"/>
              <w:bottom w:val="single" w:color="auto" w:sz="4" w:space="0"/>
              <w:right w:val="single" w:color="auto" w:sz="4" w:space="0"/>
            </w:tcBorders>
            <w:shd w:val="clear" w:color="auto" w:fill="auto"/>
            <w:vAlign w:val="center"/>
          </w:tcPr>
          <w:p w14:paraId="6656AE5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24000</w:t>
            </w:r>
          </w:p>
        </w:tc>
        <w:tc>
          <w:tcPr>
            <w:tcW w:w="1306" w:type="dxa"/>
            <w:tcBorders>
              <w:top w:val="nil"/>
              <w:left w:val="nil"/>
              <w:bottom w:val="single" w:color="auto" w:sz="4" w:space="0"/>
              <w:right w:val="single" w:color="auto" w:sz="4" w:space="0"/>
            </w:tcBorders>
            <w:shd w:val="clear" w:color="auto" w:fill="auto"/>
            <w:vAlign w:val="center"/>
          </w:tcPr>
          <w:p w14:paraId="274965D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D9D70C0">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092034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w:t>
            </w:r>
          </w:p>
        </w:tc>
        <w:tc>
          <w:tcPr>
            <w:tcW w:w="3119" w:type="dxa"/>
            <w:tcBorders>
              <w:top w:val="nil"/>
              <w:left w:val="nil"/>
              <w:bottom w:val="single" w:color="auto" w:sz="4" w:space="0"/>
              <w:right w:val="single" w:color="auto" w:sz="4" w:space="0"/>
            </w:tcBorders>
            <w:shd w:val="clear" w:color="auto" w:fill="auto"/>
            <w:vAlign w:val="center"/>
          </w:tcPr>
          <w:p w14:paraId="01BF875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叶集区　农村饮水安全巩固提升工程</w:t>
            </w:r>
          </w:p>
        </w:tc>
        <w:tc>
          <w:tcPr>
            <w:tcW w:w="709" w:type="dxa"/>
            <w:tcBorders>
              <w:top w:val="nil"/>
              <w:left w:val="nil"/>
              <w:bottom w:val="single" w:color="auto" w:sz="4" w:space="0"/>
              <w:right w:val="single" w:color="auto" w:sz="4" w:space="0"/>
            </w:tcBorders>
            <w:shd w:val="clear" w:color="auto" w:fill="auto"/>
            <w:vAlign w:val="center"/>
          </w:tcPr>
          <w:p w14:paraId="6CA5126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叶集区　</w:t>
            </w:r>
          </w:p>
        </w:tc>
        <w:tc>
          <w:tcPr>
            <w:tcW w:w="567" w:type="dxa"/>
            <w:tcBorders>
              <w:top w:val="nil"/>
              <w:left w:val="nil"/>
              <w:bottom w:val="single" w:color="auto" w:sz="4" w:space="0"/>
              <w:right w:val="single" w:color="auto" w:sz="4" w:space="0"/>
            </w:tcBorders>
            <w:shd w:val="clear" w:color="auto" w:fill="auto"/>
            <w:vAlign w:val="center"/>
          </w:tcPr>
          <w:p w14:paraId="57C7FEE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72AA9A5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77DA624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16000</w:t>
            </w:r>
          </w:p>
        </w:tc>
        <w:tc>
          <w:tcPr>
            <w:tcW w:w="820" w:type="dxa"/>
            <w:tcBorders>
              <w:top w:val="nil"/>
              <w:left w:val="nil"/>
              <w:bottom w:val="single" w:color="auto" w:sz="4" w:space="0"/>
              <w:right w:val="single" w:color="auto" w:sz="4" w:space="0"/>
            </w:tcBorders>
            <w:shd w:val="clear" w:color="auto" w:fill="auto"/>
            <w:vAlign w:val="center"/>
          </w:tcPr>
          <w:p w14:paraId="05C93EF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11000</w:t>
            </w:r>
          </w:p>
        </w:tc>
        <w:tc>
          <w:tcPr>
            <w:tcW w:w="1306" w:type="dxa"/>
            <w:tcBorders>
              <w:top w:val="nil"/>
              <w:left w:val="nil"/>
              <w:bottom w:val="single" w:color="auto" w:sz="4" w:space="0"/>
              <w:right w:val="single" w:color="auto" w:sz="4" w:space="0"/>
            </w:tcBorders>
            <w:shd w:val="clear" w:color="auto" w:fill="auto"/>
            <w:vAlign w:val="center"/>
          </w:tcPr>
          <w:p w14:paraId="2295CCF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4CF7348">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09654968">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（四）新建大中型灌区</w:t>
            </w:r>
          </w:p>
        </w:tc>
        <w:tc>
          <w:tcPr>
            <w:tcW w:w="709" w:type="dxa"/>
            <w:tcBorders>
              <w:top w:val="nil"/>
              <w:left w:val="nil"/>
              <w:bottom w:val="single" w:color="auto" w:sz="4" w:space="0"/>
              <w:right w:val="single" w:color="auto" w:sz="4" w:space="0"/>
            </w:tcBorders>
            <w:shd w:val="clear" w:color="auto" w:fill="auto"/>
            <w:vAlign w:val="center"/>
          </w:tcPr>
          <w:p w14:paraId="680F547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D18D6E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15907D0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72FACFC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3F782F4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653962C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546A2D1">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AB2FDC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367B082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江淮果岭灌区</w:t>
            </w:r>
          </w:p>
        </w:tc>
        <w:tc>
          <w:tcPr>
            <w:tcW w:w="709" w:type="dxa"/>
            <w:tcBorders>
              <w:top w:val="nil"/>
              <w:left w:val="nil"/>
              <w:bottom w:val="single" w:color="auto" w:sz="4" w:space="0"/>
              <w:right w:val="single" w:color="auto" w:sz="4" w:space="0"/>
            </w:tcBorders>
            <w:shd w:val="clear" w:color="auto" w:fill="auto"/>
            <w:vAlign w:val="center"/>
          </w:tcPr>
          <w:p w14:paraId="5F3935F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金安裕安叶集</w:t>
            </w:r>
          </w:p>
        </w:tc>
        <w:tc>
          <w:tcPr>
            <w:tcW w:w="567" w:type="dxa"/>
            <w:tcBorders>
              <w:top w:val="nil"/>
              <w:left w:val="nil"/>
              <w:bottom w:val="single" w:color="auto" w:sz="4" w:space="0"/>
              <w:right w:val="single" w:color="auto" w:sz="4" w:space="0"/>
            </w:tcBorders>
            <w:shd w:val="clear" w:color="auto" w:fill="auto"/>
            <w:vAlign w:val="center"/>
          </w:tcPr>
          <w:p w14:paraId="3CC4EDC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F2DFD8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项建</w:t>
            </w:r>
          </w:p>
        </w:tc>
        <w:tc>
          <w:tcPr>
            <w:tcW w:w="850" w:type="dxa"/>
            <w:tcBorders>
              <w:top w:val="nil"/>
              <w:left w:val="nil"/>
              <w:bottom w:val="single" w:color="auto" w:sz="4" w:space="0"/>
              <w:right w:val="single" w:color="auto" w:sz="4" w:space="0"/>
            </w:tcBorders>
            <w:shd w:val="clear" w:color="auto" w:fill="auto"/>
            <w:vAlign w:val="center"/>
          </w:tcPr>
          <w:p w14:paraId="011AD65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222500</w:t>
            </w:r>
          </w:p>
        </w:tc>
        <w:tc>
          <w:tcPr>
            <w:tcW w:w="820" w:type="dxa"/>
            <w:tcBorders>
              <w:top w:val="nil"/>
              <w:left w:val="nil"/>
              <w:bottom w:val="single" w:color="auto" w:sz="4" w:space="0"/>
              <w:right w:val="single" w:color="auto" w:sz="4" w:space="0"/>
            </w:tcBorders>
            <w:shd w:val="clear" w:color="auto" w:fill="auto"/>
            <w:vAlign w:val="center"/>
          </w:tcPr>
          <w:p w14:paraId="4047593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75000</w:t>
            </w:r>
          </w:p>
        </w:tc>
        <w:tc>
          <w:tcPr>
            <w:tcW w:w="1306" w:type="dxa"/>
            <w:tcBorders>
              <w:top w:val="nil"/>
              <w:left w:val="nil"/>
              <w:bottom w:val="single" w:color="auto" w:sz="4" w:space="0"/>
              <w:right w:val="single" w:color="auto" w:sz="4" w:space="0"/>
            </w:tcBorders>
            <w:shd w:val="clear" w:color="auto" w:fill="auto"/>
            <w:vAlign w:val="center"/>
          </w:tcPr>
          <w:p w14:paraId="088E316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ECFAFAC">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935E4F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15A92B1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龙潭河水库灌区</w:t>
            </w:r>
          </w:p>
        </w:tc>
        <w:tc>
          <w:tcPr>
            <w:tcW w:w="709" w:type="dxa"/>
            <w:tcBorders>
              <w:top w:val="nil"/>
              <w:left w:val="nil"/>
              <w:bottom w:val="single" w:color="auto" w:sz="4" w:space="0"/>
              <w:right w:val="single" w:color="auto" w:sz="4" w:space="0"/>
            </w:tcBorders>
            <w:shd w:val="clear" w:color="auto" w:fill="auto"/>
            <w:vAlign w:val="center"/>
          </w:tcPr>
          <w:p w14:paraId="1FCAAC4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w:t>
            </w:r>
          </w:p>
        </w:tc>
        <w:tc>
          <w:tcPr>
            <w:tcW w:w="567" w:type="dxa"/>
            <w:tcBorders>
              <w:top w:val="nil"/>
              <w:left w:val="nil"/>
              <w:bottom w:val="single" w:color="auto" w:sz="4" w:space="0"/>
              <w:right w:val="single" w:color="auto" w:sz="4" w:space="0"/>
            </w:tcBorders>
            <w:shd w:val="clear" w:color="auto" w:fill="auto"/>
            <w:vAlign w:val="center"/>
          </w:tcPr>
          <w:p w14:paraId="5350298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24B6CE1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项建</w:t>
            </w:r>
          </w:p>
        </w:tc>
        <w:tc>
          <w:tcPr>
            <w:tcW w:w="850" w:type="dxa"/>
            <w:tcBorders>
              <w:top w:val="nil"/>
              <w:left w:val="nil"/>
              <w:bottom w:val="single" w:color="auto" w:sz="4" w:space="0"/>
              <w:right w:val="single" w:color="auto" w:sz="4" w:space="0"/>
            </w:tcBorders>
            <w:shd w:val="clear" w:color="auto" w:fill="auto"/>
            <w:vAlign w:val="center"/>
          </w:tcPr>
          <w:p w14:paraId="1AEAE45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19500</w:t>
            </w:r>
          </w:p>
        </w:tc>
        <w:tc>
          <w:tcPr>
            <w:tcW w:w="820" w:type="dxa"/>
            <w:tcBorders>
              <w:top w:val="nil"/>
              <w:left w:val="nil"/>
              <w:bottom w:val="single" w:color="auto" w:sz="4" w:space="0"/>
              <w:right w:val="single" w:color="auto" w:sz="4" w:space="0"/>
            </w:tcBorders>
            <w:shd w:val="clear" w:color="auto" w:fill="auto"/>
            <w:vAlign w:val="center"/>
          </w:tcPr>
          <w:p w14:paraId="1D9E6E2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10000</w:t>
            </w:r>
          </w:p>
        </w:tc>
        <w:tc>
          <w:tcPr>
            <w:tcW w:w="1306" w:type="dxa"/>
            <w:tcBorders>
              <w:top w:val="nil"/>
              <w:left w:val="nil"/>
              <w:bottom w:val="single" w:color="auto" w:sz="4" w:space="0"/>
              <w:right w:val="single" w:color="auto" w:sz="4" w:space="0"/>
            </w:tcBorders>
            <w:shd w:val="clear" w:color="auto" w:fill="auto"/>
            <w:vAlign w:val="center"/>
          </w:tcPr>
          <w:p w14:paraId="158F971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AB83D7B">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8AC88C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474D91F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长岭水库灌区</w:t>
            </w:r>
          </w:p>
        </w:tc>
        <w:tc>
          <w:tcPr>
            <w:tcW w:w="709" w:type="dxa"/>
            <w:tcBorders>
              <w:top w:val="nil"/>
              <w:left w:val="nil"/>
              <w:bottom w:val="single" w:color="auto" w:sz="4" w:space="0"/>
              <w:right w:val="single" w:color="auto" w:sz="4" w:space="0"/>
            </w:tcBorders>
            <w:shd w:val="clear" w:color="auto" w:fill="auto"/>
            <w:vAlign w:val="center"/>
          </w:tcPr>
          <w:p w14:paraId="1F8C85F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w:t>
            </w:r>
          </w:p>
        </w:tc>
        <w:tc>
          <w:tcPr>
            <w:tcW w:w="567" w:type="dxa"/>
            <w:tcBorders>
              <w:top w:val="nil"/>
              <w:left w:val="nil"/>
              <w:bottom w:val="single" w:color="auto" w:sz="4" w:space="0"/>
              <w:right w:val="single" w:color="auto" w:sz="4" w:space="0"/>
            </w:tcBorders>
            <w:shd w:val="clear" w:color="auto" w:fill="auto"/>
            <w:vAlign w:val="center"/>
          </w:tcPr>
          <w:p w14:paraId="4504099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D15798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项建</w:t>
            </w:r>
          </w:p>
        </w:tc>
        <w:tc>
          <w:tcPr>
            <w:tcW w:w="850" w:type="dxa"/>
            <w:tcBorders>
              <w:top w:val="nil"/>
              <w:left w:val="nil"/>
              <w:bottom w:val="single" w:color="auto" w:sz="4" w:space="0"/>
              <w:right w:val="single" w:color="auto" w:sz="4" w:space="0"/>
            </w:tcBorders>
            <w:shd w:val="clear" w:color="auto" w:fill="auto"/>
            <w:vAlign w:val="center"/>
          </w:tcPr>
          <w:p w14:paraId="25C32A6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12000</w:t>
            </w:r>
          </w:p>
        </w:tc>
        <w:tc>
          <w:tcPr>
            <w:tcW w:w="820" w:type="dxa"/>
            <w:tcBorders>
              <w:top w:val="nil"/>
              <w:left w:val="nil"/>
              <w:bottom w:val="single" w:color="auto" w:sz="4" w:space="0"/>
              <w:right w:val="single" w:color="auto" w:sz="4" w:space="0"/>
            </w:tcBorders>
            <w:shd w:val="clear" w:color="auto" w:fill="auto"/>
            <w:vAlign w:val="center"/>
          </w:tcPr>
          <w:p w14:paraId="13751BE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5000</w:t>
            </w:r>
          </w:p>
        </w:tc>
        <w:tc>
          <w:tcPr>
            <w:tcW w:w="1306" w:type="dxa"/>
            <w:tcBorders>
              <w:top w:val="nil"/>
              <w:left w:val="nil"/>
              <w:bottom w:val="single" w:color="auto" w:sz="4" w:space="0"/>
              <w:right w:val="single" w:color="auto" w:sz="4" w:space="0"/>
            </w:tcBorders>
            <w:shd w:val="clear" w:color="auto" w:fill="auto"/>
            <w:vAlign w:val="center"/>
          </w:tcPr>
          <w:p w14:paraId="69C06B5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781499CA">
        <w:tblPrEx>
          <w:tblCellMar>
            <w:top w:w="0" w:type="dxa"/>
            <w:left w:w="108" w:type="dxa"/>
            <w:bottom w:w="0" w:type="dxa"/>
            <w:right w:w="108" w:type="dxa"/>
          </w:tblCellMar>
        </w:tblPrEx>
        <w:trPr>
          <w:trHeight w:val="1848"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BCDFA7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3119" w:type="dxa"/>
            <w:tcBorders>
              <w:top w:val="nil"/>
              <w:left w:val="nil"/>
              <w:bottom w:val="single" w:color="auto" w:sz="4" w:space="0"/>
              <w:right w:val="single" w:color="auto" w:sz="4" w:space="0"/>
            </w:tcBorders>
            <w:shd w:val="clear" w:color="auto" w:fill="auto"/>
            <w:vAlign w:val="center"/>
          </w:tcPr>
          <w:p w14:paraId="2C4D4E3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淠史杭灌区</w:t>
            </w:r>
            <w:r>
              <w:rPr>
                <w:rFonts w:ascii="Times New Roman" w:eastAsia="宋体"/>
                <w:color w:val="000000" w:themeColor="text1"/>
                <w:kern w:val="0"/>
                <w:sz w:val="20"/>
                <w14:textFill>
                  <w14:solidFill>
                    <w14:schemeClr w14:val="tx1"/>
                  </w14:solidFill>
                </w14:textFill>
              </w:rPr>
              <w:t>(</w:t>
            </w:r>
            <w:r>
              <w:rPr>
                <w:rFonts w:hint="eastAsia" w:ascii="Times New Roman" w:eastAsia="宋体"/>
                <w:color w:val="000000" w:themeColor="text1"/>
                <w:kern w:val="0"/>
                <w:sz w:val="20"/>
                <w14:textFill>
                  <w14:solidFill>
                    <w14:schemeClr w14:val="tx1"/>
                  </w14:solidFill>
                </w14:textFill>
              </w:rPr>
              <w:t>六安市</w:t>
            </w:r>
            <w:r>
              <w:rPr>
                <w:rFonts w:ascii="Times New Roman" w:eastAsia="宋体"/>
                <w:color w:val="000000" w:themeColor="text1"/>
                <w:kern w:val="0"/>
                <w:sz w:val="20"/>
                <w14:textFill>
                  <w14:solidFill>
                    <w14:schemeClr w14:val="tx1"/>
                  </w14:solidFill>
                </w14:textFill>
              </w:rPr>
              <w:t>)</w:t>
            </w:r>
            <w:r>
              <w:rPr>
                <w:rFonts w:hint="eastAsia" w:ascii="Times New Roman" w:eastAsia="宋体"/>
                <w:color w:val="000000" w:themeColor="text1"/>
                <w:kern w:val="0"/>
                <w:sz w:val="20"/>
                <w14:textFill>
                  <w14:solidFill>
                    <w14:schemeClr w14:val="tx1"/>
                  </w14:solidFill>
                </w14:textFill>
              </w:rPr>
              <w:t>水利现代化提升工程</w:t>
            </w:r>
          </w:p>
        </w:tc>
        <w:tc>
          <w:tcPr>
            <w:tcW w:w="709" w:type="dxa"/>
            <w:tcBorders>
              <w:top w:val="nil"/>
              <w:left w:val="nil"/>
              <w:bottom w:val="single" w:color="auto" w:sz="4" w:space="0"/>
              <w:right w:val="single" w:color="auto" w:sz="4" w:space="0"/>
            </w:tcBorders>
            <w:shd w:val="clear" w:color="auto" w:fill="auto"/>
            <w:vAlign w:val="center"/>
          </w:tcPr>
          <w:p w14:paraId="0FBA10A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w:t>
            </w:r>
            <w:r>
              <w:rPr>
                <w:rFonts w:ascii="Times New Roman" w:eastAsia="宋体"/>
                <w:color w:val="000000" w:themeColor="text1"/>
                <w:kern w:val="0"/>
                <w:sz w:val="20"/>
                <w14:textFill>
                  <w14:solidFill>
                    <w14:schemeClr w14:val="tx1"/>
                  </w14:solidFill>
                </w14:textFill>
              </w:rPr>
              <w:br w:type="textWrapping"/>
            </w:r>
            <w:r>
              <w:rPr>
                <w:rFonts w:hint="eastAsia" w:ascii="Times New Roman" w:eastAsia="宋体"/>
                <w:color w:val="000000" w:themeColor="text1"/>
                <w:kern w:val="0"/>
                <w:sz w:val="20"/>
                <w14:textFill>
                  <w14:solidFill>
                    <w14:schemeClr w14:val="tx1"/>
                  </w14:solidFill>
                </w14:textFill>
              </w:rPr>
              <w:t>金寨</w:t>
            </w:r>
            <w:r>
              <w:rPr>
                <w:rFonts w:ascii="Times New Roman" w:eastAsia="宋体"/>
                <w:color w:val="000000" w:themeColor="text1"/>
                <w:kern w:val="0"/>
                <w:sz w:val="20"/>
                <w14:textFill>
                  <w14:solidFill>
                    <w14:schemeClr w14:val="tx1"/>
                  </w14:solidFill>
                </w14:textFill>
              </w:rPr>
              <w:br w:type="textWrapping"/>
            </w:r>
            <w:r>
              <w:rPr>
                <w:rFonts w:hint="eastAsia" w:ascii="Times New Roman" w:eastAsia="宋体"/>
                <w:color w:val="000000" w:themeColor="text1"/>
                <w:kern w:val="0"/>
                <w:sz w:val="20"/>
                <w14:textFill>
                  <w14:solidFill>
                    <w14:schemeClr w14:val="tx1"/>
                  </w14:solidFill>
                </w14:textFill>
              </w:rPr>
              <w:t>霍山</w:t>
            </w:r>
            <w:r>
              <w:rPr>
                <w:rFonts w:ascii="Times New Roman" w:eastAsia="宋体"/>
                <w:color w:val="000000" w:themeColor="text1"/>
                <w:kern w:val="0"/>
                <w:sz w:val="20"/>
                <w14:textFill>
                  <w14:solidFill>
                    <w14:schemeClr w14:val="tx1"/>
                  </w14:solidFill>
                </w14:textFill>
              </w:rPr>
              <w:br w:type="textWrapping"/>
            </w:r>
            <w:r>
              <w:rPr>
                <w:rFonts w:hint="eastAsia" w:ascii="Times New Roman" w:eastAsia="宋体"/>
                <w:color w:val="000000" w:themeColor="text1"/>
                <w:kern w:val="0"/>
                <w:sz w:val="20"/>
                <w14:textFill>
                  <w14:solidFill>
                    <w14:schemeClr w14:val="tx1"/>
                  </w14:solidFill>
                </w14:textFill>
              </w:rPr>
              <w:t>舒城</w:t>
            </w:r>
            <w:r>
              <w:rPr>
                <w:rFonts w:ascii="Times New Roman" w:eastAsia="宋体"/>
                <w:color w:val="000000" w:themeColor="text1"/>
                <w:kern w:val="0"/>
                <w:sz w:val="20"/>
                <w14:textFill>
                  <w14:solidFill>
                    <w14:schemeClr w14:val="tx1"/>
                  </w14:solidFill>
                </w14:textFill>
              </w:rPr>
              <w:br w:type="textWrapping"/>
            </w:r>
            <w:r>
              <w:rPr>
                <w:rFonts w:hint="eastAsia" w:ascii="Times New Roman" w:eastAsia="宋体"/>
                <w:color w:val="000000" w:themeColor="text1"/>
                <w:kern w:val="0"/>
                <w:sz w:val="20"/>
                <w14:textFill>
                  <w14:solidFill>
                    <w14:schemeClr w14:val="tx1"/>
                  </w14:solidFill>
                </w14:textFill>
              </w:rPr>
              <w:t>金安</w:t>
            </w:r>
            <w:r>
              <w:rPr>
                <w:rFonts w:ascii="Times New Roman" w:eastAsia="宋体"/>
                <w:color w:val="000000" w:themeColor="text1"/>
                <w:kern w:val="0"/>
                <w:sz w:val="20"/>
                <w14:textFill>
                  <w14:solidFill>
                    <w14:schemeClr w14:val="tx1"/>
                  </w14:solidFill>
                </w14:textFill>
              </w:rPr>
              <w:br w:type="textWrapping"/>
            </w:r>
            <w:r>
              <w:rPr>
                <w:rFonts w:hint="eastAsia" w:ascii="Times New Roman" w:eastAsia="宋体"/>
                <w:color w:val="000000" w:themeColor="text1"/>
                <w:kern w:val="0"/>
                <w:sz w:val="20"/>
                <w14:textFill>
                  <w14:solidFill>
                    <w14:schemeClr w14:val="tx1"/>
                  </w14:solidFill>
                </w14:textFill>
              </w:rPr>
              <w:t>裕安</w:t>
            </w:r>
            <w:r>
              <w:rPr>
                <w:rFonts w:ascii="Times New Roman" w:eastAsia="宋体"/>
                <w:color w:val="000000" w:themeColor="text1"/>
                <w:kern w:val="0"/>
                <w:sz w:val="20"/>
                <w14:textFill>
                  <w14:solidFill>
                    <w14:schemeClr w14:val="tx1"/>
                  </w14:solidFill>
                </w14:textFill>
              </w:rPr>
              <w:br w:type="textWrapping"/>
            </w:r>
            <w:r>
              <w:rPr>
                <w:rFonts w:hint="eastAsia" w:ascii="Times New Roman" w:eastAsia="宋体"/>
                <w:color w:val="000000" w:themeColor="text1"/>
                <w:kern w:val="0"/>
                <w:sz w:val="20"/>
                <w14:textFill>
                  <w14:solidFill>
                    <w14:schemeClr w14:val="tx1"/>
                  </w14:solidFill>
                </w14:textFill>
              </w:rPr>
              <w:t>叶集</w:t>
            </w:r>
          </w:p>
        </w:tc>
        <w:tc>
          <w:tcPr>
            <w:tcW w:w="567" w:type="dxa"/>
            <w:tcBorders>
              <w:top w:val="nil"/>
              <w:left w:val="nil"/>
              <w:bottom w:val="single" w:color="auto" w:sz="4" w:space="0"/>
              <w:right w:val="single" w:color="auto" w:sz="4" w:space="0"/>
            </w:tcBorders>
            <w:shd w:val="clear" w:color="auto" w:fill="auto"/>
            <w:vAlign w:val="center"/>
          </w:tcPr>
          <w:p w14:paraId="2FB1A79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4CAEB4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532EC62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2750000</w:t>
            </w:r>
          </w:p>
        </w:tc>
        <w:tc>
          <w:tcPr>
            <w:tcW w:w="820" w:type="dxa"/>
            <w:tcBorders>
              <w:top w:val="nil"/>
              <w:left w:val="nil"/>
              <w:bottom w:val="single" w:color="auto" w:sz="4" w:space="0"/>
              <w:right w:val="single" w:color="auto" w:sz="4" w:space="0"/>
            </w:tcBorders>
            <w:shd w:val="clear" w:color="auto" w:fill="auto"/>
            <w:vAlign w:val="center"/>
          </w:tcPr>
          <w:p w14:paraId="3560FB0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2750000</w:t>
            </w:r>
          </w:p>
        </w:tc>
        <w:tc>
          <w:tcPr>
            <w:tcW w:w="1306" w:type="dxa"/>
            <w:tcBorders>
              <w:top w:val="nil"/>
              <w:left w:val="nil"/>
              <w:bottom w:val="single" w:color="auto" w:sz="4" w:space="0"/>
              <w:right w:val="single" w:color="auto" w:sz="4" w:space="0"/>
            </w:tcBorders>
            <w:shd w:val="clear" w:color="auto" w:fill="auto"/>
            <w:vAlign w:val="center"/>
          </w:tcPr>
          <w:p w14:paraId="68E13AA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F4C5E8B">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3C23DC5C">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（五）乡镇抗旱水源工程</w:t>
            </w:r>
          </w:p>
        </w:tc>
        <w:tc>
          <w:tcPr>
            <w:tcW w:w="709" w:type="dxa"/>
            <w:tcBorders>
              <w:top w:val="nil"/>
              <w:left w:val="nil"/>
              <w:bottom w:val="single" w:color="auto" w:sz="4" w:space="0"/>
              <w:right w:val="single" w:color="auto" w:sz="4" w:space="0"/>
            </w:tcBorders>
            <w:shd w:val="clear" w:color="auto" w:fill="auto"/>
            <w:vAlign w:val="center"/>
          </w:tcPr>
          <w:p w14:paraId="5E7BE4C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2D4E1ED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4A4C6B5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420B5F7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18AD7C7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65B8EC4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7531A524">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9BD303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6DA7BCB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金安区乡镇抗旱水源工程</w:t>
            </w:r>
          </w:p>
        </w:tc>
        <w:tc>
          <w:tcPr>
            <w:tcW w:w="709" w:type="dxa"/>
            <w:tcBorders>
              <w:top w:val="nil"/>
              <w:left w:val="nil"/>
              <w:bottom w:val="single" w:color="auto" w:sz="4" w:space="0"/>
              <w:right w:val="single" w:color="auto" w:sz="4" w:space="0"/>
            </w:tcBorders>
            <w:shd w:val="clear" w:color="auto" w:fill="auto"/>
            <w:vAlign w:val="center"/>
          </w:tcPr>
          <w:p w14:paraId="4D5248E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0971EC7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2752E86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66ECB77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60000</w:t>
            </w:r>
          </w:p>
        </w:tc>
        <w:tc>
          <w:tcPr>
            <w:tcW w:w="820" w:type="dxa"/>
            <w:tcBorders>
              <w:top w:val="nil"/>
              <w:left w:val="nil"/>
              <w:bottom w:val="single" w:color="auto" w:sz="4" w:space="0"/>
              <w:right w:val="single" w:color="auto" w:sz="4" w:space="0"/>
            </w:tcBorders>
            <w:shd w:val="clear" w:color="auto" w:fill="auto"/>
            <w:vAlign w:val="center"/>
          </w:tcPr>
          <w:p w14:paraId="5C4F09C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20000</w:t>
            </w:r>
          </w:p>
        </w:tc>
        <w:tc>
          <w:tcPr>
            <w:tcW w:w="1306" w:type="dxa"/>
            <w:tcBorders>
              <w:top w:val="nil"/>
              <w:left w:val="nil"/>
              <w:bottom w:val="single" w:color="auto" w:sz="4" w:space="0"/>
              <w:right w:val="single" w:color="auto" w:sz="4" w:space="0"/>
            </w:tcBorders>
            <w:shd w:val="clear" w:color="auto" w:fill="auto"/>
            <w:vAlign w:val="center"/>
          </w:tcPr>
          <w:p w14:paraId="42B3559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5B574C1">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8FE2A7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3F606E5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金安区乡镇抗旱水源工程</w:t>
            </w:r>
          </w:p>
        </w:tc>
        <w:tc>
          <w:tcPr>
            <w:tcW w:w="709" w:type="dxa"/>
            <w:tcBorders>
              <w:top w:val="nil"/>
              <w:left w:val="nil"/>
              <w:bottom w:val="single" w:color="auto" w:sz="4" w:space="0"/>
              <w:right w:val="single" w:color="auto" w:sz="4" w:space="0"/>
            </w:tcBorders>
            <w:shd w:val="clear" w:color="auto" w:fill="auto"/>
            <w:vAlign w:val="center"/>
          </w:tcPr>
          <w:p w14:paraId="51BDB46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金安区</w:t>
            </w:r>
          </w:p>
        </w:tc>
        <w:tc>
          <w:tcPr>
            <w:tcW w:w="567" w:type="dxa"/>
            <w:tcBorders>
              <w:top w:val="nil"/>
              <w:left w:val="nil"/>
              <w:bottom w:val="single" w:color="auto" w:sz="4" w:space="0"/>
              <w:right w:val="single" w:color="auto" w:sz="4" w:space="0"/>
            </w:tcBorders>
            <w:shd w:val="clear" w:color="auto" w:fill="auto"/>
            <w:vAlign w:val="center"/>
          </w:tcPr>
          <w:p w14:paraId="6EF6207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7E80830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7329AA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80000</w:t>
            </w:r>
          </w:p>
        </w:tc>
        <w:tc>
          <w:tcPr>
            <w:tcW w:w="820" w:type="dxa"/>
            <w:tcBorders>
              <w:top w:val="nil"/>
              <w:left w:val="nil"/>
              <w:bottom w:val="single" w:color="auto" w:sz="4" w:space="0"/>
              <w:right w:val="single" w:color="auto" w:sz="4" w:space="0"/>
            </w:tcBorders>
            <w:shd w:val="clear" w:color="auto" w:fill="auto"/>
            <w:vAlign w:val="center"/>
          </w:tcPr>
          <w:p w14:paraId="681CE5E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1306" w:type="dxa"/>
            <w:tcBorders>
              <w:top w:val="nil"/>
              <w:left w:val="nil"/>
              <w:bottom w:val="single" w:color="auto" w:sz="4" w:space="0"/>
              <w:right w:val="single" w:color="auto" w:sz="4" w:space="0"/>
            </w:tcBorders>
            <w:shd w:val="clear" w:color="auto" w:fill="auto"/>
            <w:vAlign w:val="center"/>
          </w:tcPr>
          <w:p w14:paraId="40CAC0A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ED12C1D">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14BBEC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34F7FB7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裕安区乡镇抗旱水源工程</w:t>
            </w:r>
          </w:p>
        </w:tc>
        <w:tc>
          <w:tcPr>
            <w:tcW w:w="709" w:type="dxa"/>
            <w:tcBorders>
              <w:top w:val="nil"/>
              <w:left w:val="nil"/>
              <w:bottom w:val="single" w:color="auto" w:sz="4" w:space="0"/>
              <w:right w:val="single" w:color="auto" w:sz="4" w:space="0"/>
            </w:tcBorders>
            <w:shd w:val="clear" w:color="auto" w:fill="auto"/>
            <w:vAlign w:val="center"/>
          </w:tcPr>
          <w:p w14:paraId="598E800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裕安区</w:t>
            </w:r>
          </w:p>
        </w:tc>
        <w:tc>
          <w:tcPr>
            <w:tcW w:w="567" w:type="dxa"/>
            <w:tcBorders>
              <w:top w:val="nil"/>
              <w:left w:val="nil"/>
              <w:bottom w:val="single" w:color="auto" w:sz="4" w:space="0"/>
              <w:right w:val="single" w:color="auto" w:sz="4" w:space="0"/>
            </w:tcBorders>
            <w:shd w:val="clear" w:color="auto" w:fill="auto"/>
            <w:vAlign w:val="center"/>
          </w:tcPr>
          <w:p w14:paraId="1B0B33B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556B4A8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59FC54E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120000</w:t>
            </w:r>
          </w:p>
        </w:tc>
        <w:tc>
          <w:tcPr>
            <w:tcW w:w="820" w:type="dxa"/>
            <w:tcBorders>
              <w:top w:val="nil"/>
              <w:left w:val="nil"/>
              <w:bottom w:val="single" w:color="auto" w:sz="4" w:space="0"/>
              <w:right w:val="single" w:color="auto" w:sz="4" w:space="0"/>
            </w:tcBorders>
            <w:shd w:val="clear" w:color="auto" w:fill="auto"/>
            <w:vAlign w:val="center"/>
          </w:tcPr>
          <w:p w14:paraId="12BE55C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10000</w:t>
            </w:r>
          </w:p>
        </w:tc>
        <w:tc>
          <w:tcPr>
            <w:tcW w:w="1306" w:type="dxa"/>
            <w:tcBorders>
              <w:top w:val="nil"/>
              <w:left w:val="nil"/>
              <w:bottom w:val="single" w:color="auto" w:sz="4" w:space="0"/>
              <w:right w:val="single" w:color="auto" w:sz="4" w:space="0"/>
            </w:tcBorders>
            <w:shd w:val="clear" w:color="auto" w:fill="auto"/>
            <w:vAlign w:val="center"/>
          </w:tcPr>
          <w:p w14:paraId="457D7C6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255514B">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750221AD">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color w:val="000000" w:themeColor="text1"/>
                <w:kern w:val="0"/>
                <w:sz w:val="20"/>
                <w14:textFill>
                  <w14:solidFill>
                    <w14:schemeClr w14:val="tx1"/>
                  </w14:solidFill>
                </w14:textFill>
              </w:rPr>
              <w:t>（六）城市备用水源工程</w:t>
            </w:r>
          </w:p>
        </w:tc>
        <w:tc>
          <w:tcPr>
            <w:tcW w:w="709" w:type="dxa"/>
            <w:tcBorders>
              <w:top w:val="nil"/>
              <w:left w:val="nil"/>
              <w:bottom w:val="single" w:color="auto" w:sz="4" w:space="0"/>
              <w:right w:val="single" w:color="auto" w:sz="4" w:space="0"/>
            </w:tcBorders>
            <w:shd w:val="clear" w:color="auto" w:fill="auto"/>
            <w:vAlign w:val="center"/>
          </w:tcPr>
          <w:p w14:paraId="0045EBD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19A1B1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1A8BC68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0A50755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524AB25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3AD2068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2F9D127">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B9E1CE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41815A7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六安城区备用水源工程</w:t>
            </w:r>
          </w:p>
        </w:tc>
        <w:tc>
          <w:tcPr>
            <w:tcW w:w="709" w:type="dxa"/>
            <w:tcBorders>
              <w:top w:val="nil"/>
              <w:left w:val="nil"/>
              <w:bottom w:val="single" w:color="auto" w:sz="4" w:space="0"/>
              <w:right w:val="single" w:color="auto" w:sz="4" w:space="0"/>
            </w:tcBorders>
            <w:shd w:val="clear" w:color="auto" w:fill="auto"/>
            <w:vAlign w:val="center"/>
          </w:tcPr>
          <w:p w14:paraId="16299BE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六安市</w:t>
            </w:r>
          </w:p>
        </w:tc>
        <w:tc>
          <w:tcPr>
            <w:tcW w:w="567" w:type="dxa"/>
            <w:tcBorders>
              <w:top w:val="nil"/>
              <w:left w:val="nil"/>
              <w:bottom w:val="single" w:color="auto" w:sz="4" w:space="0"/>
              <w:right w:val="single" w:color="auto" w:sz="4" w:space="0"/>
            </w:tcBorders>
            <w:shd w:val="clear" w:color="auto" w:fill="auto"/>
            <w:vAlign w:val="center"/>
          </w:tcPr>
          <w:p w14:paraId="632F366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DD4AF1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5A3D1DB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600000</w:t>
            </w:r>
          </w:p>
        </w:tc>
        <w:tc>
          <w:tcPr>
            <w:tcW w:w="820" w:type="dxa"/>
            <w:tcBorders>
              <w:top w:val="nil"/>
              <w:left w:val="nil"/>
              <w:bottom w:val="single" w:color="auto" w:sz="4" w:space="0"/>
              <w:right w:val="single" w:color="auto" w:sz="4" w:space="0"/>
            </w:tcBorders>
            <w:shd w:val="clear" w:color="auto" w:fill="auto"/>
            <w:vAlign w:val="center"/>
          </w:tcPr>
          <w:p w14:paraId="2C61832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600000</w:t>
            </w:r>
          </w:p>
        </w:tc>
        <w:tc>
          <w:tcPr>
            <w:tcW w:w="1306" w:type="dxa"/>
            <w:tcBorders>
              <w:top w:val="nil"/>
              <w:left w:val="nil"/>
              <w:bottom w:val="single" w:color="auto" w:sz="4" w:space="0"/>
              <w:right w:val="single" w:color="auto" w:sz="4" w:space="0"/>
            </w:tcBorders>
            <w:shd w:val="clear" w:color="auto" w:fill="auto"/>
            <w:vAlign w:val="center"/>
          </w:tcPr>
          <w:p w14:paraId="7474615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07E5F11">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BAA1C7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55D83E4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金寨县城市备用水源工程</w:t>
            </w:r>
          </w:p>
        </w:tc>
        <w:tc>
          <w:tcPr>
            <w:tcW w:w="709" w:type="dxa"/>
            <w:tcBorders>
              <w:top w:val="nil"/>
              <w:left w:val="nil"/>
              <w:bottom w:val="single" w:color="auto" w:sz="4" w:space="0"/>
              <w:right w:val="single" w:color="auto" w:sz="4" w:space="0"/>
            </w:tcBorders>
            <w:shd w:val="clear" w:color="auto" w:fill="auto"/>
            <w:vAlign w:val="center"/>
          </w:tcPr>
          <w:p w14:paraId="143AD0B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六安市金寨</w:t>
            </w:r>
          </w:p>
        </w:tc>
        <w:tc>
          <w:tcPr>
            <w:tcW w:w="567" w:type="dxa"/>
            <w:tcBorders>
              <w:top w:val="nil"/>
              <w:left w:val="nil"/>
              <w:bottom w:val="single" w:color="auto" w:sz="4" w:space="0"/>
              <w:right w:val="single" w:color="auto" w:sz="4" w:space="0"/>
            </w:tcBorders>
            <w:shd w:val="clear" w:color="auto" w:fill="auto"/>
            <w:vAlign w:val="center"/>
          </w:tcPr>
          <w:p w14:paraId="785D0F1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5D72C51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初设</w:t>
            </w:r>
          </w:p>
        </w:tc>
        <w:tc>
          <w:tcPr>
            <w:tcW w:w="850" w:type="dxa"/>
            <w:tcBorders>
              <w:top w:val="nil"/>
              <w:left w:val="nil"/>
              <w:bottom w:val="single" w:color="auto" w:sz="4" w:space="0"/>
              <w:right w:val="single" w:color="auto" w:sz="4" w:space="0"/>
            </w:tcBorders>
            <w:shd w:val="clear" w:color="auto" w:fill="auto"/>
            <w:vAlign w:val="center"/>
          </w:tcPr>
          <w:p w14:paraId="5B859E4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26000</w:t>
            </w:r>
          </w:p>
        </w:tc>
        <w:tc>
          <w:tcPr>
            <w:tcW w:w="820" w:type="dxa"/>
            <w:tcBorders>
              <w:top w:val="nil"/>
              <w:left w:val="nil"/>
              <w:bottom w:val="single" w:color="auto" w:sz="4" w:space="0"/>
              <w:right w:val="single" w:color="auto" w:sz="4" w:space="0"/>
            </w:tcBorders>
            <w:shd w:val="clear" w:color="auto" w:fill="auto"/>
            <w:vAlign w:val="center"/>
          </w:tcPr>
          <w:p w14:paraId="0883888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26000</w:t>
            </w:r>
          </w:p>
        </w:tc>
        <w:tc>
          <w:tcPr>
            <w:tcW w:w="1306" w:type="dxa"/>
            <w:tcBorders>
              <w:top w:val="nil"/>
              <w:left w:val="nil"/>
              <w:bottom w:val="single" w:color="auto" w:sz="4" w:space="0"/>
              <w:right w:val="single" w:color="auto" w:sz="4" w:space="0"/>
            </w:tcBorders>
            <w:shd w:val="clear" w:color="auto" w:fill="auto"/>
            <w:vAlign w:val="center"/>
          </w:tcPr>
          <w:p w14:paraId="1417609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F26B8C7">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CD9507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32E5F62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霍山县桃源河水库工程</w:t>
            </w:r>
          </w:p>
        </w:tc>
        <w:tc>
          <w:tcPr>
            <w:tcW w:w="709" w:type="dxa"/>
            <w:tcBorders>
              <w:top w:val="nil"/>
              <w:left w:val="nil"/>
              <w:bottom w:val="single" w:color="auto" w:sz="4" w:space="0"/>
              <w:right w:val="single" w:color="auto" w:sz="4" w:space="0"/>
            </w:tcBorders>
            <w:shd w:val="clear" w:color="auto" w:fill="auto"/>
            <w:vAlign w:val="center"/>
          </w:tcPr>
          <w:p w14:paraId="76BB5A4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六安市霍山县</w:t>
            </w:r>
          </w:p>
        </w:tc>
        <w:tc>
          <w:tcPr>
            <w:tcW w:w="567" w:type="dxa"/>
            <w:tcBorders>
              <w:top w:val="nil"/>
              <w:left w:val="nil"/>
              <w:bottom w:val="single" w:color="auto" w:sz="4" w:space="0"/>
              <w:right w:val="single" w:color="auto" w:sz="4" w:space="0"/>
            </w:tcBorders>
            <w:shd w:val="clear" w:color="auto" w:fill="auto"/>
            <w:vAlign w:val="center"/>
          </w:tcPr>
          <w:p w14:paraId="1149BF3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272607D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可研</w:t>
            </w:r>
          </w:p>
        </w:tc>
        <w:tc>
          <w:tcPr>
            <w:tcW w:w="850" w:type="dxa"/>
            <w:tcBorders>
              <w:top w:val="nil"/>
              <w:left w:val="nil"/>
              <w:bottom w:val="single" w:color="auto" w:sz="4" w:space="0"/>
              <w:right w:val="single" w:color="auto" w:sz="4" w:space="0"/>
            </w:tcBorders>
            <w:shd w:val="clear" w:color="auto" w:fill="auto"/>
            <w:vAlign w:val="center"/>
          </w:tcPr>
          <w:p w14:paraId="5FC7AB4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115000</w:t>
            </w:r>
          </w:p>
        </w:tc>
        <w:tc>
          <w:tcPr>
            <w:tcW w:w="820" w:type="dxa"/>
            <w:tcBorders>
              <w:top w:val="nil"/>
              <w:left w:val="nil"/>
              <w:bottom w:val="single" w:color="auto" w:sz="4" w:space="0"/>
              <w:right w:val="single" w:color="auto" w:sz="4" w:space="0"/>
            </w:tcBorders>
            <w:shd w:val="clear" w:color="auto" w:fill="auto"/>
            <w:vAlign w:val="center"/>
          </w:tcPr>
          <w:p w14:paraId="60D3B95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115000</w:t>
            </w:r>
          </w:p>
        </w:tc>
        <w:tc>
          <w:tcPr>
            <w:tcW w:w="1306" w:type="dxa"/>
            <w:tcBorders>
              <w:top w:val="nil"/>
              <w:left w:val="nil"/>
              <w:bottom w:val="single" w:color="auto" w:sz="4" w:space="0"/>
              <w:right w:val="single" w:color="auto" w:sz="4" w:space="0"/>
            </w:tcBorders>
            <w:shd w:val="clear" w:color="auto" w:fill="auto"/>
            <w:vAlign w:val="center"/>
          </w:tcPr>
          <w:p w14:paraId="4ED4C07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5FA5E027">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B3D86F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3119" w:type="dxa"/>
            <w:tcBorders>
              <w:top w:val="nil"/>
              <w:left w:val="nil"/>
              <w:bottom w:val="single" w:color="auto" w:sz="4" w:space="0"/>
              <w:right w:val="single" w:color="auto" w:sz="4" w:space="0"/>
            </w:tcBorders>
            <w:shd w:val="clear" w:color="auto" w:fill="auto"/>
            <w:vAlign w:val="center"/>
          </w:tcPr>
          <w:p w14:paraId="7B148BC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霍邱县二水厂备用水源工程</w:t>
            </w:r>
          </w:p>
        </w:tc>
        <w:tc>
          <w:tcPr>
            <w:tcW w:w="709" w:type="dxa"/>
            <w:tcBorders>
              <w:top w:val="nil"/>
              <w:left w:val="nil"/>
              <w:bottom w:val="single" w:color="auto" w:sz="4" w:space="0"/>
              <w:right w:val="single" w:color="auto" w:sz="4" w:space="0"/>
            </w:tcBorders>
            <w:shd w:val="clear" w:color="auto" w:fill="auto"/>
            <w:vAlign w:val="center"/>
          </w:tcPr>
          <w:p w14:paraId="6617EA0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5970874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D4EC03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232CE7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820" w:type="dxa"/>
            <w:tcBorders>
              <w:top w:val="nil"/>
              <w:left w:val="nil"/>
              <w:bottom w:val="single" w:color="auto" w:sz="4" w:space="0"/>
              <w:right w:val="single" w:color="auto" w:sz="4" w:space="0"/>
            </w:tcBorders>
            <w:shd w:val="clear" w:color="auto" w:fill="auto"/>
            <w:vAlign w:val="center"/>
          </w:tcPr>
          <w:p w14:paraId="33E1036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1306" w:type="dxa"/>
            <w:tcBorders>
              <w:top w:val="nil"/>
              <w:left w:val="nil"/>
              <w:bottom w:val="single" w:color="auto" w:sz="4" w:space="0"/>
              <w:right w:val="single" w:color="auto" w:sz="4" w:space="0"/>
            </w:tcBorders>
            <w:shd w:val="clear" w:color="auto" w:fill="auto"/>
            <w:vAlign w:val="center"/>
          </w:tcPr>
          <w:p w14:paraId="46730A8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6476D69">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15FCD2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w:t>
            </w:r>
          </w:p>
        </w:tc>
        <w:tc>
          <w:tcPr>
            <w:tcW w:w="3119" w:type="dxa"/>
            <w:tcBorders>
              <w:top w:val="nil"/>
              <w:left w:val="nil"/>
              <w:bottom w:val="single" w:color="auto" w:sz="4" w:space="0"/>
              <w:right w:val="single" w:color="auto" w:sz="4" w:space="0"/>
            </w:tcBorders>
            <w:shd w:val="clear" w:color="auto" w:fill="auto"/>
            <w:vAlign w:val="center"/>
          </w:tcPr>
          <w:p w14:paraId="5704E81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候堰头水库</w:t>
            </w:r>
          </w:p>
        </w:tc>
        <w:tc>
          <w:tcPr>
            <w:tcW w:w="709" w:type="dxa"/>
            <w:tcBorders>
              <w:top w:val="nil"/>
              <w:left w:val="nil"/>
              <w:bottom w:val="single" w:color="auto" w:sz="4" w:space="0"/>
              <w:right w:val="single" w:color="auto" w:sz="4" w:space="0"/>
            </w:tcBorders>
            <w:shd w:val="clear" w:color="auto" w:fill="auto"/>
            <w:vAlign w:val="center"/>
          </w:tcPr>
          <w:p w14:paraId="37F07E2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六安市叶集区</w:t>
            </w:r>
          </w:p>
        </w:tc>
        <w:tc>
          <w:tcPr>
            <w:tcW w:w="567" w:type="dxa"/>
            <w:tcBorders>
              <w:top w:val="nil"/>
              <w:left w:val="nil"/>
              <w:bottom w:val="single" w:color="auto" w:sz="4" w:space="0"/>
              <w:right w:val="single" w:color="auto" w:sz="4" w:space="0"/>
            </w:tcBorders>
            <w:shd w:val="clear" w:color="auto" w:fill="auto"/>
            <w:vAlign w:val="center"/>
          </w:tcPr>
          <w:p w14:paraId="47F5247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FB2EBD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初设</w:t>
            </w:r>
          </w:p>
        </w:tc>
        <w:tc>
          <w:tcPr>
            <w:tcW w:w="850" w:type="dxa"/>
            <w:tcBorders>
              <w:top w:val="nil"/>
              <w:left w:val="nil"/>
              <w:bottom w:val="single" w:color="auto" w:sz="4" w:space="0"/>
              <w:right w:val="single" w:color="auto" w:sz="4" w:space="0"/>
            </w:tcBorders>
            <w:shd w:val="clear" w:color="auto" w:fill="auto"/>
            <w:vAlign w:val="center"/>
          </w:tcPr>
          <w:p w14:paraId="5CDEAE8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w:t>
            </w:r>
          </w:p>
        </w:tc>
        <w:tc>
          <w:tcPr>
            <w:tcW w:w="820" w:type="dxa"/>
            <w:tcBorders>
              <w:top w:val="nil"/>
              <w:left w:val="nil"/>
              <w:bottom w:val="single" w:color="auto" w:sz="4" w:space="0"/>
              <w:right w:val="single" w:color="auto" w:sz="4" w:space="0"/>
            </w:tcBorders>
            <w:shd w:val="clear" w:color="auto" w:fill="auto"/>
            <w:vAlign w:val="center"/>
          </w:tcPr>
          <w:p w14:paraId="42577C5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6000</w:t>
            </w:r>
          </w:p>
        </w:tc>
        <w:tc>
          <w:tcPr>
            <w:tcW w:w="1306" w:type="dxa"/>
            <w:tcBorders>
              <w:top w:val="nil"/>
              <w:left w:val="nil"/>
              <w:bottom w:val="single" w:color="auto" w:sz="4" w:space="0"/>
              <w:right w:val="single" w:color="auto" w:sz="4" w:space="0"/>
            </w:tcBorders>
            <w:shd w:val="clear" w:color="auto" w:fill="auto"/>
            <w:vAlign w:val="center"/>
          </w:tcPr>
          <w:p w14:paraId="3AB6CBF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33B28CF7">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69C03E85">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b/>
                <w:bCs/>
                <w:color w:val="000000" w:themeColor="text1"/>
                <w:kern w:val="0"/>
                <w:sz w:val="20"/>
                <w14:textFill>
                  <w14:solidFill>
                    <w14:schemeClr w14:val="tx1"/>
                  </w14:solidFill>
                </w14:textFill>
              </w:rPr>
              <w:t>三、河湖空间管控工程</w:t>
            </w:r>
          </w:p>
        </w:tc>
        <w:tc>
          <w:tcPr>
            <w:tcW w:w="709" w:type="dxa"/>
            <w:tcBorders>
              <w:top w:val="nil"/>
              <w:left w:val="nil"/>
              <w:bottom w:val="single" w:color="auto" w:sz="4" w:space="0"/>
              <w:right w:val="single" w:color="auto" w:sz="4" w:space="0"/>
            </w:tcBorders>
            <w:shd w:val="clear" w:color="auto" w:fill="auto"/>
            <w:vAlign w:val="center"/>
          </w:tcPr>
          <w:p w14:paraId="6167DFB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178DAA4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745DBD1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44CBE7D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5971BE4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4630543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8F03059">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FBD790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43D50A7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城东湖空间管控工程</w:t>
            </w:r>
          </w:p>
        </w:tc>
        <w:tc>
          <w:tcPr>
            <w:tcW w:w="709" w:type="dxa"/>
            <w:tcBorders>
              <w:top w:val="nil"/>
              <w:left w:val="nil"/>
              <w:bottom w:val="single" w:color="auto" w:sz="4" w:space="0"/>
              <w:right w:val="single" w:color="auto" w:sz="4" w:space="0"/>
            </w:tcBorders>
            <w:shd w:val="clear" w:color="auto" w:fill="auto"/>
            <w:vAlign w:val="center"/>
          </w:tcPr>
          <w:p w14:paraId="6164AD2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霍邱县裕安区</w:t>
            </w:r>
          </w:p>
        </w:tc>
        <w:tc>
          <w:tcPr>
            <w:tcW w:w="567" w:type="dxa"/>
            <w:tcBorders>
              <w:top w:val="nil"/>
              <w:left w:val="nil"/>
              <w:bottom w:val="single" w:color="auto" w:sz="4" w:space="0"/>
              <w:right w:val="single" w:color="auto" w:sz="4" w:space="0"/>
            </w:tcBorders>
            <w:shd w:val="clear" w:color="auto" w:fill="auto"/>
            <w:vAlign w:val="center"/>
          </w:tcPr>
          <w:p w14:paraId="7CD48E3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城东湖</w:t>
            </w:r>
          </w:p>
        </w:tc>
        <w:tc>
          <w:tcPr>
            <w:tcW w:w="567" w:type="dxa"/>
            <w:tcBorders>
              <w:top w:val="nil"/>
              <w:left w:val="nil"/>
              <w:bottom w:val="single" w:color="auto" w:sz="4" w:space="0"/>
              <w:right w:val="single" w:color="auto" w:sz="4" w:space="0"/>
            </w:tcBorders>
            <w:shd w:val="clear" w:color="auto" w:fill="auto"/>
            <w:vAlign w:val="center"/>
          </w:tcPr>
          <w:p w14:paraId="05192D1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6DD1CD4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180000</w:t>
            </w:r>
          </w:p>
        </w:tc>
        <w:tc>
          <w:tcPr>
            <w:tcW w:w="820" w:type="dxa"/>
            <w:tcBorders>
              <w:top w:val="nil"/>
              <w:left w:val="nil"/>
              <w:bottom w:val="single" w:color="auto" w:sz="4" w:space="0"/>
              <w:right w:val="single" w:color="auto" w:sz="4" w:space="0"/>
            </w:tcBorders>
            <w:shd w:val="clear" w:color="auto" w:fill="auto"/>
            <w:vAlign w:val="center"/>
          </w:tcPr>
          <w:p w14:paraId="5A3E3E5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180000</w:t>
            </w:r>
          </w:p>
        </w:tc>
        <w:tc>
          <w:tcPr>
            <w:tcW w:w="1306" w:type="dxa"/>
            <w:tcBorders>
              <w:top w:val="nil"/>
              <w:left w:val="nil"/>
              <w:bottom w:val="single" w:color="auto" w:sz="4" w:space="0"/>
              <w:right w:val="single" w:color="auto" w:sz="4" w:space="0"/>
            </w:tcBorders>
            <w:shd w:val="clear" w:color="auto" w:fill="auto"/>
            <w:vAlign w:val="center"/>
          </w:tcPr>
          <w:p w14:paraId="4136B90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3D7FD8D">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851A06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1F33690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城西湖空间管理工程</w:t>
            </w:r>
          </w:p>
        </w:tc>
        <w:tc>
          <w:tcPr>
            <w:tcW w:w="709" w:type="dxa"/>
            <w:tcBorders>
              <w:top w:val="nil"/>
              <w:left w:val="nil"/>
              <w:bottom w:val="single" w:color="auto" w:sz="4" w:space="0"/>
              <w:right w:val="single" w:color="auto" w:sz="4" w:space="0"/>
            </w:tcBorders>
            <w:shd w:val="clear" w:color="auto" w:fill="auto"/>
            <w:vAlign w:val="center"/>
          </w:tcPr>
          <w:p w14:paraId="5C8B01D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4216BC1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城西湖</w:t>
            </w:r>
          </w:p>
        </w:tc>
        <w:tc>
          <w:tcPr>
            <w:tcW w:w="567" w:type="dxa"/>
            <w:tcBorders>
              <w:top w:val="nil"/>
              <w:left w:val="nil"/>
              <w:bottom w:val="single" w:color="auto" w:sz="4" w:space="0"/>
              <w:right w:val="single" w:color="auto" w:sz="4" w:space="0"/>
            </w:tcBorders>
            <w:shd w:val="clear" w:color="auto" w:fill="auto"/>
            <w:vAlign w:val="center"/>
          </w:tcPr>
          <w:p w14:paraId="78B3C85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3CD5763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100000</w:t>
            </w:r>
          </w:p>
        </w:tc>
        <w:tc>
          <w:tcPr>
            <w:tcW w:w="820" w:type="dxa"/>
            <w:tcBorders>
              <w:top w:val="nil"/>
              <w:left w:val="nil"/>
              <w:bottom w:val="single" w:color="auto" w:sz="4" w:space="0"/>
              <w:right w:val="single" w:color="auto" w:sz="4" w:space="0"/>
            </w:tcBorders>
            <w:shd w:val="clear" w:color="auto" w:fill="auto"/>
            <w:vAlign w:val="center"/>
          </w:tcPr>
          <w:p w14:paraId="1FD2BAD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100000</w:t>
            </w:r>
          </w:p>
        </w:tc>
        <w:tc>
          <w:tcPr>
            <w:tcW w:w="1306" w:type="dxa"/>
            <w:tcBorders>
              <w:top w:val="nil"/>
              <w:left w:val="nil"/>
              <w:bottom w:val="single" w:color="auto" w:sz="4" w:space="0"/>
              <w:right w:val="single" w:color="auto" w:sz="4" w:space="0"/>
            </w:tcBorders>
            <w:shd w:val="clear" w:color="auto" w:fill="auto"/>
            <w:vAlign w:val="center"/>
          </w:tcPr>
          <w:p w14:paraId="6468D1C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497951D">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59C310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6DADD18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舒城县城市水系沟通及水环境工程改善项目</w:t>
            </w:r>
          </w:p>
        </w:tc>
        <w:tc>
          <w:tcPr>
            <w:tcW w:w="709" w:type="dxa"/>
            <w:tcBorders>
              <w:top w:val="nil"/>
              <w:left w:val="nil"/>
              <w:bottom w:val="single" w:color="auto" w:sz="4" w:space="0"/>
              <w:right w:val="single" w:color="auto" w:sz="4" w:space="0"/>
            </w:tcBorders>
            <w:shd w:val="clear" w:color="auto" w:fill="auto"/>
            <w:vAlign w:val="center"/>
          </w:tcPr>
          <w:p w14:paraId="04DB569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舒城县</w:t>
            </w:r>
          </w:p>
        </w:tc>
        <w:tc>
          <w:tcPr>
            <w:tcW w:w="567" w:type="dxa"/>
            <w:tcBorders>
              <w:top w:val="nil"/>
              <w:left w:val="nil"/>
              <w:bottom w:val="single" w:color="auto" w:sz="4" w:space="0"/>
              <w:right w:val="single" w:color="auto" w:sz="4" w:space="0"/>
            </w:tcBorders>
            <w:shd w:val="clear" w:color="auto" w:fill="auto"/>
            <w:vAlign w:val="center"/>
          </w:tcPr>
          <w:p w14:paraId="2163000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0</w:t>
            </w:r>
          </w:p>
        </w:tc>
        <w:tc>
          <w:tcPr>
            <w:tcW w:w="567" w:type="dxa"/>
            <w:tcBorders>
              <w:top w:val="nil"/>
              <w:left w:val="nil"/>
              <w:bottom w:val="single" w:color="auto" w:sz="4" w:space="0"/>
              <w:right w:val="single" w:color="auto" w:sz="4" w:space="0"/>
            </w:tcBorders>
            <w:shd w:val="clear" w:color="auto" w:fill="auto"/>
            <w:vAlign w:val="center"/>
          </w:tcPr>
          <w:p w14:paraId="1CF8CB0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可研</w:t>
            </w:r>
          </w:p>
        </w:tc>
        <w:tc>
          <w:tcPr>
            <w:tcW w:w="850" w:type="dxa"/>
            <w:tcBorders>
              <w:top w:val="nil"/>
              <w:left w:val="nil"/>
              <w:bottom w:val="single" w:color="auto" w:sz="4" w:space="0"/>
              <w:right w:val="single" w:color="auto" w:sz="4" w:space="0"/>
            </w:tcBorders>
            <w:shd w:val="clear" w:color="auto" w:fill="auto"/>
            <w:vAlign w:val="center"/>
          </w:tcPr>
          <w:p w14:paraId="6902273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135000</w:t>
            </w:r>
          </w:p>
        </w:tc>
        <w:tc>
          <w:tcPr>
            <w:tcW w:w="820" w:type="dxa"/>
            <w:tcBorders>
              <w:top w:val="nil"/>
              <w:left w:val="nil"/>
              <w:bottom w:val="single" w:color="auto" w:sz="4" w:space="0"/>
              <w:right w:val="single" w:color="auto" w:sz="4" w:space="0"/>
            </w:tcBorders>
            <w:shd w:val="clear" w:color="auto" w:fill="auto"/>
            <w:vAlign w:val="center"/>
          </w:tcPr>
          <w:p w14:paraId="185F913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135000</w:t>
            </w:r>
          </w:p>
        </w:tc>
        <w:tc>
          <w:tcPr>
            <w:tcW w:w="1306" w:type="dxa"/>
            <w:tcBorders>
              <w:top w:val="nil"/>
              <w:left w:val="nil"/>
              <w:bottom w:val="single" w:color="auto" w:sz="4" w:space="0"/>
              <w:right w:val="single" w:color="auto" w:sz="4" w:space="0"/>
            </w:tcBorders>
            <w:shd w:val="clear" w:color="auto" w:fill="auto"/>
            <w:vAlign w:val="center"/>
          </w:tcPr>
          <w:p w14:paraId="758AEB1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4A3D9F01">
        <w:tblPrEx>
          <w:tblCellMar>
            <w:top w:w="0" w:type="dxa"/>
            <w:left w:w="108" w:type="dxa"/>
            <w:bottom w:w="0" w:type="dxa"/>
            <w:right w:w="108" w:type="dxa"/>
          </w:tblCellMar>
        </w:tblPrEx>
        <w:trPr>
          <w:trHeight w:val="312" w:hRule="atLeast"/>
        </w:trPr>
        <w:tc>
          <w:tcPr>
            <w:tcW w:w="3823" w:type="dxa"/>
            <w:gridSpan w:val="2"/>
            <w:tcBorders>
              <w:top w:val="nil"/>
              <w:left w:val="single" w:color="auto" w:sz="4" w:space="0"/>
              <w:bottom w:val="single" w:color="auto" w:sz="4" w:space="0"/>
              <w:right w:val="single" w:color="auto" w:sz="4" w:space="0"/>
            </w:tcBorders>
            <w:shd w:val="clear" w:color="auto" w:fill="auto"/>
            <w:noWrap/>
            <w:vAlign w:val="center"/>
          </w:tcPr>
          <w:p w14:paraId="2BF505B4">
            <w:pPr>
              <w:widowControl/>
              <w:adjustRightInd w:val="0"/>
              <w:snapToGrid w:val="0"/>
              <w:spacing w:line="240" w:lineRule="atLeast"/>
              <w:ind w:left="-96" w:leftChars="-30" w:right="-96" w:rightChars="-30"/>
              <w:jc w:val="left"/>
              <w:rPr>
                <w:rFonts w:ascii="Times New Roman" w:eastAsia="宋体"/>
                <w:color w:val="000000" w:themeColor="text1"/>
                <w:kern w:val="0"/>
                <w:sz w:val="20"/>
                <w14:textFill>
                  <w14:solidFill>
                    <w14:schemeClr w14:val="tx1"/>
                  </w14:solidFill>
                </w14:textFill>
              </w:rPr>
            </w:pPr>
            <w:r>
              <w:rPr>
                <w:rFonts w:hint="eastAsia" w:ascii="宋体" w:hAnsi="宋体" w:eastAsia="宋体"/>
                <w:b/>
                <w:bCs/>
                <w:color w:val="000000" w:themeColor="text1"/>
                <w:kern w:val="0"/>
                <w:sz w:val="20"/>
                <w14:textFill>
                  <w14:solidFill>
                    <w14:schemeClr w14:val="tx1"/>
                  </w14:solidFill>
                </w14:textFill>
              </w:rPr>
              <w:t>四、生态修复工程</w:t>
            </w:r>
          </w:p>
        </w:tc>
        <w:tc>
          <w:tcPr>
            <w:tcW w:w="709" w:type="dxa"/>
            <w:tcBorders>
              <w:top w:val="nil"/>
              <w:left w:val="nil"/>
              <w:bottom w:val="single" w:color="auto" w:sz="4" w:space="0"/>
              <w:right w:val="single" w:color="auto" w:sz="4" w:space="0"/>
            </w:tcBorders>
            <w:shd w:val="clear" w:color="auto" w:fill="auto"/>
            <w:vAlign w:val="center"/>
          </w:tcPr>
          <w:p w14:paraId="557A87A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341DB9B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2B5E1DB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14:paraId="7DDD573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820" w:type="dxa"/>
            <w:tcBorders>
              <w:top w:val="nil"/>
              <w:left w:val="nil"/>
              <w:bottom w:val="single" w:color="auto" w:sz="4" w:space="0"/>
              <w:right w:val="single" w:color="auto" w:sz="4" w:space="0"/>
            </w:tcBorders>
            <w:shd w:val="clear" w:color="auto" w:fill="auto"/>
            <w:vAlign w:val="center"/>
          </w:tcPr>
          <w:p w14:paraId="4D37EBB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1306" w:type="dxa"/>
            <w:tcBorders>
              <w:top w:val="nil"/>
              <w:left w:val="nil"/>
              <w:bottom w:val="single" w:color="auto" w:sz="4" w:space="0"/>
              <w:right w:val="single" w:color="auto" w:sz="4" w:space="0"/>
            </w:tcBorders>
            <w:shd w:val="clear" w:color="auto" w:fill="auto"/>
            <w:vAlign w:val="center"/>
          </w:tcPr>
          <w:p w14:paraId="7788D02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093B989">
        <w:tblPrEx>
          <w:tblCellMar>
            <w:top w:w="0" w:type="dxa"/>
            <w:left w:w="108" w:type="dxa"/>
            <w:bottom w:w="0" w:type="dxa"/>
            <w:right w:w="108" w:type="dxa"/>
          </w:tblCellMar>
        </w:tblPrEx>
        <w:trPr>
          <w:trHeight w:val="79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37A124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w:t>
            </w:r>
          </w:p>
        </w:tc>
        <w:tc>
          <w:tcPr>
            <w:tcW w:w="3119" w:type="dxa"/>
            <w:tcBorders>
              <w:top w:val="nil"/>
              <w:left w:val="nil"/>
              <w:bottom w:val="single" w:color="auto" w:sz="4" w:space="0"/>
              <w:right w:val="single" w:color="auto" w:sz="4" w:space="0"/>
            </w:tcBorders>
            <w:shd w:val="clear" w:color="auto" w:fill="auto"/>
            <w:vAlign w:val="center"/>
          </w:tcPr>
          <w:p w14:paraId="760BCA1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大别山水源涵养与水资源保护工程</w:t>
            </w:r>
          </w:p>
        </w:tc>
        <w:tc>
          <w:tcPr>
            <w:tcW w:w="709" w:type="dxa"/>
            <w:tcBorders>
              <w:top w:val="nil"/>
              <w:left w:val="nil"/>
              <w:bottom w:val="single" w:color="auto" w:sz="4" w:space="0"/>
              <w:right w:val="single" w:color="auto" w:sz="4" w:space="0"/>
            </w:tcBorders>
            <w:shd w:val="clear" w:color="auto" w:fill="auto"/>
            <w:vAlign w:val="center"/>
          </w:tcPr>
          <w:p w14:paraId="2A9C983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霍山、金寨、舒城、裕安</w:t>
            </w:r>
          </w:p>
        </w:tc>
        <w:tc>
          <w:tcPr>
            <w:tcW w:w="567" w:type="dxa"/>
            <w:tcBorders>
              <w:top w:val="nil"/>
              <w:left w:val="nil"/>
              <w:bottom w:val="single" w:color="auto" w:sz="4" w:space="0"/>
              <w:right w:val="single" w:color="auto" w:sz="4" w:space="0"/>
            </w:tcBorders>
            <w:shd w:val="clear" w:color="auto" w:fill="auto"/>
            <w:vAlign w:val="center"/>
          </w:tcPr>
          <w:p w14:paraId="4F55427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淠河</w:t>
            </w:r>
            <w:r>
              <w:rPr>
                <w:rFonts w:ascii="Times New Roman" w:eastAsia="宋体"/>
                <w:color w:val="000000" w:themeColor="text1"/>
                <w:kern w:val="0"/>
                <w:sz w:val="20"/>
                <w14:textFill>
                  <w14:solidFill>
                    <w14:schemeClr w14:val="tx1"/>
                  </w14:solidFill>
                </w14:textFill>
              </w:rPr>
              <w:br w:type="textWrapping"/>
            </w:r>
            <w:r>
              <w:rPr>
                <w:rFonts w:hint="eastAsia" w:ascii="Times New Roman" w:eastAsia="宋体"/>
                <w:color w:val="000000" w:themeColor="text1"/>
                <w:kern w:val="0"/>
                <w:sz w:val="20"/>
                <w14:textFill>
                  <w14:solidFill>
                    <w14:schemeClr w14:val="tx1"/>
                  </w14:solidFill>
                </w14:textFill>
              </w:rPr>
              <w:t>史河</w:t>
            </w:r>
            <w:r>
              <w:rPr>
                <w:rFonts w:ascii="Times New Roman" w:eastAsia="宋体"/>
                <w:color w:val="000000" w:themeColor="text1"/>
                <w:kern w:val="0"/>
                <w:sz w:val="20"/>
                <w14:textFill>
                  <w14:solidFill>
                    <w14:schemeClr w14:val="tx1"/>
                  </w14:solidFill>
                </w14:textFill>
              </w:rPr>
              <w:br w:type="textWrapping"/>
            </w:r>
            <w:r>
              <w:rPr>
                <w:rFonts w:hint="eastAsia" w:ascii="Times New Roman" w:eastAsia="宋体"/>
                <w:color w:val="000000" w:themeColor="text1"/>
                <w:kern w:val="0"/>
                <w:sz w:val="20"/>
                <w14:textFill>
                  <w14:solidFill>
                    <w14:schemeClr w14:val="tx1"/>
                  </w14:solidFill>
                </w14:textFill>
              </w:rPr>
              <w:t>杭埠河</w:t>
            </w:r>
          </w:p>
        </w:tc>
        <w:tc>
          <w:tcPr>
            <w:tcW w:w="567" w:type="dxa"/>
            <w:tcBorders>
              <w:top w:val="nil"/>
              <w:left w:val="nil"/>
              <w:bottom w:val="single" w:color="auto" w:sz="4" w:space="0"/>
              <w:right w:val="single" w:color="auto" w:sz="4" w:space="0"/>
            </w:tcBorders>
            <w:shd w:val="clear" w:color="auto" w:fill="auto"/>
            <w:vAlign w:val="center"/>
          </w:tcPr>
          <w:p w14:paraId="7BEB6B43">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7D5D05E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564500</w:t>
            </w:r>
          </w:p>
        </w:tc>
        <w:tc>
          <w:tcPr>
            <w:tcW w:w="820" w:type="dxa"/>
            <w:tcBorders>
              <w:top w:val="nil"/>
              <w:left w:val="nil"/>
              <w:bottom w:val="single" w:color="auto" w:sz="4" w:space="0"/>
              <w:right w:val="single" w:color="auto" w:sz="4" w:space="0"/>
            </w:tcBorders>
            <w:shd w:val="clear" w:color="auto" w:fill="auto"/>
            <w:vAlign w:val="center"/>
          </w:tcPr>
          <w:p w14:paraId="400A4B4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100000</w:t>
            </w:r>
          </w:p>
        </w:tc>
        <w:tc>
          <w:tcPr>
            <w:tcW w:w="1306" w:type="dxa"/>
            <w:tcBorders>
              <w:top w:val="nil"/>
              <w:left w:val="nil"/>
              <w:bottom w:val="single" w:color="auto" w:sz="4" w:space="0"/>
              <w:right w:val="single" w:color="auto" w:sz="4" w:space="0"/>
            </w:tcBorders>
            <w:shd w:val="clear" w:color="auto" w:fill="auto"/>
            <w:vAlign w:val="center"/>
          </w:tcPr>
          <w:p w14:paraId="18F3C4E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4F3607E">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DD6F05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w:t>
            </w:r>
          </w:p>
        </w:tc>
        <w:tc>
          <w:tcPr>
            <w:tcW w:w="3119" w:type="dxa"/>
            <w:tcBorders>
              <w:top w:val="nil"/>
              <w:left w:val="nil"/>
              <w:bottom w:val="single" w:color="auto" w:sz="4" w:space="0"/>
              <w:right w:val="single" w:color="auto" w:sz="4" w:space="0"/>
            </w:tcBorders>
            <w:shd w:val="clear" w:color="auto" w:fill="auto"/>
            <w:vAlign w:val="center"/>
          </w:tcPr>
          <w:p w14:paraId="185F3A1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城西湖生态治理工程</w:t>
            </w:r>
          </w:p>
        </w:tc>
        <w:tc>
          <w:tcPr>
            <w:tcW w:w="709" w:type="dxa"/>
            <w:tcBorders>
              <w:top w:val="nil"/>
              <w:left w:val="nil"/>
              <w:bottom w:val="single" w:color="auto" w:sz="4" w:space="0"/>
              <w:right w:val="single" w:color="auto" w:sz="4" w:space="0"/>
            </w:tcBorders>
            <w:shd w:val="clear" w:color="auto" w:fill="auto"/>
            <w:vAlign w:val="center"/>
          </w:tcPr>
          <w:p w14:paraId="28A9534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00BE44C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31AEC164">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5CFB015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50000</w:t>
            </w:r>
          </w:p>
        </w:tc>
        <w:tc>
          <w:tcPr>
            <w:tcW w:w="820" w:type="dxa"/>
            <w:tcBorders>
              <w:top w:val="nil"/>
              <w:left w:val="nil"/>
              <w:bottom w:val="single" w:color="auto" w:sz="4" w:space="0"/>
              <w:right w:val="single" w:color="auto" w:sz="4" w:space="0"/>
            </w:tcBorders>
            <w:shd w:val="clear" w:color="auto" w:fill="auto"/>
            <w:vAlign w:val="center"/>
          </w:tcPr>
          <w:p w14:paraId="43B080F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20000</w:t>
            </w:r>
          </w:p>
        </w:tc>
        <w:tc>
          <w:tcPr>
            <w:tcW w:w="1306" w:type="dxa"/>
            <w:tcBorders>
              <w:top w:val="nil"/>
              <w:left w:val="nil"/>
              <w:bottom w:val="single" w:color="auto" w:sz="4" w:space="0"/>
              <w:right w:val="single" w:color="auto" w:sz="4" w:space="0"/>
            </w:tcBorders>
            <w:shd w:val="clear" w:color="auto" w:fill="auto"/>
            <w:vAlign w:val="center"/>
          </w:tcPr>
          <w:p w14:paraId="7797AF6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7461BE28">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CE797C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w:t>
            </w:r>
          </w:p>
        </w:tc>
        <w:tc>
          <w:tcPr>
            <w:tcW w:w="3119" w:type="dxa"/>
            <w:tcBorders>
              <w:top w:val="nil"/>
              <w:left w:val="nil"/>
              <w:bottom w:val="single" w:color="auto" w:sz="4" w:space="0"/>
              <w:right w:val="single" w:color="auto" w:sz="4" w:space="0"/>
            </w:tcBorders>
            <w:shd w:val="clear" w:color="auto" w:fill="auto"/>
            <w:vAlign w:val="center"/>
          </w:tcPr>
          <w:p w14:paraId="4946CA9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城东湖生态治理工程</w:t>
            </w:r>
          </w:p>
        </w:tc>
        <w:tc>
          <w:tcPr>
            <w:tcW w:w="709" w:type="dxa"/>
            <w:tcBorders>
              <w:top w:val="nil"/>
              <w:left w:val="nil"/>
              <w:bottom w:val="single" w:color="auto" w:sz="4" w:space="0"/>
              <w:right w:val="single" w:color="auto" w:sz="4" w:space="0"/>
            </w:tcBorders>
            <w:shd w:val="clear" w:color="auto" w:fill="auto"/>
            <w:vAlign w:val="center"/>
          </w:tcPr>
          <w:p w14:paraId="6B42C6AF">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6AEAC7A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461F29BF">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DF130F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80000</w:t>
            </w:r>
          </w:p>
        </w:tc>
        <w:tc>
          <w:tcPr>
            <w:tcW w:w="820" w:type="dxa"/>
            <w:tcBorders>
              <w:top w:val="nil"/>
              <w:left w:val="nil"/>
              <w:bottom w:val="single" w:color="auto" w:sz="4" w:space="0"/>
              <w:right w:val="single" w:color="auto" w:sz="4" w:space="0"/>
            </w:tcBorders>
            <w:shd w:val="clear" w:color="auto" w:fill="auto"/>
            <w:vAlign w:val="center"/>
          </w:tcPr>
          <w:p w14:paraId="48BD0111">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40000</w:t>
            </w:r>
          </w:p>
        </w:tc>
        <w:tc>
          <w:tcPr>
            <w:tcW w:w="1306" w:type="dxa"/>
            <w:tcBorders>
              <w:top w:val="nil"/>
              <w:left w:val="nil"/>
              <w:bottom w:val="single" w:color="auto" w:sz="4" w:space="0"/>
              <w:right w:val="single" w:color="auto" w:sz="4" w:space="0"/>
            </w:tcBorders>
            <w:shd w:val="clear" w:color="auto" w:fill="auto"/>
            <w:vAlign w:val="center"/>
          </w:tcPr>
          <w:p w14:paraId="63B2F6D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0A600722">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5B8CAE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w:t>
            </w:r>
          </w:p>
        </w:tc>
        <w:tc>
          <w:tcPr>
            <w:tcW w:w="3119" w:type="dxa"/>
            <w:tcBorders>
              <w:top w:val="nil"/>
              <w:left w:val="nil"/>
              <w:bottom w:val="single" w:color="auto" w:sz="4" w:space="0"/>
              <w:right w:val="single" w:color="auto" w:sz="4" w:space="0"/>
            </w:tcBorders>
            <w:shd w:val="clear" w:color="auto" w:fill="auto"/>
            <w:vAlign w:val="center"/>
          </w:tcPr>
          <w:p w14:paraId="4148BB2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城西湖淮河连通生态综合治理工程</w:t>
            </w:r>
          </w:p>
        </w:tc>
        <w:tc>
          <w:tcPr>
            <w:tcW w:w="709" w:type="dxa"/>
            <w:tcBorders>
              <w:top w:val="nil"/>
              <w:left w:val="nil"/>
              <w:bottom w:val="single" w:color="auto" w:sz="4" w:space="0"/>
              <w:right w:val="single" w:color="auto" w:sz="4" w:space="0"/>
            </w:tcBorders>
            <w:shd w:val="clear" w:color="auto" w:fill="auto"/>
            <w:vAlign w:val="center"/>
          </w:tcPr>
          <w:p w14:paraId="4B801E6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霍邱县</w:t>
            </w:r>
          </w:p>
        </w:tc>
        <w:tc>
          <w:tcPr>
            <w:tcW w:w="567" w:type="dxa"/>
            <w:tcBorders>
              <w:top w:val="nil"/>
              <w:left w:val="nil"/>
              <w:bottom w:val="single" w:color="auto" w:sz="4" w:space="0"/>
              <w:right w:val="single" w:color="auto" w:sz="4" w:space="0"/>
            </w:tcBorders>
            <w:shd w:val="clear" w:color="auto" w:fill="auto"/>
            <w:vAlign w:val="center"/>
          </w:tcPr>
          <w:p w14:paraId="407D78C7">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淮河</w:t>
            </w:r>
          </w:p>
        </w:tc>
        <w:tc>
          <w:tcPr>
            <w:tcW w:w="567" w:type="dxa"/>
            <w:tcBorders>
              <w:top w:val="nil"/>
              <w:left w:val="nil"/>
              <w:bottom w:val="single" w:color="auto" w:sz="4" w:space="0"/>
              <w:right w:val="single" w:color="auto" w:sz="4" w:space="0"/>
            </w:tcBorders>
            <w:shd w:val="clear" w:color="auto" w:fill="auto"/>
            <w:vAlign w:val="center"/>
          </w:tcPr>
          <w:p w14:paraId="7836960D">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A42ED7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130000</w:t>
            </w:r>
          </w:p>
        </w:tc>
        <w:tc>
          <w:tcPr>
            <w:tcW w:w="820" w:type="dxa"/>
            <w:tcBorders>
              <w:top w:val="nil"/>
              <w:left w:val="nil"/>
              <w:bottom w:val="single" w:color="auto" w:sz="4" w:space="0"/>
              <w:right w:val="single" w:color="auto" w:sz="4" w:space="0"/>
            </w:tcBorders>
            <w:shd w:val="clear" w:color="auto" w:fill="auto"/>
            <w:vAlign w:val="center"/>
          </w:tcPr>
          <w:p w14:paraId="292D2FB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50000</w:t>
            </w:r>
          </w:p>
        </w:tc>
        <w:tc>
          <w:tcPr>
            <w:tcW w:w="1306" w:type="dxa"/>
            <w:tcBorders>
              <w:top w:val="nil"/>
              <w:left w:val="nil"/>
              <w:bottom w:val="single" w:color="auto" w:sz="4" w:space="0"/>
              <w:right w:val="single" w:color="auto" w:sz="4" w:space="0"/>
            </w:tcBorders>
            <w:shd w:val="clear" w:color="auto" w:fill="auto"/>
            <w:vAlign w:val="center"/>
          </w:tcPr>
          <w:p w14:paraId="7B616ED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78BCB930">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9FCC00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w:t>
            </w:r>
          </w:p>
        </w:tc>
        <w:tc>
          <w:tcPr>
            <w:tcW w:w="3119" w:type="dxa"/>
            <w:tcBorders>
              <w:top w:val="nil"/>
              <w:left w:val="nil"/>
              <w:bottom w:val="single" w:color="auto" w:sz="4" w:space="0"/>
              <w:right w:val="single" w:color="auto" w:sz="4" w:space="0"/>
            </w:tcBorders>
            <w:shd w:val="clear" w:color="auto" w:fill="auto"/>
            <w:vAlign w:val="center"/>
          </w:tcPr>
          <w:p w14:paraId="29AB428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淠河、史河、杭埠河流生态廊道工程</w:t>
            </w:r>
          </w:p>
        </w:tc>
        <w:tc>
          <w:tcPr>
            <w:tcW w:w="709" w:type="dxa"/>
            <w:tcBorders>
              <w:top w:val="nil"/>
              <w:left w:val="nil"/>
              <w:bottom w:val="single" w:color="auto" w:sz="4" w:space="0"/>
              <w:right w:val="single" w:color="auto" w:sz="4" w:space="0"/>
            </w:tcBorders>
            <w:shd w:val="clear" w:color="auto" w:fill="auto"/>
            <w:vAlign w:val="center"/>
          </w:tcPr>
          <w:p w14:paraId="40A0DED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六安市</w:t>
            </w:r>
          </w:p>
        </w:tc>
        <w:tc>
          <w:tcPr>
            <w:tcW w:w="567" w:type="dxa"/>
            <w:tcBorders>
              <w:top w:val="nil"/>
              <w:left w:val="nil"/>
              <w:bottom w:val="single" w:color="auto" w:sz="4" w:space="0"/>
              <w:right w:val="single" w:color="auto" w:sz="4" w:space="0"/>
            </w:tcBorders>
            <w:shd w:val="clear" w:color="auto" w:fill="auto"/>
            <w:vAlign w:val="center"/>
          </w:tcPr>
          <w:p w14:paraId="1180094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301BD72F">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27CEAE2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960000</w:t>
            </w:r>
          </w:p>
        </w:tc>
        <w:tc>
          <w:tcPr>
            <w:tcW w:w="820" w:type="dxa"/>
            <w:tcBorders>
              <w:top w:val="nil"/>
              <w:left w:val="nil"/>
              <w:bottom w:val="single" w:color="auto" w:sz="4" w:space="0"/>
              <w:right w:val="single" w:color="auto" w:sz="4" w:space="0"/>
            </w:tcBorders>
            <w:shd w:val="clear" w:color="auto" w:fill="auto"/>
            <w:vAlign w:val="center"/>
          </w:tcPr>
          <w:p w14:paraId="29432EA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500000</w:t>
            </w:r>
          </w:p>
        </w:tc>
        <w:tc>
          <w:tcPr>
            <w:tcW w:w="1306" w:type="dxa"/>
            <w:tcBorders>
              <w:top w:val="nil"/>
              <w:left w:val="nil"/>
              <w:bottom w:val="single" w:color="auto" w:sz="4" w:space="0"/>
              <w:right w:val="single" w:color="auto" w:sz="4" w:space="0"/>
            </w:tcBorders>
            <w:shd w:val="clear" w:color="auto" w:fill="auto"/>
            <w:vAlign w:val="center"/>
          </w:tcPr>
          <w:p w14:paraId="46B7CAB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19038C9">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655B59D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6</w:t>
            </w:r>
          </w:p>
        </w:tc>
        <w:tc>
          <w:tcPr>
            <w:tcW w:w="3119" w:type="dxa"/>
            <w:tcBorders>
              <w:top w:val="nil"/>
              <w:left w:val="nil"/>
              <w:bottom w:val="single" w:color="auto" w:sz="4" w:space="0"/>
              <w:right w:val="single" w:color="auto" w:sz="4" w:space="0"/>
            </w:tcBorders>
            <w:shd w:val="clear" w:color="auto" w:fill="auto"/>
            <w:vAlign w:val="center"/>
          </w:tcPr>
          <w:p w14:paraId="79A0E748">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六安水利博物馆</w:t>
            </w:r>
          </w:p>
        </w:tc>
        <w:tc>
          <w:tcPr>
            <w:tcW w:w="709" w:type="dxa"/>
            <w:tcBorders>
              <w:top w:val="nil"/>
              <w:left w:val="nil"/>
              <w:bottom w:val="single" w:color="auto" w:sz="4" w:space="0"/>
              <w:right w:val="single" w:color="auto" w:sz="4" w:space="0"/>
            </w:tcBorders>
            <w:shd w:val="clear" w:color="auto" w:fill="auto"/>
            <w:vAlign w:val="center"/>
          </w:tcPr>
          <w:p w14:paraId="5F43606A">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0</w:t>
            </w:r>
          </w:p>
        </w:tc>
        <w:tc>
          <w:tcPr>
            <w:tcW w:w="567" w:type="dxa"/>
            <w:tcBorders>
              <w:top w:val="nil"/>
              <w:left w:val="nil"/>
              <w:bottom w:val="single" w:color="auto" w:sz="4" w:space="0"/>
              <w:right w:val="single" w:color="auto" w:sz="4" w:space="0"/>
            </w:tcBorders>
            <w:shd w:val="clear" w:color="auto" w:fill="auto"/>
            <w:vAlign w:val="center"/>
          </w:tcPr>
          <w:p w14:paraId="476554CB">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0E632B50">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73BFCDC0">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9500</w:t>
            </w:r>
          </w:p>
        </w:tc>
        <w:tc>
          <w:tcPr>
            <w:tcW w:w="820" w:type="dxa"/>
            <w:tcBorders>
              <w:top w:val="nil"/>
              <w:left w:val="nil"/>
              <w:bottom w:val="single" w:color="auto" w:sz="4" w:space="0"/>
              <w:right w:val="single" w:color="auto" w:sz="4" w:space="0"/>
            </w:tcBorders>
            <w:shd w:val="clear" w:color="auto" w:fill="auto"/>
            <w:vAlign w:val="center"/>
          </w:tcPr>
          <w:p w14:paraId="6753E633">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9500</w:t>
            </w:r>
          </w:p>
        </w:tc>
        <w:tc>
          <w:tcPr>
            <w:tcW w:w="1306" w:type="dxa"/>
            <w:tcBorders>
              <w:top w:val="nil"/>
              <w:left w:val="nil"/>
              <w:bottom w:val="single" w:color="auto" w:sz="4" w:space="0"/>
              <w:right w:val="single" w:color="auto" w:sz="4" w:space="0"/>
            </w:tcBorders>
            <w:shd w:val="clear" w:color="auto" w:fill="auto"/>
            <w:vAlign w:val="center"/>
          </w:tcPr>
          <w:p w14:paraId="0BBC188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9BD1C3F">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789B67B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7</w:t>
            </w:r>
          </w:p>
        </w:tc>
        <w:tc>
          <w:tcPr>
            <w:tcW w:w="3119" w:type="dxa"/>
            <w:tcBorders>
              <w:top w:val="nil"/>
              <w:left w:val="nil"/>
              <w:bottom w:val="single" w:color="auto" w:sz="4" w:space="0"/>
              <w:right w:val="single" w:color="auto" w:sz="4" w:space="0"/>
            </w:tcBorders>
            <w:shd w:val="clear" w:color="auto" w:fill="auto"/>
            <w:vAlign w:val="center"/>
          </w:tcPr>
          <w:p w14:paraId="71ACD614">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六安城区生态化绿色堤防工程</w:t>
            </w:r>
          </w:p>
        </w:tc>
        <w:tc>
          <w:tcPr>
            <w:tcW w:w="709" w:type="dxa"/>
            <w:tcBorders>
              <w:top w:val="nil"/>
              <w:left w:val="nil"/>
              <w:bottom w:val="single" w:color="auto" w:sz="4" w:space="0"/>
              <w:right w:val="single" w:color="auto" w:sz="4" w:space="0"/>
            </w:tcBorders>
            <w:shd w:val="clear" w:color="auto" w:fill="auto"/>
            <w:vAlign w:val="center"/>
          </w:tcPr>
          <w:p w14:paraId="5C27371D">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0</w:t>
            </w:r>
          </w:p>
        </w:tc>
        <w:tc>
          <w:tcPr>
            <w:tcW w:w="567" w:type="dxa"/>
            <w:tcBorders>
              <w:top w:val="nil"/>
              <w:left w:val="nil"/>
              <w:bottom w:val="single" w:color="auto" w:sz="4" w:space="0"/>
              <w:right w:val="single" w:color="auto" w:sz="4" w:space="0"/>
            </w:tcBorders>
            <w:shd w:val="clear" w:color="auto" w:fill="auto"/>
            <w:vAlign w:val="center"/>
          </w:tcPr>
          <w:p w14:paraId="0469E80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67CEDB80">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1B6E7F12">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477800</w:t>
            </w:r>
          </w:p>
        </w:tc>
        <w:tc>
          <w:tcPr>
            <w:tcW w:w="820" w:type="dxa"/>
            <w:tcBorders>
              <w:top w:val="nil"/>
              <w:left w:val="nil"/>
              <w:bottom w:val="single" w:color="auto" w:sz="4" w:space="0"/>
              <w:right w:val="single" w:color="auto" w:sz="4" w:space="0"/>
            </w:tcBorders>
            <w:shd w:val="clear" w:color="auto" w:fill="auto"/>
            <w:vAlign w:val="center"/>
          </w:tcPr>
          <w:p w14:paraId="1E4E383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100000</w:t>
            </w:r>
          </w:p>
        </w:tc>
        <w:tc>
          <w:tcPr>
            <w:tcW w:w="1306" w:type="dxa"/>
            <w:tcBorders>
              <w:top w:val="nil"/>
              <w:left w:val="nil"/>
              <w:bottom w:val="single" w:color="auto" w:sz="4" w:space="0"/>
              <w:right w:val="single" w:color="auto" w:sz="4" w:space="0"/>
            </w:tcBorders>
            <w:shd w:val="clear" w:color="auto" w:fill="auto"/>
            <w:vAlign w:val="center"/>
          </w:tcPr>
          <w:p w14:paraId="31844BE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r w14:paraId="63A9CDCD">
        <w:tblPrEx>
          <w:tblCellMar>
            <w:top w:w="0" w:type="dxa"/>
            <w:left w:w="108" w:type="dxa"/>
            <w:bottom w:w="0" w:type="dxa"/>
            <w:right w:w="108" w:type="dxa"/>
          </w:tblCellMar>
        </w:tblPrEx>
        <w:trPr>
          <w:trHeight w:val="312"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02655F6">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8</w:t>
            </w:r>
          </w:p>
        </w:tc>
        <w:tc>
          <w:tcPr>
            <w:tcW w:w="3119" w:type="dxa"/>
            <w:tcBorders>
              <w:top w:val="nil"/>
              <w:left w:val="nil"/>
              <w:bottom w:val="single" w:color="auto" w:sz="4" w:space="0"/>
              <w:right w:val="single" w:color="auto" w:sz="4" w:space="0"/>
            </w:tcBorders>
            <w:shd w:val="clear" w:color="auto" w:fill="auto"/>
            <w:vAlign w:val="center"/>
          </w:tcPr>
          <w:p w14:paraId="46B88E5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金寨县防汛抗旱水利工程生态化绿色化建设</w:t>
            </w:r>
          </w:p>
        </w:tc>
        <w:tc>
          <w:tcPr>
            <w:tcW w:w="709" w:type="dxa"/>
            <w:tcBorders>
              <w:top w:val="nil"/>
              <w:left w:val="nil"/>
              <w:bottom w:val="single" w:color="auto" w:sz="4" w:space="0"/>
              <w:right w:val="single" w:color="auto" w:sz="4" w:space="0"/>
            </w:tcBorders>
            <w:shd w:val="clear" w:color="auto" w:fill="auto"/>
            <w:vAlign w:val="center"/>
          </w:tcPr>
          <w:p w14:paraId="0668854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六安市</w:t>
            </w:r>
          </w:p>
        </w:tc>
        <w:tc>
          <w:tcPr>
            <w:tcW w:w="567" w:type="dxa"/>
            <w:tcBorders>
              <w:top w:val="nil"/>
              <w:left w:val="nil"/>
              <w:bottom w:val="single" w:color="auto" w:sz="4" w:space="0"/>
              <w:right w:val="single" w:color="auto" w:sz="4" w:space="0"/>
            </w:tcBorders>
            <w:shd w:val="clear" w:color="auto" w:fill="auto"/>
            <w:vAlign w:val="center"/>
          </w:tcPr>
          <w:p w14:paraId="5EB03925">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14:paraId="622924C3">
            <w:pPr>
              <w:widowControl/>
              <w:adjustRightInd w:val="0"/>
              <w:snapToGrid w:val="0"/>
              <w:spacing w:line="240" w:lineRule="atLeast"/>
              <w:ind w:left="-96" w:leftChars="-30" w:right="-96" w:rightChars="-30"/>
              <w:jc w:val="center"/>
              <w:rPr>
                <w:rFonts w:ascii="宋体" w:hAnsi="宋体" w:eastAsia="宋体" w:cs="宋体"/>
                <w:color w:val="000000" w:themeColor="text1"/>
                <w:kern w:val="0"/>
                <w:sz w:val="20"/>
                <w14:textFill>
                  <w14:solidFill>
                    <w14:schemeClr w14:val="tx1"/>
                  </w14:solidFill>
                </w14:textFill>
              </w:rPr>
            </w:pPr>
            <w:r>
              <w:rPr>
                <w:rFonts w:hint="eastAsia" w:ascii="宋体" w:hAnsi="宋体" w:eastAsia="宋体" w:cs="宋体"/>
                <w:color w:val="000000" w:themeColor="text1"/>
                <w:kern w:val="0"/>
                <w:sz w:val="20"/>
                <w14:textFill>
                  <w14:solidFill>
                    <w14:schemeClr w14:val="tx1"/>
                  </w14:solidFill>
                </w14:textFill>
              </w:rPr>
              <w:t>规划</w:t>
            </w:r>
          </w:p>
        </w:tc>
        <w:tc>
          <w:tcPr>
            <w:tcW w:w="850" w:type="dxa"/>
            <w:tcBorders>
              <w:top w:val="nil"/>
              <w:left w:val="nil"/>
              <w:bottom w:val="single" w:color="auto" w:sz="4" w:space="0"/>
              <w:right w:val="single" w:color="auto" w:sz="4" w:space="0"/>
            </w:tcBorders>
            <w:shd w:val="clear" w:color="auto" w:fill="auto"/>
            <w:vAlign w:val="center"/>
          </w:tcPr>
          <w:p w14:paraId="589F25C9">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90000</w:t>
            </w:r>
          </w:p>
        </w:tc>
        <w:tc>
          <w:tcPr>
            <w:tcW w:w="820" w:type="dxa"/>
            <w:tcBorders>
              <w:top w:val="nil"/>
              <w:left w:val="nil"/>
              <w:bottom w:val="single" w:color="auto" w:sz="4" w:space="0"/>
              <w:right w:val="single" w:color="auto" w:sz="4" w:space="0"/>
            </w:tcBorders>
            <w:shd w:val="clear" w:color="auto" w:fill="auto"/>
            <w:vAlign w:val="center"/>
          </w:tcPr>
          <w:p w14:paraId="586196DC">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ascii="Times New Roman" w:eastAsia="宋体"/>
                <w:color w:val="000000" w:themeColor="text1"/>
                <w:kern w:val="0"/>
                <w:sz w:val="20"/>
                <w14:textFill>
                  <w14:solidFill>
                    <w14:schemeClr w14:val="tx1"/>
                  </w14:solidFill>
                </w14:textFill>
              </w:rPr>
              <w:t>30000</w:t>
            </w:r>
          </w:p>
        </w:tc>
        <w:tc>
          <w:tcPr>
            <w:tcW w:w="1306" w:type="dxa"/>
            <w:tcBorders>
              <w:top w:val="nil"/>
              <w:left w:val="nil"/>
              <w:bottom w:val="single" w:color="auto" w:sz="4" w:space="0"/>
              <w:right w:val="single" w:color="auto" w:sz="4" w:space="0"/>
            </w:tcBorders>
            <w:shd w:val="clear" w:color="auto" w:fill="auto"/>
            <w:vAlign w:val="center"/>
          </w:tcPr>
          <w:p w14:paraId="2ECA37AE">
            <w:pPr>
              <w:widowControl/>
              <w:adjustRightInd w:val="0"/>
              <w:snapToGrid w:val="0"/>
              <w:spacing w:line="240" w:lineRule="atLeast"/>
              <w:ind w:left="-96" w:leftChars="-30" w:right="-96" w:rightChars="-30"/>
              <w:jc w:val="center"/>
              <w:rPr>
                <w:rFonts w:ascii="Times New Roman" w:eastAsia="宋体"/>
                <w:color w:val="000000" w:themeColor="text1"/>
                <w:kern w:val="0"/>
                <w:sz w:val="20"/>
                <w14:textFill>
                  <w14:solidFill>
                    <w14:schemeClr w14:val="tx1"/>
                  </w14:solidFill>
                </w14:textFill>
              </w:rPr>
            </w:pPr>
            <w:r>
              <w:rPr>
                <w:rFonts w:hint="eastAsia" w:ascii="Times New Roman" w:eastAsia="宋体"/>
                <w:color w:val="000000" w:themeColor="text1"/>
                <w:kern w:val="0"/>
                <w:sz w:val="20"/>
                <w14:textFill>
                  <w14:solidFill>
                    <w14:schemeClr w14:val="tx1"/>
                  </w14:solidFill>
                </w14:textFill>
              </w:rPr>
              <w:t>　</w:t>
            </w:r>
          </w:p>
        </w:tc>
      </w:tr>
    </w:tbl>
    <w:p w14:paraId="6315F663">
      <w:pPr>
        <w:adjustRightInd w:val="0"/>
        <w:snapToGrid w:val="0"/>
        <w:spacing w:line="600" w:lineRule="exact"/>
        <w:ind w:firstLine="600" w:firstLineChars="200"/>
        <w:rPr>
          <w:rFonts w:ascii="Times New Roman"/>
          <w:color w:val="000000" w:themeColor="text1"/>
          <w:sz w:val="30"/>
          <w:szCs w:val="30"/>
          <w14:textFill>
            <w14:solidFill>
              <w14:schemeClr w14:val="tx1"/>
            </w14:solidFill>
          </w14:textFill>
        </w:rPr>
      </w:pPr>
    </w:p>
    <w:p w14:paraId="316FCF37">
      <w:pPr>
        <w:adjustRightInd w:val="0"/>
        <w:snapToGrid w:val="0"/>
        <w:spacing w:line="600" w:lineRule="exact"/>
        <w:ind w:firstLine="600" w:firstLineChars="200"/>
        <w:rPr>
          <w:rFonts w:ascii="Times New Roman"/>
          <w:color w:val="000000" w:themeColor="text1"/>
          <w:sz w:val="30"/>
          <w:szCs w:val="30"/>
          <w14:textFill>
            <w14:solidFill>
              <w14:schemeClr w14:val="tx1"/>
            </w14:solidFill>
          </w14:textFill>
        </w:rPr>
      </w:pPr>
    </w:p>
    <w:p w14:paraId="551CA4D6">
      <w:pPr>
        <w:adjustRightInd w:val="0"/>
        <w:snapToGrid w:val="0"/>
        <w:spacing w:line="600" w:lineRule="exact"/>
        <w:ind w:firstLine="600" w:firstLineChars="200"/>
        <w:rPr>
          <w:rFonts w:ascii="Times New Roman"/>
          <w:color w:val="000000" w:themeColor="text1"/>
          <w:sz w:val="30"/>
          <w:szCs w:val="30"/>
          <w14:textFill>
            <w14:solidFill>
              <w14:schemeClr w14:val="tx1"/>
            </w14:solidFill>
          </w14:textFill>
        </w:rPr>
      </w:pPr>
    </w:p>
    <w:p w14:paraId="2103F5C8">
      <w:pPr>
        <w:adjustRightInd w:val="0"/>
        <w:snapToGrid w:val="0"/>
        <w:spacing w:line="600" w:lineRule="exact"/>
        <w:ind w:firstLine="600" w:firstLineChars="200"/>
        <w:rPr>
          <w:rFonts w:ascii="Times New Roman"/>
          <w:color w:val="000000" w:themeColor="text1"/>
          <w:sz w:val="30"/>
          <w:szCs w:val="30"/>
          <w14:textFill>
            <w14:solidFill>
              <w14:schemeClr w14:val="tx1"/>
            </w14:solidFill>
          </w14:textFill>
        </w:rPr>
        <w:sectPr>
          <w:pgSz w:w="11906" w:h="16838"/>
          <w:pgMar w:top="1440" w:right="1797" w:bottom="1440" w:left="1797" w:header="851" w:footer="992" w:gutter="0"/>
          <w:cols w:space="425" w:num="1"/>
          <w:docGrid w:linePitch="312" w:charSpace="0"/>
        </w:sectPr>
      </w:pPr>
    </w:p>
    <w:p w14:paraId="750C1CFD">
      <w:pPr>
        <w:pStyle w:val="2"/>
        <w:spacing w:line="600" w:lineRule="exact"/>
        <w:jc w:val="center"/>
        <w:rPr>
          <w:rFonts w:ascii="Times New Roman" w:eastAsia="黑体"/>
          <w:b w:val="0"/>
          <w:color w:val="000000" w:themeColor="text1"/>
          <w:sz w:val="32"/>
          <w:szCs w:val="32"/>
          <w14:textFill>
            <w14:solidFill>
              <w14:schemeClr w14:val="tx1"/>
            </w14:solidFill>
          </w14:textFill>
        </w:rPr>
      </w:pPr>
      <w:bookmarkStart w:id="90" w:name="_Toc535602032"/>
      <w:r>
        <w:rPr>
          <w:rFonts w:hint="eastAsia" w:ascii="Times New Roman" w:eastAsia="黑体"/>
          <w:b w:val="0"/>
          <w:color w:val="000000" w:themeColor="text1"/>
          <w:sz w:val="32"/>
          <w:szCs w:val="32"/>
          <w14:textFill>
            <w14:solidFill>
              <w14:schemeClr w14:val="tx1"/>
            </w14:solidFill>
          </w14:textFill>
        </w:rPr>
        <w:t>第七章</w:t>
      </w:r>
      <w:r>
        <w:rPr>
          <w:rFonts w:ascii="Times New Roman" w:eastAsia="黑体"/>
          <w:b w:val="0"/>
          <w:color w:val="000000" w:themeColor="text1"/>
          <w:sz w:val="32"/>
          <w:szCs w:val="32"/>
          <w14:textFill>
            <w14:solidFill>
              <w14:schemeClr w14:val="tx1"/>
            </w14:solidFill>
          </w14:textFill>
        </w:rPr>
        <w:t xml:space="preserve">  </w:t>
      </w:r>
      <w:r>
        <w:rPr>
          <w:rFonts w:hint="eastAsia" w:ascii="Times New Roman" w:eastAsia="黑体"/>
          <w:b w:val="0"/>
          <w:color w:val="000000" w:themeColor="text1"/>
          <w:sz w:val="32"/>
          <w:szCs w:val="32"/>
          <w14:textFill>
            <w14:solidFill>
              <w14:schemeClr w14:val="tx1"/>
            </w14:solidFill>
          </w14:textFill>
        </w:rPr>
        <w:t>实施效果与环境影响评价</w:t>
      </w:r>
      <w:bookmarkEnd w:id="90"/>
    </w:p>
    <w:p w14:paraId="15AD43B2">
      <w:pPr>
        <w:adjustRightInd w:val="0"/>
        <w:snapToGrid w:val="0"/>
        <w:spacing w:line="360" w:lineRule="auto"/>
        <w:ind w:firstLine="640" w:firstLineChars="200"/>
        <w:rPr>
          <w:rFonts w:ascii="Times New Roman"/>
          <w:bCs/>
          <w:color w:val="000000" w:themeColor="text1"/>
          <w:spacing w:val="10"/>
          <w:sz w:val="30"/>
          <w:szCs w:val="24"/>
          <w14:textFill>
            <w14:solidFill>
              <w14:schemeClr w14:val="tx1"/>
            </w14:solidFill>
          </w14:textFill>
        </w:rPr>
      </w:pPr>
      <w:r>
        <w:rPr>
          <w:rFonts w:hint="eastAsia" w:ascii="Times New Roman"/>
          <w:bCs/>
          <w:color w:val="000000" w:themeColor="text1"/>
          <w:spacing w:val="10"/>
          <w:sz w:val="30"/>
          <w:szCs w:val="24"/>
          <w14:textFill>
            <w14:solidFill>
              <w14:schemeClr w14:val="tx1"/>
            </w14:solidFill>
          </w14:textFill>
        </w:rPr>
        <w:t>本章采取定性与定量相结合的方式，从防汛抗旱体系完善、防洪抗旱水利工程标准提高、工程质量安全提高、现代化智能化管理措施完善、生态化绿色化打造等方面进行实效效果的分析，分析了巩固提升工程实施后，产生的社会、经济和生态效益。并依据《水法》《防洪法》《环境保护法》《环境影响评价法》《水土保持法》等相关法律法规的要求，以及安徽省生态红线的要求，分析建设项目对实施地的有利和不利影响，提出了减缓或避免环境不利影响的对策与措施，并得出了</w:t>
      </w:r>
      <w:r>
        <w:rPr>
          <w:rFonts w:hint="eastAsia" w:ascii="Times New Roman" w:eastAsia="仿宋"/>
          <w:color w:val="000000" w:themeColor="text1"/>
          <w:sz w:val="30"/>
          <w:szCs w:val="22"/>
          <w14:textFill>
            <w14:solidFill>
              <w14:schemeClr w14:val="tx1"/>
            </w14:solidFill>
          </w14:textFill>
        </w:rPr>
        <w:t>从环境影响评价角度考虑本规划是可行的最终结论</w:t>
      </w:r>
      <w:r>
        <w:rPr>
          <w:rFonts w:hint="eastAsia" w:ascii="Times New Roman"/>
          <w:bCs/>
          <w:color w:val="000000" w:themeColor="text1"/>
          <w:spacing w:val="10"/>
          <w:sz w:val="30"/>
          <w:szCs w:val="24"/>
          <w14:textFill>
            <w14:solidFill>
              <w14:schemeClr w14:val="tx1"/>
            </w14:solidFill>
          </w14:textFill>
        </w:rPr>
        <w:t>。</w:t>
      </w:r>
    </w:p>
    <w:p w14:paraId="513416D8">
      <w:pPr>
        <w:pStyle w:val="3"/>
        <w:rPr>
          <w:color w:val="000000" w:themeColor="text1"/>
          <w14:textFill>
            <w14:solidFill>
              <w14:schemeClr w14:val="tx1"/>
            </w14:solidFill>
          </w14:textFill>
        </w:rPr>
      </w:pPr>
      <w:bookmarkStart w:id="91" w:name="_Toc19776"/>
      <w:bookmarkStart w:id="92" w:name="_Toc535602033"/>
      <w:r>
        <w:rPr>
          <w:rFonts w:hint="eastAsia"/>
          <w:color w:val="000000" w:themeColor="text1"/>
          <w14:textFill>
            <w14:solidFill>
              <w14:schemeClr w14:val="tx1"/>
            </w14:solidFill>
          </w14:textFill>
        </w:rPr>
        <w:t>一、实施效果分析</w:t>
      </w:r>
      <w:bookmarkEnd w:id="91"/>
      <w:bookmarkEnd w:id="92"/>
    </w:p>
    <w:p w14:paraId="255F43EC">
      <w:pPr>
        <w:adjustRightInd w:val="0"/>
        <w:snapToGrid w:val="0"/>
        <w:spacing w:line="360" w:lineRule="auto"/>
        <w:ind w:firstLine="640" w:firstLineChars="200"/>
        <w:rPr>
          <w:rFonts w:ascii="Times New Roman"/>
          <w:bCs/>
          <w:color w:val="000000" w:themeColor="text1"/>
          <w:spacing w:val="10"/>
          <w:sz w:val="30"/>
          <w:szCs w:val="24"/>
          <w14:textFill>
            <w14:solidFill>
              <w14:schemeClr w14:val="tx1"/>
            </w14:solidFill>
          </w14:textFill>
        </w:rPr>
      </w:pPr>
      <w:r>
        <w:rPr>
          <w:rFonts w:hint="eastAsia" w:ascii="Times New Roman"/>
          <w:bCs/>
          <w:color w:val="000000" w:themeColor="text1"/>
          <w:spacing w:val="10"/>
          <w:sz w:val="30"/>
          <w:szCs w:val="24"/>
          <w14:textFill>
            <w14:solidFill>
              <w14:schemeClr w14:val="tx1"/>
            </w14:solidFill>
          </w14:textFill>
        </w:rPr>
        <w:t>本次规划重点从防洪排涝、城乡抗旱供水、水生态修复与保护、水旱灾害防治监管以及防汛抗旱体系智慧化建设等方面提出建设任务，</w:t>
      </w:r>
      <w:r>
        <w:rPr>
          <w:rFonts w:hint="eastAsia" w:ascii="Times New Roman"/>
          <w:color w:val="000000" w:themeColor="text1"/>
          <w:sz w:val="30"/>
          <w14:textFill>
            <w14:solidFill>
              <w14:schemeClr w14:val="tx1"/>
            </w14:solidFill>
          </w14:textFill>
        </w:rPr>
        <w:t>规划的实施对保障六安市的防洪安全、供水安全和生态安全，具有重大的社会效益和生态环境效益。</w:t>
      </w:r>
    </w:p>
    <w:p w14:paraId="54CFCB97">
      <w:pPr>
        <w:keepNext/>
        <w:keepLines/>
        <w:overflowPunct w:val="0"/>
        <w:spacing w:line="360" w:lineRule="auto"/>
        <w:contextualSpacing/>
        <w:outlineLvl w:val="2"/>
        <w:rPr>
          <w:rFonts w:ascii="Times New Roman" w:eastAsia="楷体"/>
          <w:b/>
          <w:bCs/>
          <w:color w:val="000000" w:themeColor="text1"/>
          <w:sz w:val="30"/>
          <w:szCs w:val="32"/>
          <w14:textFill>
            <w14:solidFill>
              <w14:schemeClr w14:val="tx1"/>
            </w14:solidFill>
          </w14:textFill>
        </w:rPr>
      </w:pPr>
      <w:r>
        <w:rPr>
          <w:rFonts w:hint="eastAsia" w:ascii="Times New Roman" w:eastAsia="楷体"/>
          <w:b/>
          <w:bCs/>
          <w:color w:val="000000" w:themeColor="text1"/>
          <w:sz w:val="30"/>
          <w:szCs w:val="32"/>
          <w14:textFill>
            <w14:solidFill>
              <w14:schemeClr w14:val="tx1"/>
            </w14:solidFill>
          </w14:textFill>
        </w:rPr>
        <w:t>（一）社会效益</w:t>
      </w:r>
    </w:p>
    <w:p w14:paraId="682B0A14">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 xml:space="preserve">1. </w:t>
      </w:r>
      <w:r>
        <w:rPr>
          <w:rFonts w:hint="eastAsia" w:ascii="Times New Roman" w:hAnsi="Times New Roman" w:eastAsia="仿宋" w:cs="Times New Roman"/>
          <w:color w:val="000000" w:themeColor="text1"/>
          <w:sz w:val="30"/>
          <w:szCs w:val="30"/>
          <w14:textFill>
            <w14:solidFill>
              <w14:schemeClr w14:val="tx1"/>
            </w14:solidFill>
          </w14:textFill>
        </w:rPr>
        <w:t>提高区域供水安全保障</w:t>
      </w:r>
    </w:p>
    <w:p w14:paraId="23A60B1C">
      <w:pPr>
        <w:adjustRightInd w:val="0"/>
        <w:snapToGrid w:val="0"/>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规划安排实施一批重点水源工程、引调水工程，进一步完善六安市水资源配置和高效利用体系，将解决六安市工程性缺水问题。将为全市提供饮水安全、经济供水安全和粮食用水安全，为改善生态环境创造良好条件。为六安市产业合理布局、结构调整和高质量发展提供有效支持。规划实施还将进一步巩固提升农村饮水安全问题，保障乡村振兴，促进城乡协调发展。</w:t>
      </w:r>
    </w:p>
    <w:p w14:paraId="085A5F1F">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 xml:space="preserve">2. </w:t>
      </w:r>
      <w:r>
        <w:rPr>
          <w:rFonts w:hint="eastAsia" w:ascii="Times New Roman" w:hAnsi="Times New Roman" w:eastAsia="仿宋" w:cs="Times New Roman"/>
          <w:color w:val="000000" w:themeColor="text1"/>
          <w:sz w:val="30"/>
          <w:szCs w:val="30"/>
          <w14:textFill>
            <w14:solidFill>
              <w14:schemeClr w14:val="tx1"/>
            </w14:solidFill>
          </w14:textFill>
        </w:rPr>
        <w:t>增强应对风险能力</w:t>
      </w:r>
    </w:p>
    <w:p w14:paraId="0B28486C">
      <w:pPr>
        <w:adjustRightInd w:val="0"/>
        <w:snapToGrid w:val="0"/>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规划实施后可提高城乡供水、灌溉供水的安全保障程度，增强抗风险、抗御特枯水及连续枯水年以及应对突发水质污染等事件的能力，减轻因水荒造成的不稳定社会因素；可提高抵御洪水和山洪灾害的能力，有效减少洪水、涝水和山洪成灾的风险，保障人民群众生命财产安全，</w:t>
      </w:r>
      <w:r>
        <w:rPr>
          <w:rFonts w:hint="eastAsia" w:ascii="Times New Roman"/>
          <w:color w:val="000000" w:themeColor="text1"/>
          <w:sz w:val="30"/>
          <w14:textFill>
            <w14:solidFill>
              <w14:schemeClr w14:val="tx1"/>
            </w14:solidFill>
          </w14:textFill>
        </w:rPr>
        <w:t>在遭遇特大洪水时，能够基本保障人民生命财产安全和社会经济秩序稳定。</w:t>
      </w:r>
    </w:p>
    <w:p w14:paraId="6B1228D9">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 xml:space="preserve">3. </w:t>
      </w:r>
      <w:r>
        <w:rPr>
          <w:rFonts w:hint="eastAsia" w:ascii="Times New Roman" w:hAnsi="Times New Roman" w:eastAsia="仿宋" w:cs="Times New Roman"/>
          <w:color w:val="000000" w:themeColor="text1"/>
          <w:sz w:val="30"/>
          <w:szCs w:val="30"/>
          <w14:textFill>
            <w14:solidFill>
              <w14:schemeClr w14:val="tx1"/>
            </w14:solidFill>
          </w14:textFill>
        </w:rPr>
        <w:t>促进农村脱贫致富</w:t>
      </w:r>
    </w:p>
    <w:p w14:paraId="5A7881CC">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规划实施将新增灌溉面积</w:t>
      </w:r>
      <w:r>
        <w:rPr>
          <w:rFonts w:ascii="Times New Roman"/>
          <w:color w:val="000000" w:themeColor="text1"/>
          <w:sz w:val="30"/>
          <w14:textFill>
            <w14:solidFill>
              <w14:schemeClr w14:val="tx1"/>
            </w14:solidFill>
          </w14:textFill>
        </w:rPr>
        <w:t>66</w:t>
      </w:r>
      <w:r>
        <w:rPr>
          <w:rFonts w:hint="eastAsia" w:ascii="Times New Roman"/>
          <w:color w:val="000000" w:themeColor="text1"/>
          <w:sz w:val="30"/>
          <w14:textFill>
            <w14:solidFill>
              <w14:schemeClr w14:val="tx1"/>
            </w14:solidFill>
          </w14:textFill>
        </w:rPr>
        <w:t>万亩，改善灌溉面积</w:t>
      </w:r>
      <w:r>
        <w:rPr>
          <w:rFonts w:ascii="Times New Roman"/>
          <w:color w:val="000000" w:themeColor="text1"/>
          <w:sz w:val="30"/>
          <w14:textFill>
            <w14:solidFill>
              <w14:schemeClr w14:val="tx1"/>
            </w14:solidFill>
          </w14:textFill>
        </w:rPr>
        <w:t>550</w:t>
      </w:r>
      <w:r>
        <w:rPr>
          <w:rFonts w:hint="eastAsia" w:ascii="Times New Roman"/>
          <w:color w:val="000000" w:themeColor="text1"/>
          <w:sz w:val="30"/>
          <w14:textFill>
            <w14:solidFill>
              <w14:schemeClr w14:val="tx1"/>
            </w14:solidFill>
          </w14:textFill>
        </w:rPr>
        <w:t>万亩，大幅提高农田利用效率和产出率，有效改善农村人口的生存条件，促进贫困地区人口脱贫，对提高农村居民生活、生产水平，维持社会稳定，全面建成小康社会有积极的促进作用。</w:t>
      </w:r>
    </w:p>
    <w:p w14:paraId="3B026B83">
      <w:pPr>
        <w:keepNext/>
        <w:keepLines/>
        <w:overflowPunct w:val="0"/>
        <w:spacing w:line="360" w:lineRule="auto"/>
        <w:contextualSpacing/>
        <w:outlineLvl w:val="2"/>
        <w:rPr>
          <w:rFonts w:ascii="Times New Roman" w:eastAsia="楷体"/>
          <w:b/>
          <w:bCs/>
          <w:color w:val="000000" w:themeColor="text1"/>
          <w:sz w:val="30"/>
          <w:szCs w:val="32"/>
          <w14:textFill>
            <w14:solidFill>
              <w14:schemeClr w14:val="tx1"/>
            </w14:solidFill>
          </w14:textFill>
        </w:rPr>
      </w:pPr>
      <w:r>
        <w:rPr>
          <w:rFonts w:hint="eastAsia" w:ascii="Times New Roman" w:eastAsia="楷体"/>
          <w:b/>
          <w:bCs/>
          <w:color w:val="000000" w:themeColor="text1"/>
          <w:sz w:val="30"/>
          <w:szCs w:val="32"/>
          <w14:textFill>
            <w14:solidFill>
              <w14:schemeClr w14:val="tx1"/>
            </w14:solidFill>
          </w14:textFill>
        </w:rPr>
        <w:t>（二）经济效益</w:t>
      </w:r>
    </w:p>
    <w:p w14:paraId="7FD57DC9">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防洪除涝减灾效果明显</w:t>
      </w:r>
    </w:p>
    <w:p w14:paraId="23BB3F7D">
      <w:pPr>
        <w:adjustRightInd w:val="0"/>
        <w:snapToGrid w:val="0"/>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14:textFill>
            <w14:solidFill>
              <w14:schemeClr w14:val="tx1"/>
            </w14:solidFill>
          </w14:textFill>
        </w:rPr>
        <w:t>通过防洪排涝体系的建设完善，抵御洪涝灾害能力进一步提高，骨干河道实现防洪标准不低于</w:t>
      </w:r>
      <w:r>
        <w:rPr>
          <w:rFonts w:ascii="Times New Roman"/>
          <w:color w:val="000000" w:themeColor="text1"/>
          <w:sz w:val="30"/>
          <w14:textFill>
            <w14:solidFill>
              <w14:schemeClr w14:val="tx1"/>
            </w14:solidFill>
          </w14:textFill>
        </w:rPr>
        <w:t>20</w:t>
      </w:r>
      <w:r>
        <w:rPr>
          <w:rFonts w:hint="eastAsia" w:ascii="Times New Roman"/>
          <w:color w:val="000000" w:themeColor="text1"/>
          <w:sz w:val="30"/>
          <w14:textFill>
            <w14:solidFill>
              <w14:schemeClr w14:val="tx1"/>
            </w14:solidFill>
          </w14:textFill>
        </w:rPr>
        <w:t>年一遇、中心城区重要河道的防洪标准达到</w:t>
      </w:r>
      <w:r>
        <w:rPr>
          <w:rFonts w:ascii="Times New Roman"/>
          <w:color w:val="000000" w:themeColor="text1"/>
          <w:sz w:val="30"/>
          <w14:textFill>
            <w14:solidFill>
              <w14:schemeClr w14:val="tx1"/>
            </w14:solidFill>
          </w14:textFill>
        </w:rPr>
        <w:t>100</w:t>
      </w:r>
      <w:r>
        <w:rPr>
          <w:rFonts w:hint="eastAsia" w:ascii="Times New Roman"/>
          <w:color w:val="000000" w:themeColor="text1"/>
          <w:sz w:val="30"/>
          <w14:textFill>
            <w14:solidFill>
              <w14:schemeClr w14:val="tx1"/>
            </w14:solidFill>
          </w14:textFill>
        </w:rPr>
        <w:t>年一遇，其他县城河道防洪标准达到</w:t>
      </w:r>
      <w:r>
        <w:rPr>
          <w:rFonts w:ascii="Times New Roman"/>
          <w:color w:val="000000" w:themeColor="text1"/>
          <w:sz w:val="30"/>
          <w14:textFill>
            <w14:solidFill>
              <w14:schemeClr w14:val="tx1"/>
            </w14:solidFill>
          </w14:textFill>
        </w:rPr>
        <w:t>20~50</w:t>
      </w:r>
      <w:r>
        <w:rPr>
          <w:rFonts w:hint="eastAsia" w:ascii="Times New Roman"/>
          <w:color w:val="000000" w:themeColor="text1"/>
          <w:sz w:val="30"/>
          <w14:textFill>
            <w14:solidFill>
              <w14:schemeClr w14:val="tx1"/>
            </w14:solidFill>
          </w14:textFill>
        </w:rPr>
        <w:t>年一遇，到</w:t>
      </w:r>
      <w:r>
        <w:rPr>
          <w:rFonts w:ascii="Times New Roman"/>
          <w:color w:val="000000" w:themeColor="text1"/>
          <w:sz w:val="30"/>
          <w14:textFill>
            <w14:solidFill>
              <w14:schemeClr w14:val="tx1"/>
            </w14:solidFill>
          </w14:textFill>
        </w:rPr>
        <w:t>2025</w:t>
      </w:r>
      <w:r>
        <w:rPr>
          <w:rFonts w:hint="eastAsia" w:ascii="Times New Roman"/>
          <w:color w:val="000000" w:themeColor="text1"/>
          <w:sz w:val="30"/>
          <w14:textFill>
            <w14:solidFill>
              <w14:schemeClr w14:val="tx1"/>
            </w14:solidFill>
          </w14:textFill>
        </w:rPr>
        <w:t>年骨干河道防洪达标率实现</w:t>
      </w:r>
      <w:r>
        <w:rPr>
          <w:rFonts w:ascii="Times New Roman"/>
          <w:color w:val="000000" w:themeColor="text1"/>
          <w:sz w:val="30"/>
          <w14:textFill>
            <w14:solidFill>
              <w14:schemeClr w14:val="tx1"/>
            </w14:solidFill>
          </w14:textFill>
        </w:rPr>
        <w:t>100%</w:t>
      </w:r>
      <w:r>
        <w:rPr>
          <w:rFonts w:hint="eastAsia" w:ascii="Times New Roman"/>
          <w:color w:val="000000" w:themeColor="text1"/>
          <w:sz w:val="30"/>
          <w14:textFill>
            <w14:solidFill>
              <w14:schemeClr w14:val="tx1"/>
            </w14:solidFill>
          </w14:textFill>
        </w:rPr>
        <w:t>，中小河流全面完成疏浚治理。水利工程减灾效益按国内生产总值的</w:t>
      </w:r>
      <w:r>
        <w:rPr>
          <w:rFonts w:ascii="Times New Roman"/>
          <w:color w:val="000000" w:themeColor="text1"/>
          <w:sz w:val="30"/>
          <w14:textFill>
            <w14:solidFill>
              <w14:schemeClr w14:val="tx1"/>
            </w14:solidFill>
          </w14:textFill>
        </w:rPr>
        <w:t>1%</w:t>
      </w:r>
      <w:r>
        <w:rPr>
          <w:rFonts w:hint="eastAsia" w:ascii="Times New Roman"/>
          <w:color w:val="000000" w:themeColor="text1"/>
          <w:sz w:val="30"/>
          <w14:textFill>
            <w14:solidFill>
              <w14:schemeClr w14:val="tx1"/>
            </w14:solidFill>
          </w14:textFill>
        </w:rPr>
        <w:t>计算，减灾效益可达到</w:t>
      </w:r>
      <w:r>
        <w:rPr>
          <w:rFonts w:ascii="Times New Roman"/>
          <w:color w:val="000000" w:themeColor="text1"/>
          <w:sz w:val="30"/>
          <w14:textFill>
            <w14:solidFill>
              <w14:schemeClr w14:val="tx1"/>
            </w14:solidFill>
          </w14:textFill>
        </w:rPr>
        <w:t>11</w:t>
      </w:r>
      <w:r>
        <w:rPr>
          <w:rFonts w:hint="eastAsia" w:ascii="Times New Roman"/>
          <w:color w:val="000000" w:themeColor="text1"/>
          <w:sz w:val="30"/>
          <w14:textFill>
            <w14:solidFill>
              <w14:schemeClr w14:val="tx1"/>
            </w14:solidFill>
          </w14:textFill>
        </w:rPr>
        <w:t>亿元。六安市防洪减灾能力得到全面提升，</w:t>
      </w:r>
      <w:r>
        <w:rPr>
          <w:rFonts w:hint="eastAsia" w:ascii="Times New Roman"/>
          <w:color w:val="000000" w:themeColor="text1"/>
          <w:sz w:val="30"/>
          <w:szCs w:val="30"/>
          <w14:textFill>
            <w14:solidFill>
              <w14:schemeClr w14:val="tx1"/>
            </w14:solidFill>
          </w14:textFill>
        </w:rPr>
        <w:t>安全保障程度将得到显著提升，避免和减少洪水造成的经济损失。</w:t>
      </w:r>
    </w:p>
    <w:p w14:paraId="0192008F">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 xml:space="preserve">2 </w:t>
      </w:r>
      <w:r>
        <w:rPr>
          <w:rFonts w:hint="eastAsia" w:ascii="Times New Roman" w:hAnsi="Times New Roman" w:eastAsia="仿宋" w:cs="Times New Roman"/>
          <w:color w:val="000000" w:themeColor="text1"/>
          <w:sz w:val="30"/>
          <w:szCs w:val="30"/>
          <w14:textFill>
            <w14:solidFill>
              <w14:schemeClr w14:val="tx1"/>
            </w14:solidFill>
          </w14:textFill>
        </w:rPr>
        <w:t>促进经济社会高质量发展</w:t>
      </w:r>
    </w:p>
    <w:p w14:paraId="24345E68">
      <w:pPr>
        <w:adjustRightInd w:val="0"/>
        <w:snapToGrid w:val="0"/>
        <w:spacing w:line="360" w:lineRule="auto"/>
        <w:ind w:firstLine="600" w:firstLineChars="200"/>
        <w:rPr>
          <w:rFonts w:ascii="Times New Roman"/>
          <w:color w:val="000000" w:themeColor="text1"/>
          <w:sz w:val="30"/>
          <w14:textFill>
            <w14:solidFill>
              <w14:schemeClr w14:val="tx1"/>
            </w14:solidFill>
          </w14:textFill>
        </w:rPr>
      </w:pPr>
      <w:r>
        <w:rPr>
          <w:rFonts w:hint="eastAsia" w:ascii="Times New Roman"/>
          <w:color w:val="000000" w:themeColor="text1"/>
          <w:sz w:val="30"/>
          <w14:textFill>
            <w14:solidFill>
              <w14:schemeClr w14:val="tx1"/>
            </w14:solidFill>
          </w14:textFill>
        </w:rPr>
        <w:t>规划实施将提高六安市防汛抗旱能力，提高水资源的合理配置，为六安市经济结构的优化升级和产业结构的调整提供了强有力的保障。工、农业生产都向着生态、高效、集约的方向发展，优化了投资环境，更容易吸引资金落户六安。而生态环境的改善、水景观的建设显著提升了城市形象及品味，这将带动旅游业等第三产业的发展，从而激发经济活力，提高六安市整体经济价值。</w:t>
      </w:r>
    </w:p>
    <w:p w14:paraId="7266DF4F">
      <w:pPr>
        <w:keepNext/>
        <w:keepLines/>
        <w:overflowPunct w:val="0"/>
        <w:spacing w:line="360" w:lineRule="auto"/>
        <w:contextualSpacing/>
        <w:outlineLvl w:val="2"/>
        <w:rPr>
          <w:rFonts w:ascii="Times New Roman" w:eastAsia="楷体"/>
          <w:b/>
          <w:bCs/>
          <w:color w:val="000000" w:themeColor="text1"/>
          <w:sz w:val="30"/>
          <w:szCs w:val="32"/>
          <w14:textFill>
            <w14:solidFill>
              <w14:schemeClr w14:val="tx1"/>
            </w14:solidFill>
          </w14:textFill>
        </w:rPr>
      </w:pPr>
      <w:r>
        <w:rPr>
          <w:rFonts w:hint="eastAsia" w:ascii="Times New Roman" w:eastAsia="楷体"/>
          <w:b/>
          <w:bCs/>
          <w:color w:val="000000" w:themeColor="text1"/>
          <w:sz w:val="30"/>
          <w:szCs w:val="32"/>
          <w14:textFill>
            <w14:solidFill>
              <w14:schemeClr w14:val="tx1"/>
            </w14:solidFill>
          </w14:textFill>
        </w:rPr>
        <w:t>（三）生态效益</w:t>
      </w:r>
    </w:p>
    <w:p w14:paraId="42A12A08">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 xml:space="preserve">1. </w:t>
      </w:r>
      <w:r>
        <w:rPr>
          <w:rFonts w:hint="eastAsia" w:ascii="Times New Roman" w:hAnsi="Times New Roman" w:eastAsia="仿宋" w:cs="Times New Roman"/>
          <w:color w:val="000000" w:themeColor="text1"/>
          <w:sz w:val="30"/>
          <w:szCs w:val="30"/>
          <w14:textFill>
            <w14:solidFill>
              <w14:schemeClr w14:val="tx1"/>
            </w14:solidFill>
          </w14:textFill>
        </w:rPr>
        <w:t>生态环境状况得到显著改善</w:t>
      </w:r>
    </w:p>
    <w:p w14:paraId="6D28B734">
      <w:pPr>
        <w:adjustRightInd w:val="0"/>
        <w:snapToGrid w:val="0"/>
        <w:spacing w:line="360" w:lineRule="auto"/>
        <w:ind w:firstLine="600" w:firstLineChars="200"/>
        <w:rPr>
          <w:rFonts w:ascii="Times New Roman"/>
          <w:color w:val="000000" w:themeColor="text1"/>
          <w:sz w:val="30"/>
          <w:szCs w:val="28"/>
          <w:lang w:val="zh-CN"/>
          <w14:textFill>
            <w14:solidFill>
              <w14:schemeClr w14:val="tx1"/>
            </w14:solidFill>
          </w14:textFill>
        </w:rPr>
      </w:pPr>
      <w:r>
        <w:rPr>
          <w:rFonts w:hint="eastAsia" w:ascii="Times New Roman"/>
          <w:color w:val="000000" w:themeColor="text1"/>
          <w:sz w:val="30"/>
          <w14:textFill>
            <w14:solidFill>
              <w14:schemeClr w14:val="tx1"/>
            </w14:solidFill>
          </w14:textFill>
        </w:rPr>
        <w:t>规划水源工程、引调水工程建设可基本解决六安缺水地区和城市水资源紧缺状况，提高水资源和水环境的承载能力。通过河湖态生态治理与修复，生态廊道建设，保证河道生态水量，提高河流自净能力，河流水系更加畅通，改善河湖生境显著效果。</w:t>
      </w:r>
    </w:p>
    <w:p w14:paraId="422321BA">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 xml:space="preserve">2. </w:t>
      </w:r>
      <w:r>
        <w:rPr>
          <w:rFonts w:hint="eastAsia" w:ascii="Times New Roman" w:hAnsi="Times New Roman" w:eastAsia="仿宋" w:cs="Times New Roman"/>
          <w:color w:val="000000" w:themeColor="text1"/>
          <w:sz w:val="30"/>
          <w:szCs w:val="30"/>
          <w14:textFill>
            <w14:solidFill>
              <w14:schemeClr w14:val="tx1"/>
            </w14:solidFill>
          </w14:textFill>
        </w:rPr>
        <w:t>利于生态敏感区的修复</w:t>
      </w:r>
    </w:p>
    <w:p w14:paraId="136C5913">
      <w:pPr>
        <w:adjustRightInd w:val="0"/>
        <w:snapToGrid w:val="0"/>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14:textFill>
            <w14:solidFill>
              <w14:schemeClr w14:val="tx1"/>
            </w14:solidFill>
          </w14:textFill>
        </w:rPr>
        <w:t>大别山区水土保持生态建设</w:t>
      </w:r>
      <w:r>
        <w:rPr>
          <w:rFonts w:hint="eastAsia" w:ascii="Times New Roman"/>
          <w:color w:val="000000" w:themeColor="text1"/>
          <w:sz w:val="30"/>
          <w:szCs w:val="28"/>
          <w:lang w:val="zh-CN"/>
          <w14:textFill>
            <w14:solidFill>
              <w14:schemeClr w14:val="tx1"/>
            </w14:solidFill>
          </w14:textFill>
        </w:rPr>
        <w:t>规划治理水土流失面积</w:t>
      </w:r>
      <w:r>
        <w:rPr>
          <w:rFonts w:ascii="Times New Roman"/>
          <w:color w:val="000000" w:themeColor="text1"/>
          <w:sz w:val="30"/>
          <w:szCs w:val="28"/>
          <w:lang w:val="zh-CN"/>
          <w14:textFill>
            <w14:solidFill>
              <w14:schemeClr w14:val="tx1"/>
            </w14:solidFill>
          </w14:textFill>
        </w:rPr>
        <w:t>219.20km</w:t>
      </w:r>
      <w:r>
        <w:rPr>
          <w:rFonts w:ascii="Times New Roman"/>
          <w:color w:val="000000" w:themeColor="text1"/>
          <w:sz w:val="30"/>
          <w:szCs w:val="28"/>
          <w:vertAlign w:val="superscript"/>
          <w:lang w:val="zh-CN"/>
          <w14:textFill>
            <w14:solidFill>
              <w14:schemeClr w14:val="tx1"/>
            </w14:solidFill>
          </w14:textFill>
        </w:rPr>
        <w:t>2</w:t>
      </w:r>
      <w:r>
        <w:rPr>
          <w:rFonts w:hint="eastAsia" w:ascii="Times New Roman"/>
          <w:color w:val="000000" w:themeColor="text1"/>
          <w:sz w:val="30"/>
          <w:szCs w:val="28"/>
          <w:lang w:val="zh-CN"/>
          <w14:textFill>
            <w14:solidFill>
              <w14:schemeClr w14:val="tx1"/>
            </w14:solidFill>
          </w14:textFill>
        </w:rPr>
        <w:t>，</w:t>
      </w:r>
      <w:r>
        <w:rPr>
          <w:rFonts w:hint="eastAsia" w:ascii="Times New Roman"/>
          <w:color w:val="000000" w:themeColor="text1"/>
          <w:sz w:val="30"/>
          <w14:textFill>
            <w14:solidFill>
              <w14:schemeClr w14:val="tx1"/>
            </w14:solidFill>
          </w14:textFill>
        </w:rPr>
        <w:t>淠史杭生态廊道建设以及河湖生态保护与修复，使六安市森林、湿地资源得到了全面保护与合理开发，重要野生动物的栖息地得到有效保护，生物多样性得到维持和保障，生态系统将逐步趋向良性循环，生态效益日益明显。水源地得到有效涵养，为六安市民创建了健康、舒适的生态环境，促进了人水和谐发展。</w:t>
      </w:r>
    </w:p>
    <w:p w14:paraId="15076B82">
      <w:pPr>
        <w:pStyle w:val="3"/>
        <w:rPr>
          <w:color w:val="000000" w:themeColor="text1"/>
          <w14:textFill>
            <w14:solidFill>
              <w14:schemeClr w14:val="tx1"/>
            </w14:solidFill>
          </w14:textFill>
        </w:rPr>
      </w:pPr>
      <w:bookmarkStart w:id="93" w:name="_Toc535602034"/>
      <w:bookmarkStart w:id="94" w:name="_Toc19037"/>
      <w:r>
        <w:rPr>
          <w:rFonts w:hint="eastAsia"/>
          <w:color w:val="000000" w:themeColor="text1"/>
          <w14:textFill>
            <w14:solidFill>
              <w14:schemeClr w14:val="tx1"/>
            </w14:solidFill>
          </w14:textFill>
        </w:rPr>
        <w:t>二、环境影响评价</w:t>
      </w:r>
      <w:bookmarkEnd w:id="93"/>
      <w:bookmarkEnd w:id="94"/>
    </w:p>
    <w:p w14:paraId="71C70EDE">
      <w:pPr>
        <w:keepNext/>
        <w:keepLines/>
        <w:overflowPunct w:val="0"/>
        <w:spacing w:line="360" w:lineRule="auto"/>
        <w:contextualSpacing/>
        <w:outlineLvl w:val="2"/>
        <w:rPr>
          <w:rFonts w:ascii="Times New Roman" w:eastAsia="楷体"/>
          <w:b/>
          <w:bCs/>
          <w:color w:val="000000" w:themeColor="text1"/>
          <w:sz w:val="30"/>
          <w:szCs w:val="32"/>
          <w14:textFill>
            <w14:solidFill>
              <w14:schemeClr w14:val="tx1"/>
            </w14:solidFill>
          </w14:textFill>
        </w:rPr>
      </w:pPr>
      <w:r>
        <w:rPr>
          <w:rFonts w:hint="eastAsia" w:ascii="Times New Roman" w:eastAsia="楷体"/>
          <w:b/>
          <w:bCs/>
          <w:color w:val="000000" w:themeColor="text1"/>
          <w:sz w:val="30"/>
          <w:szCs w:val="32"/>
          <w14:textFill>
            <w14:solidFill>
              <w14:schemeClr w14:val="tx1"/>
            </w14:solidFill>
          </w14:textFill>
        </w:rPr>
        <w:t>（一）安徽省生态保护红线</w:t>
      </w:r>
    </w:p>
    <w:p w14:paraId="0B029DFF">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t>2018</w:t>
      </w:r>
      <w:r>
        <w:rPr>
          <w:rFonts w:hint="eastAsia" w:ascii="Times New Roman" w:eastAsia="仿宋"/>
          <w:color w:val="000000" w:themeColor="text1"/>
          <w:sz w:val="30"/>
          <w:szCs w:val="22"/>
          <w14:textFill>
            <w14:solidFill>
              <w14:schemeClr w14:val="tx1"/>
            </w14:solidFill>
          </w14:textFill>
        </w:rPr>
        <w:t>年</w:t>
      </w:r>
      <w:r>
        <w:rPr>
          <w:rFonts w:ascii="Times New Roman" w:eastAsia="仿宋"/>
          <w:color w:val="000000" w:themeColor="text1"/>
          <w:sz w:val="30"/>
          <w:szCs w:val="22"/>
          <w14:textFill>
            <w14:solidFill>
              <w14:schemeClr w14:val="tx1"/>
            </w14:solidFill>
          </w14:textFill>
        </w:rPr>
        <w:t>4</w:t>
      </w:r>
      <w:r>
        <w:rPr>
          <w:rFonts w:hint="eastAsia" w:ascii="Times New Roman" w:eastAsia="仿宋"/>
          <w:color w:val="000000" w:themeColor="text1"/>
          <w:sz w:val="30"/>
          <w:szCs w:val="22"/>
          <w14:textFill>
            <w14:solidFill>
              <w14:schemeClr w14:val="tx1"/>
            </w14:solidFill>
          </w14:textFill>
        </w:rPr>
        <w:t>月，《安徽省生态保护红线》发布。安徽省生态保护红线总面积为</w:t>
      </w:r>
      <w:r>
        <w:rPr>
          <w:rFonts w:ascii="Times New Roman" w:eastAsia="仿宋"/>
          <w:color w:val="000000" w:themeColor="text1"/>
          <w:sz w:val="30"/>
          <w:szCs w:val="22"/>
          <w14:textFill>
            <w14:solidFill>
              <w14:schemeClr w14:val="tx1"/>
            </w14:solidFill>
          </w14:textFill>
        </w:rPr>
        <w:t>21233.32km</w:t>
      </w:r>
      <w:r>
        <w:rPr>
          <w:rFonts w:ascii="Times New Roman" w:eastAsia="仿宋"/>
          <w:color w:val="000000" w:themeColor="text1"/>
          <w:sz w:val="30"/>
          <w:szCs w:val="22"/>
          <w:vertAlign w:val="superscript"/>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，约占全省国土总面积的</w:t>
      </w:r>
      <w:r>
        <w:rPr>
          <w:rFonts w:ascii="Times New Roman" w:eastAsia="仿宋"/>
          <w:color w:val="000000" w:themeColor="text1"/>
          <w:sz w:val="30"/>
          <w:szCs w:val="22"/>
          <w14:textFill>
            <w14:solidFill>
              <w14:schemeClr w14:val="tx1"/>
            </w14:solidFill>
          </w14:textFill>
        </w:rPr>
        <w:t>15.15%</w:t>
      </w:r>
      <w:r>
        <w:rPr>
          <w:rFonts w:hint="eastAsia" w:ascii="Times New Roman" w:eastAsia="仿宋"/>
          <w:color w:val="000000" w:themeColor="text1"/>
          <w:sz w:val="30"/>
          <w:szCs w:val="22"/>
          <w14:textFill>
            <w14:solidFill>
              <w14:schemeClr w14:val="tx1"/>
            </w14:solidFill>
          </w14:textFill>
        </w:rPr>
        <w:t>，包含</w:t>
      </w:r>
      <w:r>
        <w:rPr>
          <w:rFonts w:ascii="Times New Roman" w:eastAsia="仿宋"/>
          <w:color w:val="000000" w:themeColor="text1"/>
          <w:sz w:val="30"/>
          <w:szCs w:val="22"/>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大类、</w:t>
      </w:r>
      <w:r>
        <w:rPr>
          <w:rFonts w:ascii="Times New Roman" w:eastAsia="仿宋"/>
          <w:color w:val="000000" w:themeColor="text1"/>
          <w:sz w:val="30"/>
          <w:szCs w:val="22"/>
          <w14:textFill>
            <w14:solidFill>
              <w14:schemeClr w14:val="tx1"/>
            </w14:solidFill>
          </w14:textFill>
        </w:rPr>
        <w:t>16</w:t>
      </w:r>
      <w:r>
        <w:rPr>
          <w:rFonts w:hint="eastAsia" w:ascii="Times New Roman" w:eastAsia="仿宋"/>
          <w:color w:val="000000" w:themeColor="text1"/>
          <w:sz w:val="30"/>
          <w:szCs w:val="22"/>
          <w14:textFill>
            <w14:solidFill>
              <w14:schemeClr w14:val="tx1"/>
            </w14:solidFill>
          </w14:textFill>
        </w:rPr>
        <w:t>个片区，主要分布在皖西山地和皖南山地丘陵区等水源涵养、水土保持及生物多样性维护重要区域，长江干流及沿江湿地、淮河干流及沿淮湿地等生物多样性维护重要区域。</w:t>
      </w:r>
    </w:p>
    <w:p w14:paraId="0BF5F0E4">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安徽省生态保护红线基本空间格局为“两屏两轴”：“两屏”为皖西山地生态屏障和皖南山地丘陵生态屏障，主要生态功能为水源涵养、水土保持与生物多样性维护；“两轴”为长江干流及沿江湿地生态廊道、淮河干流及沿淮湿地生态廊道，主要生态功能为湿地生物多样性维护。</w:t>
      </w:r>
    </w:p>
    <w:p w14:paraId="3EBCA4CF">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安徽省生态保护红线集中分布于：皖西大别山区的梅山、响洪甸、</w:t>
      </w:r>
      <w:r>
        <w:rPr>
          <w:rFonts w:ascii="Times New Roman" w:eastAsia="仿宋"/>
          <w:color w:val="000000" w:themeColor="text1"/>
          <w:sz w:val="30"/>
          <w:szCs w:val="22"/>
          <w14:textFill>
            <w14:solidFill>
              <w14:schemeClr w14:val="tx1"/>
            </w14:solidFill>
          </w14:textFill>
        </w:rPr>
        <w:t xml:space="preserve"> </w:t>
      </w:r>
      <w:r>
        <w:rPr>
          <w:rFonts w:hint="eastAsia" w:ascii="Times New Roman" w:eastAsia="仿宋"/>
          <w:color w:val="000000" w:themeColor="text1"/>
          <w:sz w:val="30"/>
          <w:szCs w:val="22"/>
          <w14:textFill>
            <w14:solidFill>
              <w14:schemeClr w14:val="tx1"/>
            </w14:solidFill>
          </w14:textFill>
        </w:rPr>
        <w:t>磨子潭、佛子岭、龙河口和花凉亭等水库库区及上游山区，皖南的黄山—九华山区，率水上游的中低山区，登源河和水阳江上游山区等水源涵养重要区域；皖西的天柱山区和岳西盆地地区，沿江以北丘陵区，沿江以南低山区，青弋江和漳河上游丘陵区，新安江中游的西天目山山区，江淮分水岭地区，皖北黄泛平原等水土保持重要区域；皖东南</w:t>
      </w:r>
      <w:r>
        <w:rPr>
          <w:rFonts w:ascii="Times New Roman" w:eastAsia="仿宋"/>
          <w:color w:val="000000" w:themeColor="text1"/>
          <w:sz w:val="30"/>
          <w:szCs w:val="22"/>
          <w14:textFill>
            <w14:solidFill>
              <w14:schemeClr w14:val="tx1"/>
            </w14:solidFill>
          </w14:textFill>
        </w:rPr>
        <w:t xml:space="preserve">  </w:t>
      </w:r>
      <w:r>
        <w:rPr>
          <w:rFonts w:hint="eastAsia" w:ascii="Times New Roman" w:eastAsia="仿宋"/>
          <w:color w:val="000000" w:themeColor="text1"/>
          <w:sz w:val="30"/>
          <w:szCs w:val="22"/>
          <w14:textFill>
            <w14:solidFill>
              <w14:schemeClr w14:val="tx1"/>
            </w14:solidFill>
          </w14:textFill>
        </w:rPr>
        <w:t>山区，牯牛降及周边地区，巢湖湖区，滁河上游的滁西丘陵区，皖北皇藏峪及周边，沿江以北华阳河湖群区，长江沿江湿地区，淮河中游、下游的沿淮湖泊湿地区等生物多样性富集地区。</w:t>
      </w:r>
    </w:p>
    <w:p w14:paraId="24FCB0FB">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按照生态保护红线的主导生态功能，安徽省生态保护红线划分为水源涵养、水土保持、生物多样性维护等</w:t>
      </w:r>
      <w:r>
        <w:rPr>
          <w:rFonts w:ascii="Times New Roman" w:eastAsia="仿宋"/>
          <w:color w:val="000000" w:themeColor="text1"/>
          <w:sz w:val="30"/>
          <w:szCs w:val="22"/>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大类共</w:t>
      </w:r>
      <w:r>
        <w:rPr>
          <w:rFonts w:ascii="Times New Roman" w:eastAsia="仿宋"/>
          <w:color w:val="000000" w:themeColor="text1"/>
          <w:sz w:val="30"/>
          <w:szCs w:val="22"/>
          <w14:textFill>
            <w14:solidFill>
              <w14:schemeClr w14:val="tx1"/>
            </w14:solidFill>
          </w14:textFill>
        </w:rPr>
        <w:t xml:space="preserve"> 16 </w:t>
      </w:r>
      <w:r>
        <w:rPr>
          <w:rFonts w:hint="eastAsia" w:ascii="Times New Roman" w:eastAsia="仿宋"/>
          <w:color w:val="000000" w:themeColor="text1"/>
          <w:sz w:val="30"/>
          <w:szCs w:val="22"/>
          <w14:textFill>
            <w14:solidFill>
              <w14:schemeClr w14:val="tx1"/>
            </w14:solidFill>
          </w14:textFill>
        </w:rPr>
        <w:t>片区。</w:t>
      </w:r>
    </w:p>
    <w:p w14:paraId="579BE869">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本规划涉及的生态保护红线区域分别为：</w:t>
      </w:r>
    </w:p>
    <w:p w14:paraId="3FD68545">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、水源涵养生态保护红线</w:t>
      </w:r>
    </w:p>
    <w:p w14:paraId="49AC2B06">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1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①</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大别山北麓中低山水源涵养及水土保持生态保护红线</w:t>
      </w:r>
    </w:p>
    <w:p w14:paraId="53913588">
      <w:pPr>
        <w:spacing w:line="360" w:lineRule="auto"/>
        <w:ind w:firstLine="600" w:firstLineChars="200"/>
        <w:rPr>
          <w:rFonts w:ascii="Times New Roman"/>
          <w:color w:val="000000" w:themeColor="text1"/>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地理分布：该区位于安徽省西部、大别山北麓，包括金寨县、霍山县全部，舒城县大部，六安市市辖区南部和岳西县北部地区。红线面积</w:t>
      </w:r>
      <w:r>
        <w:rPr>
          <w:rFonts w:ascii="Times New Roman" w:eastAsia="仿宋"/>
          <w:color w:val="000000" w:themeColor="text1"/>
          <w:sz w:val="30"/>
          <w:szCs w:val="22"/>
          <w14:textFill>
            <w14:solidFill>
              <w14:schemeClr w14:val="tx1"/>
            </w14:solidFill>
          </w14:textFill>
        </w:rPr>
        <w:t xml:space="preserve"> 4489.76km</w:t>
      </w:r>
      <w:r>
        <w:rPr>
          <w:rFonts w:ascii="Times New Roman" w:eastAsia="仿宋"/>
          <w:color w:val="000000" w:themeColor="text1"/>
          <w:sz w:val="30"/>
          <w:szCs w:val="22"/>
          <w:vertAlign w:val="superscript"/>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，占全省生态保护红线总面积的</w:t>
      </w:r>
      <w:r>
        <w:rPr>
          <w:rFonts w:ascii="Times New Roman" w:eastAsia="仿宋"/>
          <w:color w:val="000000" w:themeColor="text1"/>
          <w:sz w:val="30"/>
          <w:szCs w:val="22"/>
          <w14:textFill>
            <w14:solidFill>
              <w14:schemeClr w14:val="tx1"/>
            </w14:solidFill>
          </w14:textFill>
        </w:rPr>
        <w:t xml:space="preserve"> 21.18%</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 xml:space="preserve">  </w:t>
      </w:r>
      <w:r>
        <w:rPr>
          <w:rFonts w:hint="eastAsia" w:ascii="Times New Roman" w:eastAsia="仿宋"/>
          <w:color w:val="000000" w:themeColor="text1"/>
          <w:sz w:val="30"/>
          <w:szCs w:val="22"/>
          <w14:textFill>
            <w14:solidFill>
              <w14:schemeClr w14:val="tx1"/>
            </w14:solidFill>
          </w14:textFill>
        </w:rPr>
        <w:t>生态系统特征：该区地貌类型以中低山为主，在山间盆地或谷地</w:t>
      </w:r>
      <w:r>
        <w:rPr>
          <w:rFonts w:ascii="Times New Roman" w:eastAsia="仿宋"/>
          <w:color w:val="000000" w:themeColor="text1"/>
          <w:sz w:val="30"/>
          <w:szCs w:val="22"/>
          <w14:textFill>
            <w14:solidFill>
              <w14:schemeClr w14:val="tx1"/>
            </w14:solidFill>
          </w14:textFill>
        </w:rPr>
        <w:t xml:space="preserve">  </w:t>
      </w:r>
      <w:r>
        <w:rPr>
          <w:rFonts w:hint="eastAsia" w:ascii="Times New Roman" w:eastAsia="仿宋"/>
          <w:color w:val="000000" w:themeColor="text1"/>
          <w:sz w:val="30"/>
          <w:szCs w:val="22"/>
          <w14:textFill>
            <w14:solidFill>
              <w14:schemeClr w14:val="tx1"/>
            </w14:solidFill>
          </w14:textFill>
        </w:rPr>
        <w:t>中分布有狭长平畈。区内生物多样性丰富，植被保护良好，境内分布有多处国家级和省级自然保护区、森林公园，皖西六大水库有五座分布于本区，水源涵养功能极为重要。但受人为活动频繁、降水丰沛、地势陡峭等多种因素叠加影响，本区内水土流失问题突出，尤其是水库集水区内的水土流失对水库寿命和功能发挥构成严重影响。区内针叶林分布广泛，加上降水、土壤等原因，生态系统对酸雨的敏感性较高。本区也是崩塌、滑坡等地质灾害的敏感区。该区的天马、鹞落坪、佛子岭、万佛山等自然保护区内分布有原始次生天然林生态系统，野生动植物种类繁多，包括多种国家保护物种，因而本区在生物多样性维护方面也具有极重要性。总体上，本区属于生态环境极敏感区，在水源涵养、生物多样性维护、水土保持等方面都具有极重要性。包括国家级自然保护区</w:t>
      </w:r>
      <w:r>
        <w:rPr>
          <w:rFonts w:ascii="Times New Roman" w:eastAsia="仿宋"/>
          <w:color w:val="000000" w:themeColor="text1"/>
          <w:sz w:val="30"/>
          <w:szCs w:val="22"/>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个，省级自然保护区</w:t>
      </w:r>
      <w:r>
        <w:rPr>
          <w:rFonts w:ascii="Times New Roman" w:eastAsia="仿宋"/>
          <w:color w:val="000000" w:themeColor="text1"/>
          <w:sz w:val="30"/>
          <w:szCs w:val="22"/>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个，省级风景名胜区中的一级保护区（核心景区）</w:t>
      </w:r>
      <w:r>
        <w:rPr>
          <w:rFonts w:ascii="Times New Roman" w:eastAsia="仿宋"/>
          <w:color w:val="000000" w:themeColor="text1"/>
          <w:sz w:val="30"/>
          <w:szCs w:val="22"/>
          <w14:textFill>
            <w14:solidFill>
              <w14:schemeClr w14:val="tx1"/>
            </w14:solidFill>
          </w14:textFill>
        </w:rPr>
        <w:t xml:space="preserve">6 </w:t>
      </w:r>
      <w:r>
        <w:rPr>
          <w:rFonts w:hint="eastAsia" w:ascii="Times New Roman" w:eastAsia="仿宋"/>
          <w:color w:val="000000" w:themeColor="text1"/>
          <w:sz w:val="30"/>
          <w:szCs w:val="22"/>
          <w14:textFill>
            <w14:solidFill>
              <w14:schemeClr w14:val="tx1"/>
            </w14:solidFill>
          </w14:textFill>
        </w:rPr>
        <w:t>个，省级重要湿地</w:t>
      </w:r>
      <w:r>
        <w:rPr>
          <w:rFonts w:ascii="Times New Roman" w:eastAsia="仿宋"/>
          <w:color w:val="000000" w:themeColor="text1"/>
          <w:sz w:val="30"/>
          <w:szCs w:val="22"/>
          <w14:textFill>
            <w14:solidFill>
              <w14:schemeClr w14:val="tx1"/>
            </w14:solidFill>
          </w14:textFill>
        </w:rPr>
        <w:t>5</w:t>
      </w:r>
      <w:r>
        <w:rPr>
          <w:rFonts w:hint="eastAsia" w:ascii="Times New Roman" w:eastAsia="仿宋"/>
          <w:color w:val="000000" w:themeColor="text1"/>
          <w:sz w:val="30"/>
          <w:szCs w:val="22"/>
          <w14:textFill>
            <w14:solidFill>
              <w14:schemeClr w14:val="tx1"/>
            </w14:solidFill>
          </w14:textFill>
        </w:rPr>
        <w:t>个，国家湿地公园</w:t>
      </w:r>
      <w:r>
        <w:rPr>
          <w:rFonts w:ascii="Times New Roman" w:eastAsia="仿宋"/>
          <w:color w:val="000000" w:themeColor="text1"/>
          <w:sz w:val="30"/>
          <w:szCs w:val="22"/>
          <w14:textFill>
            <w14:solidFill>
              <w14:schemeClr w14:val="tx1"/>
            </w14:solidFill>
          </w14:textFill>
        </w:rPr>
        <w:t>1</w:t>
      </w:r>
      <w:r>
        <w:rPr>
          <w:rFonts w:hint="eastAsia" w:ascii="Times New Roman" w:eastAsia="仿宋"/>
          <w:color w:val="000000" w:themeColor="text1"/>
          <w:sz w:val="30"/>
          <w:szCs w:val="22"/>
          <w14:textFill>
            <w14:solidFill>
              <w14:schemeClr w14:val="tx1"/>
            </w14:solidFill>
          </w14:textFill>
        </w:rPr>
        <w:t>个，国家级森林公园的生态保育区和核心景观区</w:t>
      </w:r>
      <w:r>
        <w:rPr>
          <w:rFonts w:ascii="Times New Roman" w:eastAsia="仿宋"/>
          <w:color w:val="000000" w:themeColor="text1"/>
          <w:sz w:val="30"/>
          <w:szCs w:val="22"/>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个，省级森林公园</w:t>
      </w:r>
      <w:r>
        <w:rPr>
          <w:rFonts w:ascii="Times New Roman" w:eastAsia="仿宋"/>
          <w:color w:val="000000" w:themeColor="text1"/>
          <w:sz w:val="30"/>
          <w:szCs w:val="22"/>
          <w14:textFill>
            <w14:solidFill>
              <w14:schemeClr w14:val="tx1"/>
            </w14:solidFill>
          </w14:textFill>
        </w:rPr>
        <w:t xml:space="preserve">  6</w:t>
      </w:r>
      <w:r>
        <w:rPr>
          <w:rFonts w:hint="eastAsia" w:ascii="Times New Roman" w:eastAsia="仿宋"/>
          <w:color w:val="000000" w:themeColor="text1"/>
          <w:sz w:val="30"/>
          <w:szCs w:val="22"/>
          <w14:textFill>
            <w14:solidFill>
              <w14:schemeClr w14:val="tx1"/>
            </w14:solidFill>
          </w14:textFill>
        </w:rPr>
        <w:t>个，国家级地质公园</w:t>
      </w:r>
      <w:r>
        <w:rPr>
          <w:rFonts w:ascii="Times New Roman" w:eastAsia="仿宋"/>
          <w:color w:val="000000" w:themeColor="text1"/>
          <w:sz w:val="30"/>
          <w:szCs w:val="22"/>
          <w14:textFill>
            <w14:solidFill>
              <w14:schemeClr w14:val="tx1"/>
            </w14:solidFill>
          </w14:textFill>
        </w:rPr>
        <w:t xml:space="preserve"> 1</w:t>
      </w:r>
      <w:r>
        <w:rPr>
          <w:rFonts w:hint="eastAsia" w:ascii="Times New Roman" w:eastAsia="仿宋"/>
          <w:color w:val="000000" w:themeColor="text1"/>
          <w:sz w:val="30"/>
          <w:szCs w:val="22"/>
          <w14:textFill>
            <w14:solidFill>
              <w14:schemeClr w14:val="tx1"/>
            </w14:solidFill>
          </w14:textFill>
        </w:rPr>
        <w:t>个，国家级水产种质资源保护区</w:t>
      </w:r>
      <w:r>
        <w:rPr>
          <w:rFonts w:ascii="Times New Roman" w:eastAsia="仿宋"/>
          <w:color w:val="000000" w:themeColor="text1"/>
          <w:sz w:val="30"/>
          <w:szCs w:val="22"/>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个，县级以上饮用水水源保护区</w:t>
      </w:r>
      <w:r>
        <w:rPr>
          <w:rFonts w:ascii="Times New Roman" w:eastAsia="仿宋"/>
          <w:color w:val="000000" w:themeColor="text1"/>
          <w:sz w:val="30"/>
          <w:szCs w:val="22"/>
          <w14:textFill>
            <w14:solidFill>
              <w14:schemeClr w14:val="tx1"/>
            </w14:solidFill>
          </w14:textFill>
        </w:rPr>
        <w:t>4</w:t>
      </w:r>
      <w:r>
        <w:rPr>
          <w:rFonts w:hint="eastAsia" w:ascii="Times New Roman" w:eastAsia="仿宋"/>
          <w:color w:val="000000" w:themeColor="text1"/>
          <w:sz w:val="30"/>
          <w:szCs w:val="22"/>
          <w14:textFill>
            <w14:solidFill>
              <w14:schemeClr w14:val="tx1"/>
            </w14:solidFill>
          </w14:textFill>
        </w:rPr>
        <w:t>个。</w:t>
      </w:r>
    </w:p>
    <w:p w14:paraId="4D57447B">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保护重点：控制水土流失、保育生物多样性、提高生态系统水源涵养能力，严格环境准入，开展生态林业、生态农业建设，发展生态旅游业。</w:t>
      </w:r>
    </w:p>
    <w:p w14:paraId="4F6C20DE">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、水土保持生态保护红线</w:t>
      </w:r>
    </w:p>
    <w:p w14:paraId="510EC7C4">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1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①</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江淮分水岭丘岗水土保持生态保护红线</w:t>
      </w:r>
    </w:p>
    <w:p w14:paraId="1338EF39">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地理分布：该区位于安徽省中部江淮分水岭地区，包括定远县、长丰县大部，肥东县北部、寿县东南部、肥西县西北部、合肥市蜀山西部和六安市金安区东北部地区。红线面积</w:t>
      </w:r>
      <w:r>
        <w:rPr>
          <w:rFonts w:ascii="Times New Roman" w:eastAsia="仿宋"/>
          <w:color w:val="000000" w:themeColor="text1"/>
          <w:sz w:val="30"/>
          <w:szCs w:val="22"/>
          <w14:textFill>
            <w14:solidFill>
              <w14:schemeClr w14:val="tx1"/>
            </w14:solidFill>
          </w14:textFill>
        </w:rPr>
        <w:t xml:space="preserve"> 248.61km2</w:t>
      </w:r>
      <w:r>
        <w:rPr>
          <w:rFonts w:hint="eastAsia" w:ascii="Times New Roman" w:eastAsia="仿宋"/>
          <w:color w:val="000000" w:themeColor="text1"/>
          <w:sz w:val="30"/>
          <w:szCs w:val="22"/>
          <w14:textFill>
            <w14:solidFill>
              <w14:schemeClr w14:val="tx1"/>
            </w14:solidFill>
          </w14:textFill>
        </w:rPr>
        <w:t>，占全省生态保护红线总面积的</w:t>
      </w:r>
      <w:r>
        <w:rPr>
          <w:rFonts w:ascii="Times New Roman" w:eastAsia="仿宋"/>
          <w:color w:val="000000" w:themeColor="text1"/>
          <w:sz w:val="30"/>
          <w:szCs w:val="22"/>
          <w14:textFill>
            <w14:solidFill>
              <w14:schemeClr w14:val="tx1"/>
            </w14:solidFill>
          </w14:textFill>
        </w:rPr>
        <w:t>1.17%</w:t>
      </w:r>
      <w:r>
        <w:rPr>
          <w:rFonts w:hint="eastAsia" w:ascii="Times New Roman" w:eastAsia="仿宋"/>
          <w:color w:val="000000" w:themeColor="text1"/>
          <w:sz w:val="30"/>
          <w:szCs w:val="22"/>
          <w14:textFill>
            <w14:solidFill>
              <w14:schemeClr w14:val="tx1"/>
            </w14:solidFill>
          </w14:textFill>
        </w:rPr>
        <w:t>。</w:t>
      </w:r>
    </w:p>
    <w:p w14:paraId="5FD34495">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生态系统特征：长江与淮河分水岭脊线自西南向东北穿区而过。植被类型为北亚热带落叶阔叶林向暖温带落叶阔叶林过渡型，植被组成上以落叶阔叶树种为主，主要树种有栓皮栎、麻栎、黄连木、黄檀、化香、刺槐等，人工针叶林主要有马尾松、黑松和侧柏等。该区生态环境较为脆弱，干旱灾害发生频繁，农业生产稳定性差。平原地带无成片林，林下植被少，蓄水保水能力差，丘岗地区垦殖系数高，雨季水土流失发生严重，是我省水土流失重要防治区域。包括省级风景名胜区中的一级保护区（核心景区）</w:t>
      </w:r>
      <w:r>
        <w:rPr>
          <w:rFonts w:ascii="Times New Roman" w:eastAsia="仿宋"/>
          <w:color w:val="000000" w:themeColor="text1"/>
          <w:sz w:val="30"/>
          <w:szCs w:val="22"/>
          <w14:textFill>
            <w14:solidFill>
              <w14:schemeClr w14:val="tx1"/>
            </w14:solidFill>
          </w14:textFill>
        </w:rPr>
        <w:t>1</w:t>
      </w:r>
      <w:r>
        <w:rPr>
          <w:rFonts w:hint="eastAsia" w:ascii="Times New Roman" w:eastAsia="仿宋"/>
          <w:color w:val="000000" w:themeColor="text1"/>
          <w:sz w:val="30"/>
          <w:szCs w:val="22"/>
          <w14:textFill>
            <w14:solidFill>
              <w14:schemeClr w14:val="tx1"/>
            </w14:solidFill>
          </w14:textFill>
        </w:rPr>
        <w:t>个，国家湿地公园</w:t>
      </w:r>
      <w:r>
        <w:rPr>
          <w:rFonts w:ascii="Times New Roman" w:eastAsia="仿宋"/>
          <w:color w:val="000000" w:themeColor="text1"/>
          <w:sz w:val="30"/>
          <w:szCs w:val="22"/>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个，国家级森林公园的生态保育区和核心景观区</w:t>
      </w:r>
      <w:r>
        <w:rPr>
          <w:rFonts w:ascii="Times New Roman" w:eastAsia="仿宋"/>
          <w:color w:val="000000" w:themeColor="text1"/>
          <w:sz w:val="30"/>
          <w:szCs w:val="22"/>
          <w14:textFill>
            <w14:solidFill>
              <w14:schemeClr w14:val="tx1"/>
            </w14:solidFill>
          </w14:textFill>
        </w:rPr>
        <w:t>1</w:t>
      </w:r>
      <w:r>
        <w:rPr>
          <w:rFonts w:hint="eastAsia" w:ascii="Times New Roman" w:eastAsia="仿宋"/>
          <w:color w:val="000000" w:themeColor="text1"/>
          <w:sz w:val="30"/>
          <w:szCs w:val="22"/>
          <w14:textFill>
            <w14:solidFill>
              <w14:schemeClr w14:val="tx1"/>
            </w14:solidFill>
          </w14:textFill>
        </w:rPr>
        <w:t>个，省级森林公园</w:t>
      </w:r>
      <w:r>
        <w:rPr>
          <w:rFonts w:ascii="Times New Roman" w:eastAsia="仿宋"/>
          <w:color w:val="000000" w:themeColor="text1"/>
          <w:sz w:val="30"/>
          <w:szCs w:val="22"/>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个，省级地质公园</w:t>
      </w:r>
      <w:r>
        <w:rPr>
          <w:rFonts w:ascii="Times New Roman" w:eastAsia="仿宋"/>
          <w:color w:val="000000" w:themeColor="text1"/>
          <w:sz w:val="30"/>
          <w:szCs w:val="22"/>
          <w14:textFill>
            <w14:solidFill>
              <w14:schemeClr w14:val="tx1"/>
            </w14:solidFill>
          </w14:textFill>
        </w:rPr>
        <w:t>1</w:t>
      </w:r>
      <w:r>
        <w:rPr>
          <w:rFonts w:hint="eastAsia" w:ascii="Times New Roman" w:eastAsia="仿宋"/>
          <w:color w:val="000000" w:themeColor="text1"/>
          <w:sz w:val="30"/>
          <w:szCs w:val="22"/>
          <w14:textFill>
            <w14:solidFill>
              <w14:schemeClr w14:val="tx1"/>
            </w14:solidFill>
          </w14:textFill>
        </w:rPr>
        <w:t>个，县级以上饮用水水源保护区</w:t>
      </w:r>
      <w:r>
        <w:rPr>
          <w:rFonts w:ascii="Times New Roman" w:eastAsia="仿宋"/>
          <w:color w:val="000000" w:themeColor="text1"/>
          <w:sz w:val="30"/>
          <w:szCs w:val="22"/>
          <w14:textFill>
            <w14:solidFill>
              <w14:schemeClr w14:val="tx1"/>
            </w14:solidFill>
          </w14:textFill>
        </w:rPr>
        <w:t>5</w:t>
      </w:r>
      <w:r>
        <w:rPr>
          <w:rFonts w:hint="eastAsia" w:ascii="Times New Roman" w:eastAsia="仿宋"/>
          <w:color w:val="000000" w:themeColor="text1"/>
          <w:sz w:val="30"/>
          <w:szCs w:val="22"/>
          <w14:textFill>
            <w14:solidFill>
              <w14:schemeClr w14:val="tx1"/>
            </w14:solidFill>
          </w14:textFill>
        </w:rPr>
        <w:t>个。</w:t>
      </w:r>
    </w:p>
    <w:p w14:paraId="4BAB684E">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保护重点：突出“把水留住”，加强水利工程建设，遏制旱灾频繁发生，发展节水农业，提高水资源综合利用率；“把树栽上”，</w:t>
      </w:r>
      <w:r>
        <w:rPr>
          <w:rFonts w:ascii="Times New Roman" w:eastAsia="仿宋"/>
          <w:color w:val="000000" w:themeColor="text1"/>
          <w:sz w:val="30"/>
          <w:szCs w:val="22"/>
          <w14:textFill>
            <w14:solidFill>
              <w14:schemeClr w14:val="tx1"/>
            </w14:solidFill>
          </w14:textFill>
        </w:rPr>
        <w:t xml:space="preserve"> </w:t>
      </w:r>
      <w:r>
        <w:rPr>
          <w:rFonts w:hint="eastAsia" w:ascii="Times New Roman" w:eastAsia="仿宋"/>
          <w:color w:val="000000" w:themeColor="text1"/>
          <w:sz w:val="30"/>
          <w:szCs w:val="22"/>
          <w14:textFill>
            <w14:solidFill>
              <w14:schemeClr w14:val="tx1"/>
            </w14:solidFill>
          </w14:textFill>
        </w:rPr>
        <w:t>提高植被覆盖率，加强农田基本建设，通过工程措施与生物措施相结合等方式，控制水土流失，改善区域生产条件。注重矿区的生态恢复，保护区域脆弱生态系统。</w:t>
      </w:r>
    </w:p>
    <w:p w14:paraId="4B4B4689">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2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②</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大别山北麓山前丘陵岗地水土保持生态保护红线</w:t>
      </w:r>
    </w:p>
    <w:p w14:paraId="3244AEB9">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地理分布：该区包括霍邱县除沿淮地区全部、寿县西南部、六安市市辖区西北部地区。红线面积</w:t>
      </w:r>
      <w:r>
        <w:rPr>
          <w:rFonts w:ascii="Times New Roman" w:eastAsia="仿宋"/>
          <w:color w:val="000000" w:themeColor="text1"/>
          <w:sz w:val="30"/>
          <w:szCs w:val="22"/>
          <w14:textFill>
            <w14:solidFill>
              <w14:schemeClr w14:val="tx1"/>
            </w14:solidFill>
          </w14:textFill>
        </w:rPr>
        <w:t xml:space="preserve"> 68.62km</w:t>
      </w:r>
      <w:r>
        <w:rPr>
          <w:rFonts w:ascii="Times New Roman" w:eastAsia="仿宋"/>
          <w:color w:val="000000" w:themeColor="text1"/>
          <w:sz w:val="30"/>
          <w:szCs w:val="22"/>
          <w:vertAlign w:val="superscript"/>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，占全省生态保护红线总面积的</w:t>
      </w:r>
      <w:r>
        <w:rPr>
          <w:rFonts w:ascii="Times New Roman" w:eastAsia="仿宋"/>
          <w:color w:val="000000" w:themeColor="text1"/>
          <w:sz w:val="30"/>
          <w:szCs w:val="22"/>
          <w14:textFill>
            <w14:solidFill>
              <w14:schemeClr w14:val="tx1"/>
            </w14:solidFill>
          </w14:textFill>
        </w:rPr>
        <w:t xml:space="preserve"> 0.32%</w:t>
      </w:r>
      <w:r>
        <w:rPr>
          <w:rFonts w:hint="eastAsia" w:ascii="Times New Roman" w:eastAsia="仿宋"/>
          <w:color w:val="000000" w:themeColor="text1"/>
          <w:sz w:val="30"/>
          <w:szCs w:val="22"/>
          <w14:textFill>
            <w14:solidFill>
              <w14:schemeClr w14:val="tx1"/>
            </w14:solidFill>
          </w14:textFill>
        </w:rPr>
        <w:t>。</w:t>
      </w:r>
    </w:p>
    <w:p w14:paraId="6CC3B61F">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生态系统特征：该区为大别山山脉延伸的丘陵地带，农业生产和采矿活动频繁，植被覆盖率不高，是土壤侵蚀敏感区；部分高岗地区由于地势较高，水利工程不配套，易发生旱灾，而低洼地区，淠河沿岸地区由于受上游大别山区降水影响，雨季易发生洪涝灾害。本区是以粮食为主的传统农业区，粮食生产占主导地位。包括国家湿地公园</w:t>
      </w:r>
      <w:r>
        <w:rPr>
          <w:rFonts w:ascii="Times New Roman" w:eastAsia="仿宋"/>
          <w:color w:val="000000" w:themeColor="text1"/>
          <w:sz w:val="30"/>
          <w:szCs w:val="22"/>
          <w14:textFill>
            <w14:solidFill>
              <w14:schemeClr w14:val="tx1"/>
            </w14:solidFill>
          </w14:textFill>
        </w:rPr>
        <w:t>1</w:t>
      </w:r>
      <w:r>
        <w:rPr>
          <w:rFonts w:hint="eastAsia" w:ascii="Times New Roman" w:eastAsia="仿宋"/>
          <w:color w:val="000000" w:themeColor="text1"/>
          <w:sz w:val="30"/>
          <w:szCs w:val="22"/>
          <w14:textFill>
            <w14:solidFill>
              <w14:schemeClr w14:val="tx1"/>
            </w14:solidFill>
          </w14:textFill>
        </w:rPr>
        <w:t>个，省级森林公园</w:t>
      </w:r>
      <w:r>
        <w:rPr>
          <w:rFonts w:ascii="Times New Roman" w:eastAsia="仿宋"/>
          <w:color w:val="000000" w:themeColor="text1"/>
          <w:sz w:val="30"/>
          <w:szCs w:val="22"/>
          <w14:textFill>
            <w14:solidFill>
              <w14:schemeClr w14:val="tx1"/>
            </w14:solidFill>
          </w14:textFill>
        </w:rPr>
        <w:t>1</w:t>
      </w:r>
      <w:r>
        <w:rPr>
          <w:rFonts w:hint="eastAsia" w:ascii="Times New Roman" w:eastAsia="仿宋"/>
          <w:color w:val="000000" w:themeColor="text1"/>
          <w:sz w:val="30"/>
          <w:szCs w:val="22"/>
          <w14:textFill>
            <w14:solidFill>
              <w14:schemeClr w14:val="tx1"/>
            </w14:solidFill>
          </w14:textFill>
        </w:rPr>
        <w:t>个，县级以上饮用水水源保护区</w:t>
      </w:r>
      <w:r>
        <w:rPr>
          <w:rFonts w:ascii="Times New Roman" w:eastAsia="仿宋"/>
          <w:color w:val="000000" w:themeColor="text1"/>
          <w:sz w:val="30"/>
          <w:szCs w:val="22"/>
          <w14:textFill>
            <w14:solidFill>
              <w14:schemeClr w14:val="tx1"/>
            </w14:solidFill>
          </w14:textFill>
        </w:rPr>
        <w:t>4</w:t>
      </w:r>
      <w:r>
        <w:rPr>
          <w:rFonts w:hint="eastAsia" w:ascii="Times New Roman" w:eastAsia="仿宋"/>
          <w:color w:val="000000" w:themeColor="text1"/>
          <w:sz w:val="30"/>
          <w:szCs w:val="22"/>
          <w14:textFill>
            <w14:solidFill>
              <w14:schemeClr w14:val="tx1"/>
            </w14:solidFill>
          </w14:textFill>
        </w:rPr>
        <w:t>个。保护重点：加强水资源保护，合理调整优化农业结构，发展生态农业。在丘岗地区应提高植被覆盖率，适度发展林果业，控制水土流失，防止生态系统退化。</w:t>
      </w:r>
    </w:p>
    <w:p w14:paraId="7AD60072">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3</w:t>
      </w:r>
      <w:r>
        <w:rPr>
          <w:rFonts w:hint="eastAsia" w:ascii="Times New Roman" w:hAnsi="Times New Roman" w:eastAsia="仿宋" w:cs="Times New Roman"/>
          <w:color w:val="000000" w:themeColor="text1"/>
          <w:sz w:val="30"/>
          <w:szCs w:val="30"/>
          <w14:textFill>
            <w14:solidFill>
              <w14:schemeClr w14:val="tx1"/>
            </w14:solidFill>
          </w14:textFill>
        </w:rPr>
        <w:t>、生物多样性维护生态保护红线</w:t>
      </w:r>
    </w:p>
    <w:p w14:paraId="7C5F1D26">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1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①</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淮河中下游湖泊洼地生物多样性维护生态保护红线</w:t>
      </w:r>
      <w:r>
        <w:rPr>
          <w:rFonts w:ascii="Times New Roman" w:eastAsia="仿宋"/>
          <w:color w:val="000000" w:themeColor="text1"/>
          <w:sz w:val="30"/>
          <w:szCs w:val="22"/>
          <w14:textFill>
            <w14:solidFill>
              <w14:schemeClr w14:val="tx1"/>
            </w14:solidFill>
          </w14:textFill>
        </w:rPr>
        <w:t xml:space="preserve">  </w:t>
      </w:r>
    </w:p>
    <w:p w14:paraId="1F18D796">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地理分布：该区沿淮河中下游的安徽段两侧分布，包括淮河两岸的县市，北岸主要有阜南、颍上、凤台、怀远、五河等县的南部，南岸有霍邱、寿县、长丰、凤阳、明光等县市的北部地区，以及淮南和蚌埠市市辖区的大部。红线面积</w:t>
      </w:r>
      <w:r>
        <w:rPr>
          <w:rFonts w:ascii="Times New Roman" w:eastAsia="仿宋"/>
          <w:color w:val="000000" w:themeColor="text1"/>
          <w:sz w:val="30"/>
          <w:szCs w:val="22"/>
          <w14:textFill>
            <w14:solidFill>
              <w14:schemeClr w14:val="tx1"/>
            </w14:solidFill>
          </w14:textFill>
        </w:rPr>
        <w:t xml:space="preserve"> 1174.12km</w:t>
      </w:r>
      <w:r>
        <w:rPr>
          <w:rFonts w:ascii="Times New Roman" w:eastAsia="仿宋"/>
          <w:color w:val="000000" w:themeColor="text1"/>
          <w:sz w:val="30"/>
          <w:szCs w:val="22"/>
          <w:vertAlign w:val="superscript"/>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，占全省生态保护红线总面积的</w:t>
      </w:r>
      <w:r>
        <w:rPr>
          <w:rFonts w:ascii="Times New Roman" w:eastAsia="仿宋"/>
          <w:color w:val="000000" w:themeColor="text1"/>
          <w:sz w:val="30"/>
          <w:szCs w:val="22"/>
          <w14:textFill>
            <w14:solidFill>
              <w14:schemeClr w14:val="tx1"/>
            </w14:solidFill>
          </w14:textFill>
        </w:rPr>
        <w:t xml:space="preserve"> 5.54%</w:t>
      </w:r>
      <w:r>
        <w:rPr>
          <w:rFonts w:hint="eastAsia" w:ascii="Times New Roman" w:eastAsia="仿宋"/>
          <w:color w:val="000000" w:themeColor="text1"/>
          <w:sz w:val="30"/>
          <w:szCs w:val="22"/>
          <w14:textFill>
            <w14:solidFill>
              <w14:schemeClr w14:val="tx1"/>
            </w14:solidFill>
          </w14:textFill>
        </w:rPr>
        <w:t>。</w:t>
      </w:r>
    </w:p>
    <w:p w14:paraId="33641E2E">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生态系统特征：该区是淮河及其支流下游形成的岗地、平原、湖泊和滨湖平原区。在淮河干流两岸的一级支流入河口处及平原区较大支流河口处，分布有多个由于河道逐渐淤高而形成的喇叭形湖泊或低洼地。在汛期这些湖泊洼地可拦蓄洪水，辅助干流行洪和蓄洪，以保证淮北大堤和淮南市、蚌埠市等重要城市的防洪安全，生态功能极为重要。另沿淮的湖泊中水生生物种类繁多，湖泊湿地中分布有相当数量的水禽，生物多样性维护功能也很重要。包括省级自然保护区</w:t>
      </w:r>
      <w:r>
        <w:rPr>
          <w:rFonts w:ascii="Times New Roman" w:eastAsia="仿宋"/>
          <w:color w:val="000000" w:themeColor="text1"/>
          <w:sz w:val="30"/>
          <w:szCs w:val="22"/>
          <w14:textFill>
            <w14:solidFill>
              <w14:schemeClr w14:val="tx1"/>
            </w14:solidFill>
          </w14:textFill>
        </w:rPr>
        <w:t>5</w:t>
      </w:r>
      <w:r>
        <w:rPr>
          <w:rFonts w:hint="eastAsia" w:ascii="Times New Roman" w:eastAsia="仿宋"/>
          <w:color w:val="000000" w:themeColor="text1"/>
          <w:sz w:val="30"/>
          <w:szCs w:val="22"/>
          <w14:textFill>
            <w14:solidFill>
              <w14:schemeClr w14:val="tx1"/>
            </w14:solidFill>
          </w14:textFill>
        </w:rPr>
        <w:t>个，省级风景名胜区中的一级保护区（核心景区）</w:t>
      </w:r>
      <w:r>
        <w:rPr>
          <w:rFonts w:ascii="Times New Roman" w:eastAsia="仿宋"/>
          <w:color w:val="000000" w:themeColor="text1"/>
          <w:sz w:val="30"/>
          <w:szCs w:val="22"/>
          <w14:textFill>
            <w14:solidFill>
              <w14:schemeClr w14:val="tx1"/>
            </w14:solidFill>
          </w14:textFill>
        </w:rPr>
        <w:t xml:space="preserve">2 </w:t>
      </w:r>
      <w:r>
        <w:rPr>
          <w:rFonts w:hint="eastAsia" w:ascii="Times New Roman" w:eastAsia="仿宋"/>
          <w:color w:val="000000" w:themeColor="text1"/>
          <w:sz w:val="30"/>
          <w:szCs w:val="22"/>
          <w14:textFill>
            <w14:solidFill>
              <w14:schemeClr w14:val="tx1"/>
            </w14:solidFill>
          </w14:textFill>
        </w:rPr>
        <w:t>个，国家湿地公园</w:t>
      </w:r>
      <w:r>
        <w:rPr>
          <w:rFonts w:ascii="Times New Roman" w:eastAsia="仿宋"/>
          <w:color w:val="000000" w:themeColor="text1"/>
          <w:sz w:val="30"/>
          <w:szCs w:val="22"/>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个，省级湿地公园</w:t>
      </w:r>
      <w:r>
        <w:rPr>
          <w:rFonts w:ascii="Times New Roman" w:eastAsia="仿宋"/>
          <w:color w:val="000000" w:themeColor="text1"/>
          <w:sz w:val="30"/>
          <w:szCs w:val="22"/>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个，国家级森林公园的生态保育区和核心景观区</w:t>
      </w:r>
      <w:r>
        <w:rPr>
          <w:rFonts w:ascii="Times New Roman" w:eastAsia="仿宋"/>
          <w:color w:val="000000" w:themeColor="text1"/>
          <w:sz w:val="30"/>
          <w:szCs w:val="22"/>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个，省级森林公园</w:t>
      </w:r>
      <w:r>
        <w:rPr>
          <w:rFonts w:ascii="Times New Roman" w:eastAsia="仿宋"/>
          <w:color w:val="000000" w:themeColor="text1"/>
          <w:sz w:val="30"/>
          <w:szCs w:val="22"/>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个，国家级地质公园</w:t>
      </w:r>
      <w:r>
        <w:rPr>
          <w:rFonts w:ascii="Times New Roman" w:eastAsia="仿宋"/>
          <w:color w:val="000000" w:themeColor="text1"/>
          <w:sz w:val="30"/>
          <w:szCs w:val="22"/>
          <w14:textFill>
            <w14:solidFill>
              <w14:schemeClr w14:val="tx1"/>
            </w14:solidFill>
          </w14:textFill>
        </w:rPr>
        <w:t xml:space="preserve">1 </w:t>
      </w:r>
      <w:r>
        <w:rPr>
          <w:rFonts w:hint="eastAsia" w:ascii="Times New Roman" w:eastAsia="仿宋"/>
          <w:color w:val="000000" w:themeColor="text1"/>
          <w:sz w:val="30"/>
          <w:szCs w:val="22"/>
          <w14:textFill>
            <w14:solidFill>
              <w14:schemeClr w14:val="tx1"/>
            </w14:solidFill>
          </w14:textFill>
        </w:rPr>
        <w:t>个，省级地质公园</w:t>
      </w:r>
      <w:r>
        <w:rPr>
          <w:rFonts w:ascii="Times New Roman" w:eastAsia="仿宋"/>
          <w:color w:val="000000" w:themeColor="text1"/>
          <w:sz w:val="30"/>
          <w:szCs w:val="22"/>
          <w14:textFill>
            <w14:solidFill>
              <w14:schemeClr w14:val="tx1"/>
            </w14:solidFill>
          </w14:textFill>
        </w:rPr>
        <w:t>1</w:t>
      </w:r>
      <w:r>
        <w:rPr>
          <w:rFonts w:hint="eastAsia" w:ascii="Times New Roman" w:eastAsia="仿宋"/>
          <w:color w:val="000000" w:themeColor="text1"/>
          <w:sz w:val="30"/>
          <w:szCs w:val="22"/>
          <w14:textFill>
            <w14:solidFill>
              <w14:schemeClr w14:val="tx1"/>
            </w14:solidFill>
          </w14:textFill>
        </w:rPr>
        <w:t>个，国家级水产种质资源保护区</w:t>
      </w:r>
      <w:r>
        <w:rPr>
          <w:rFonts w:ascii="Times New Roman" w:eastAsia="仿宋"/>
          <w:color w:val="000000" w:themeColor="text1"/>
          <w:sz w:val="30"/>
          <w:szCs w:val="22"/>
          <w14:textFill>
            <w14:solidFill>
              <w14:schemeClr w14:val="tx1"/>
            </w14:solidFill>
          </w14:textFill>
        </w:rPr>
        <w:t>7</w:t>
      </w:r>
      <w:r>
        <w:rPr>
          <w:rFonts w:hint="eastAsia" w:ascii="Times New Roman" w:eastAsia="仿宋"/>
          <w:color w:val="000000" w:themeColor="text1"/>
          <w:sz w:val="30"/>
          <w:szCs w:val="22"/>
          <w14:textFill>
            <w14:solidFill>
              <w14:schemeClr w14:val="tx1"/>
            </w14:solidFill>
          </w14:textFill>
        </w:rPr>
        <w:t>个，省级水产种质资源保护区</w:t>
      </w:r>
      <w:r>
        <w:rPr>
          <w:rFonts w:ascii="Times New Roman" w:eastAsia="仿宋"/>
          <w:color w:val="000000" w:themeColor="text1"/>
          <w:sz w:val="30"/>
          <w:szCs w:val="22"/>
          <w14:textFill>
            <w14:solidFill>
              <w14:schemeClr w14:val="tx1"/>
            </w14:solidFill>
          </w14:textFill>
        </w:rPr>
        <w:t>4</w:t>
      </w:r>
      <w:r>
        <w:rPr>
          <w:rFonts w:hint="eastAsia" w:ascii="Times New Roman" w:eastAsia="仿宋"/>
          <w:color w:val="000000" w:themeColor="text1"/>
          <w:sz w:val="30"/>
          <w:szCs w:val="22"/>
          <w14:textFill>
            <w14:solidFill>
              <w14:schemeClr w14:val="tx1"/>
            </w14:solidFill>
          </w14:textFill>
        </w:rPr>
        <w:t>个，县级以上饮用水水源保护区</w:t>
      </w:r>
      <w:r>
        <w:rPr>
          <w:rFonts w:ascii="Times New Roman" w:eastAsia="仿宋"/>
          <w:color w:val="000000" w:themeColor="text1"/>
          <w:sz w:val="30"/>
          <w:szCs w:val="22"/>
          <w14:textFill>
            <w14:solidFill>
              <w14:schemeClr w14:val="tx1"/>
            </w14:solidFill>
          </w14:textFill>
        </w:rPr>
        <w:t xml:space="preserve"> 14 </w:t>
      </w:r>
      <w:r>
        <w:rPr>
          <w:rFonts w:hint="eastAsia" w:ascii="Times New Roman" w:eastAsia="仿宋"/>
          <w:color w:val="000000" w:themeColor="text1"/>
          <w:sz w:val="30"/>
          <w:szCs w:val="22"/>
          <w14:textFill>
            <w14:solidFill>
              <w14:schemeClr w14:val="tx1"/>
            </w14:solidFill>
          </w14:textFill>
        </w:rPr>
        <w:t>个。</w:t>
      </w:r>
      <w:r>
        <w:rPr>
          <w:rFonts w:ascii="Times New Roman" w:eastAsia="仿宋"/>
          <w:color w:val="000000" w:themeColor="text1"/>
          <w:sz w:val="30"/>
          <w:szCs w:val="22"/>
          <w14:textFill>
            <w14:solidFill>
              <w14:schemeClr w14:val="tx1"/>
            </w14:solidFill>
          </w14:textFill>
        </w:rPr>
        <w:t xml:space="preserve"> </w:t>
      </w:r>
    </w:p>
    <w:p w14:paraId="21AAA1E3">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保护重点：加强淮河流域湖泊洼地的保护与修复，控制开发强度，避免行蓄洪造成重大损失；积极治理煤炭采空塌陷区，防止地质灾害的大规模发生；积极保护区内生物多样性和自然文化景观。</w:t>
      </w:r>
    </w:p>
    <w:p w14:paraId="0CBAEC29">
      <w:pPr>
        <w:keepNext/>
        <w:keepLines/>
        <w:overflowPunct w:val="0"/>
        <w:spacing w:line="360" w:lineRule="auto"/>
        <w:contextualSpacing/>
        <w:outlineLvl w:val="2"/>
        <w:rPr>
          <w:rFonts w:ascii="Times New Roman" w:eastAsia="楷体"/>
          <w:b/>
          <w:bCs/>
          <w:color w:val="000000" w:themeColor="text1"/>
          <w:sz w:val="30"/>
          <w:szCs w:val="32"/>
          <w14:textFill>
            <w14:solidFill>
              <w14:schemeClr w14:val="tx1"/>
            </w14:solidFill>
          </w14:textFill>
        </w:rPr>
      </w:pPr>
      <w:r>
        <w:rPr>
          <w:rFonts w:hint="eastAsia" w:ascii="Times New Roman" w:eastAsia="楷体"/>
          <w:b/>
          <w:bCs/>
          <w:color w:val="000000" w:themeColor="text1"/>
          <w:sz w:val="30"/>
          <w:szCs w:val="32"/>
          <w14:textFill>
            <w14:solidFill>
              <w14:schemeClr w14:val="tx1"/>
            </w14:solidFill>
          </w14:textFill>
        </w:rPr>
        <w:t>（二）规划实施环境影响评价</w:t>
      </w:r>
    </w:p>
    <w:p w14:paraId="0A2A25C2">
      <w:pPr>
        <w:spacing w:line="360" w:lineRule="auto"/>
        <w:ind w:firstLine="600" w:firstLineChars="200"/>
        <w:rPr>
          <w:rFonts w:ascii="Times New Roman"/>
          <w:color w:val="000000" w:themeColor="text1"/>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本次规划建设的防汛抗旱水利提升工程涉及六安市境内的安徽省生态保护红线区，但是均属于水利工程，不属于生态保护红线内禁止进行的大规模高强度的工业化和城镇化开发，总体来看，有利于缓解水土流失、涵养水源、保护和修复水生态环境、提升人居环境，对于推动六安市防汛抗旱能力、提升水生态环境质量具有极大的促进作用。</w:t>
      </w:r>
    </w:p>
    <w:p w14:paraId="7BF598AD">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、水文水资源影响</w:t>
      </w:r>
    </w:p>
    <w:p w14:paraId="5B6194AF">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对于灌区和引调水工程，在规划实施后，对引水河段下游一定范围内的水域形态、面积、流速、水位等水文情势均有一定影响。由于大坝的阻隔以及供水工程的调水作用，河流干流流量将减少，且季节变化和洪水过程将受到人工控制，由于规划考虑了下泄河道生态环境用水，大坝和引水河流的下游河段不会脱水。</w:t>
      </w:r>
    </w:p>
    <w:p w14:paraId="2818CD36">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对于水土保持和水资源保护工程，在规划实施后，将改变坡面产流量及产流过程，进而影响河道水文情势。水土流失治理以恢复重建地表植被为重点，并采取坡改梯等工程措施，这些措施将大大改善坡面土壤水源涵养能力，改变坡面径流入渗过程，减少下雨天地表径流量，影响河道汇流过程和河道径流量；在非下雨天或枯水期，坡面涵养的土壤水会缓慢释放，增加河道径流量。总体来讲，水土保持和水资源保护工程能一定程度上消减洪峰、增加河道径流，使河道径流量在时间分配上趋于均匀。</w:t>
      </w:r>
    </w:p>
    <w:p w14:paraId="2FAEE51F">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、水环境影响</w:t>
      </w:r>
    </w:p>
    <w:p w14:paraId="49EC72C2">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规划实施期，特别是渠道和管道类工程的施工期将产生砂石加工系统废水、混凝土拌合系统冲洗废水、机修含油废水和生活污水，特征污染物是</w:t>
      </w:r>
      <w:r>
        <w:rPr>
          <w:rFonts w:ascii="Times New Roman" w:eastAsia="仿宋"/>
          <w:color w:val="000000" w:themeColor="text1"/>
          <w:sz w:val="30"/>
          <w:szCs w:val="22"/>
          <w14:textFill>
            <w14:solidFill>
              <w14:schemeClr w14:val="tx1"/>
            </w14:solidFill>
          </w14:textFill>
        </w:rPr>
        <w:t>SS</w:t>
      </w:r>
      <w:r>
        <w:rPr>
          <w:rFonts w:hint="eastAsia" w:ascii="Times New Roman" w:eastAsia="仿宋"/>
          <w:color w:val="000000" w:themeColor="text1"/>
          <w:sz w:val="30"/>
          <w:szCs w:val="22"/>
          <w14:textFill>
            <w14:solidFill>
              <w14:schemeClr w14:val="tx1"/>
            </w14:solidFill>
          </w14:textFill>
        </w:rPr>
        <w:t>、石油类、</w:t>
      </w:r>
      <w:r>
        <w:rPr>
          <w:rFonts w:ascii="Times New Roman" w:eastAsia="仿宋"/>
          <w:color w:val="000000" w:themeColor="text1"/>
          <w:sz w:val="30"/>
          <w:szCs w:val="22"/>
          <w14:textFill>
            <w14:solidFill>
              <w14:schemeClr w14:val="tx1"/>
            </w14:solidFill>
          </w14:textFill>
        </w:rPr>
        <w:t>COD</w:t>
      </w:r>
      <w:r>
        <w:rPr>
          <w:rFonts w:hint="eastAsia" w:ascii="Times New Roman" w:eastAsia="仿宋"/>
          <w:color w:val="000000" w:themeColor="text1"/>
          <w:sz w:val="30"/>
          <w:szCs w:val="22"/>
          <w14:textFill>
            <w14:solidFill>
              <w14:schemeClr w14:val="tx1"/>
            </w14:solidFill>
          </w14:textFill>
        </w:rPr>
        <w:t>和氨氮，特别是砂石加工系统废水产生量大、</w:t>
      </w:r>
      <w:r>
        <w:rPr>
          <w:rFonts w:ascii="Times New Roman" w:eastAsia="仿宋"/>
          <w:color w:val="000000" w:themeColor="text1"/>
          <w:sz w:val="30"/>
          <w:szCs w:val="22"/>
          <w14:textFill>
            <w14:solidFill>
              <w14:schemeClr w14:val="tx1"/>
            </w14:solidFill>
          </w14:textFill>
        </w:rPr>
        <w:t>SS</w:t>
      </w:r>
      <w:r>
        <w:rPr>
          <w:rFonts w:hint="eastAsia" w:ascii="Times New Roman" w:eastAsia="仿宋"/>
          <w:color w:val="000000" w:themeColor="text1"/>
          <w:sz w:val="30"/>
          <w:szCs w:val="22"/>
          <w14:textFill>
            <w14:solidFill>
              <w14:schemeClr w14:val="tx1"/>
            </w14:solidFill>
          </w14:textFill>
        </w:rPr>
        <w:t>浓度高，如果处理不当，将对地表水质造成一定不利影响。此外，中小河流治理、河堤的修建、河道的清淤疏浚等，均将会对水环境产生不利影响。</w:t>
      </w:r>
    </w:p>
    <w:p w14:paraId="2387D82C">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河道景观类工程蓄水，将淹没正常蓄水位以下的植被和耕地，有机物腐烂分解，土壤浸渍、岩石溶蚀作用等使河道有机物浓度增加，对水质造成一定不利影响。</w:t>
      </w:r>
    </w:p>
    <w:p w14:paraId="76278857">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水源工程和引调水工程运行后，河流的水文情势会发生变化，主要变化特征是：河流水域面积增大，库区流速减小。水文情势变化引起水库的沉淀作用加强，有利于消减溶解矿物质，降低浑浊度，同时水体的稀释自净能力降低，在水库库湾或库汊容易造成富营养化。</w:t>
      </w:r>
    </w:p>
    <w:p w14:paraId="3798001A">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水生态环境保护与修复工程实施后，地表植被会增加，水土流失减少，水源涵养能力提高，在一定程度上减少了面源污染；饮用水水源地保护工程实施后，保护区范围内废污水将得到有效收集和处理，入河污染物将降水，水质复合饮用水标准；生态滨水岸线建设将增强水体自净能力，有效拦截、净化城镇面源污染，减轻城镇面源污染对河湖水质影响。</w:t>
      </w:r>
    </w:p>
    <w:p w14:paraId="53A554C2">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3</w:t>
      </w:r>
      <w:r>
        <w:rPr>
          <w:rFonts w:hint="eastAsia" w:ascii="Times New Roman" w:hAnsi="Times New Roman" w:eastAsia="仿宋" w:cs="Times New Roman"/>
          <w:color w:val="000000" w:themeColor="text1"/>
          <w:sz w:val="30"/>
          <w:szCs w:val="30"/>
          <w14:textFill>
            <w14:solidFill>
              <w14:schemeClr w14:val="tx1"/>
            </w14:solidFill>
          </w14:textFill>
        </w:rPr>
        <w:t>、生态环境影响</w:t>
      </w:r>
    </w:p>
    <w:p w14:paraId="30AD0777">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1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①</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陆生生态系统</w:t>
      </w:r>
    </w:p>
    <w:p w14:paraId="676A2A34">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规划实施后，对陆生生态的影响因素主要包括工程施工、工程占地淹没和移民安置。规划工程位置呈点状和线状分布于六安市境内，占地、淹没等将压缩野生陆生动植物生境，但影响面积占整个六安市国土面积很小，影响不大，不会造成野生动植物物种的灭绝。</w:t>
      </w:r>
    </w:p>
    <w:p w14:paraId="6E1D6476">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规划包含水土保持、水资源保护，规划实施后，将有效控制水土流失，增加林草植被覆盖，同时恢复因工程施工和移民安置破坏的陆生生态环境。规划实施后，将有利于保护基本农田和农村生态环境。</w:t>
      </w:r>
    </w:p>
    <w:p w14:paraId="5F2EFBE6">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综上所述，规划实施后，对六安市境内的陆生生物多样性和生态完整性没有影响，并将改善陆生生态环境质量，维持在良至优的水平。</w:t>
      </w:r>
    </w:p>
    <w:p w14:paraId="3CD5C764">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2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②</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水生生态系统</w:t>
      </w:r>
    </w:p>
    <w:p w14:paraId="155422F2">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规划实施后，河道生态流量增加、水质改善，水体的年交换次数增加，使污染物稀释扩散能力提高，同时，坝址下游在水库综合调度作用下，水资源总量降低，年内的水文径流得到均化，洪、枯比减小，形成新的水生生境。</w:t>
      </w:r>
    </w:p>
    <w:p w14:paraId="37488877">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本规划的实施对水生生态的不利影响较小，有利于水生态环境的保护和恢复。</w:t>
      </w:r>
    </w:p>
    <w:p w14:paraId="3102355F">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4</w:t>
      </w:r>
      <w:r>
        <w:rPr>
          <w:rFonts w:hint="eastAsia" w:ascii="Times New Roman" w:hAnsi="Times New Roman" w:eastAsia="仿宋" w:cs="Times New Roman"/>
          <w:color w:val="000000" w:themeColor="text1"/>
          <w:sz w:val="30"/>
          <w:szCs w:val="30"/>
          <w14:textFill>
            <w14:solidFill>
              <w14:schemeClr w14:val="tx1"/>
            </w14:solidFill>
          </w14:textFill>
        </w:rPr>
        <w:t>、社会环境影响</w:t>
      </w:r>
    </w:p>
    <w:p w14:paraId="776BA8C3">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规划建设项目投资较大，对经济发展影响较大，拉动</w:t>
      </w:r>
      <w:r>
        <w:rPr>
          <w:rFonts w:ascii="Times New Roman" w:eastAsia="仿宋"/>
          <w:color w:val="000000" w:themeColor="text1"/>
          <w:sz w:val="30"/>
          <w:szCs w:val="22"/>
          <w14:textFill>
            <w14:solidFill>
              <w14:schemeClr w14:val="tx1"/>
            </w14:solidFill>
          </w14:textFill>
        </w:rPr>
        <w:t>GDP</w:t>
      </w:r>
      <w:r>
        <w:rPr>
          <w:rFonts w:hint="eastAsia" w:ascii="Times New Roman" w:eastAsia="仿宋"/>
          <w:color w:val="000000" w:themeColor="text1"/>
          <w:sz w:val="30"/>
          <w:szCs w:val="22"/>
          <w14:textFill>
            <w14:solidFill>
              <w14:schemeClr w14:val="tx1"/>
            </w14:solidFill>
          </w14:textFill>
        </w:rPr>
        <w:t>增长，有利用促进结构调整，推动产业升级，将使六安市内经济增长加快。水源工程和水资源保护与生态修复工程的建设不仅将加快六安市城镇化的进程，而且将改善社会基础设施条件，对六安市人民生活水平的提高和区域文化教育事业的繁荣都将产生积极深远的影响。防洪工程建设将保护区域内人们生命财产安全。防洪抗旱水利提升工程的建设对保障粮食安全有重要作用，同时促进了农民增收，促进经济社会发展。</w:t>
      </w:r>
    </w:p>
    <w:p w14:paraId="4B545A23">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同时，规划的实施也将产生一些负面影响，主要表现在由于工程占地和范围划定等而导致耕地损失产生少量移民。同时产生了一些新的社会问题，如贫富差距拉大问题和耕地补偿等问题，须通过合适的保障制度和措施以减免这种不利影响。</w:t>
      </w:r>
    </w:p>
    <w:p w14:paraId="0757931F">
      <w:pPr>
        <w:keepNext/>
        <w:keepLines/>
        <w:overflowPunct w:val="0"/>
        <w:spacing w:line="360" w:lineRule="auto"/>
        <w:contextualSpacing/>
        <w:outlineLvl w:val="2"/>
        <w:rPr>
          <w:rFonts w:ascii="Times New Roman" w:eastAsia="楷体"/>
          <w:b/>
          <w:bCs/>
          <w:color w:val="000000" w:themeColor="text1"/>
          <w:sz w:val="30"/>
          <w:szCs w:val="32"/>
          <w14:textFill>
            <w14:solidFill>
              <w14:schemeClr w14:val="tx1"/>
            </w14:solidFill>
          </w14:textFill>
        </w:rPr>
      </w:pPr>
      <w:r>
        <w:rPr>
          <w:rFonts w:hint="eastAsia" w:ascii="Times New Roman" w:eastAsia="楷体"/>
          <w:b/>
          <w:bCs/>
          <w:color w:val="000000" w:themeColor="text1"/>
          <w:sz w:val="30"/>
          <w:szCs w:val="32"/>
          <w14:textFill>
            <w14:solidFill>
              <w14:schemeClr w14:val="tx1"/>
            </w14:solidFill>
          </w14:textFill>
        </w:rPr>
        <w:t>（三）环境保护对策措施建议</w:t>
      </w:r>
    </w:p>
    <w:p w14:paraId="24074F1A">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1</w:t>
      </w:r>
      <w:r>
        <w:rPr>
          <w:rFonts w:hint="eastAsia" w:ascii="Times New Roman" w:hAnsi="Times New Roman" w:eastAsia="仿宋" w:cs="Times New Roman"/>
          <w:color w:val="000000" w:themeColor="text1"/>
          <w:sz w:val="30"/>
          <w:szCs w:val="30"/>
          <w14:textFill>
            <w14:solidFill>
              <w14:schemeClr w14:val="tx1"/>
            </w14:solidFill>
          </w14:textFill>
        </w:rPr>
        <w:t>、预防对策和措施</w:t>
      </w:r>
    </w:p>
    <w:p w14:paraId="3E663AAB">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1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①</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水环境</w:t>
      </w:r>
    </w:p>
    <w:p w14:paraId="4F69A5AA">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对具有供水任务的水库划定水源保护区。加大工业污染防治力度，保证废水达标排放，尽量达到全部回用。强化区域农业环境管理，减少和控制农业面源污染。加强生活污水处理和环境卫生管理。加强对水库营养程度的监视、监测工作。优化和调整移民安置方案，对移民生活污水和生活垃圾落实相应的环保措施，禁止将移民安置在水源地一、二级保护区范围内。加强水土流失防治。</w:t>
      </w:r>
    </w:p>
    <w:p w14:paraId="16365EAB">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2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②</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生态环境</w:t>
      </w:r>
    </w:p>
    <w:p w14:paraId="46BA89E9">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优化和调整规划布局，尽量避免规划工程涉及生态环境敏感区。加强生态环境保护宣传，提高公众保护意识。开展生态环境背景调查，制定和完善生态环境保护措施。优化生态恢复物种选择、严控外来物种入侵。加强陆生野生动物保护，营造栖息地。建立区域、流域的鱼类保护管理机构，加强渔业执法、设立禁渔区和禁渔期。优先选择科学和先进的排灌技术，配套完善的排水设施和监测系统，避免和预防土壤潜育化。在河道治理工程中，采用生态化护岸建设技术，避免河道人工渠化。</w:t>
      </w:r>
    </w:p>
    <w:p w14:paraId="22BF4340">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3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③</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社会环境</w:t>
      </w:r>
    </w:p>
    <w:p w14:paraId="46E907BF">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根据规划的实际情况，实施过程中的原材料优先在本地采购，带动当地社会经济和各产业发展；对于施工人员，优先考虑当地居民，以提高当地居民的劳动就业和经济收入，争取当地居民的支持和改善其生活水平。</w:t>
      </w:r>
    </w:p>
    <w:p w14:paraId="17B3DE1E">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在工程建设过程中要求施工人员充分尊重当地居民的生活方式、生活习惯和文化信仰，保护好当地富有特色的传统文化。</w:t>
      </w:r>
    </w:p>
    <w:p w14:paraId="6A7F7802">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4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④</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环境敏感区</w:t>
      </w:r>
    </w:p>
    <w:p w14:paraId="51403DB5">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根据《中华人民共和国自然保护区条例》规定，建议下阶段对涉及生态环境敏感区的工程的选址、规模和设计进行优化，开展全面充分的调查、研究和论证工作，在取得相关部门的意见，拟定自然保护区的预防、减轻对策措施，加强对生态敏感区保护。</w:t>
      </w:r>
    </w:p>
    <w:p w14:paraId="477D4A29">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5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⑤</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移民安置</w:t>
      </w:r>
    </w:p>
    <w:p w14:paraId="41D169A2">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将工程占地和行蓄洪区建设涉及的移民安置作为一项制约性因素，优化和调整工程规模，尽量控制移民安置人口数量。根据移民技术水平、社会适应性和生活习惯，考虑移民个人意愿，对农业人口考虑以大农业为主，优先采取调剂耕地后靠或插迁安置；在移民安置过程中充分论证移民安置区的环境合理性，优先选择建设用地和未利用地。结合周边生态敏感区分布，将安置点选择在生态敏感区范围外。</w:t>
      </w:r>
    </w:p>
    <w:p w14:paraId="4BC4A286">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bookmarkStart w:id="95" w:name="_Toc477478327"/>
      <w:r>
        <w:rPr>
          <w:rFonts w:ascii="Times New Roman" w:hAnsi="Times New Roman" w:eastAsia="仿宋" w:cs="Times New Roman"/>
          <w:color w:val="000000" w:themeColor="text1"/>
          <w:sz w:val="30"/>
          <w:szCs w:val="30"/>
          <w14:textFill>
            <w14:solidFill>
              <w14:schemeClr w14:val="tx1"/>
            </w14:solidFill>
          </w14:textFill>
        </w:rPr>
        <w:t>2</w:t>
      </w:r>
      <w:r>
        <w:rPr>
          <w:rFonts w:hint="eastAsia" w:ascii="Times New Roman" w:hAnsi="Times New Roman" w:eastAsia="仿宋" w:cs="Times New Roman"/>
          <w:color w:val="000000" w:themeColor="text1"/>
          <w:sz w:val="30"/>
          <w:szCs w:val="30"/>
          <w14:textFill>
            <w14:solidFill>
              <w14:schemeClr w14:val="tx1"/>
            </w14:solidFill>
          </w14:textFill>
        </w:rPr>
        <w:t>、影响最小化对策和减缓措施</w:t>
      </w:r>
      <w:bookmarkEnd w:id="95"/>
    </w:p>
    <w:p w14:paraId="78131A7A">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1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①</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水环境</w:t>
      </w:r>
    </w:p>
    <w:p w14:paraId="5C9FD940">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根据生产废水和生活污水产生量、特征污染物及浓度、排放要求等，制定和落实废污水处理措施，优先综合利用和循环利用。</w:t>
      </w:r>
    </w:p>
    <w:p w14:paraId="70041C5A">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2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②</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陆生生态</w:t>
      </w:r>
    </w:p>
    <w:p w14:paraId="4AE48048">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收集和储存表层土。尽量减少对天然植被环境的破坏。建立珍稀濒危植物及古大树的档案资料，并对其进行保护。改善移民安置区能源结构。植被恢复选用当地优良树种，提倡营造混交林。</w:t>
      </w:r>
    </w:p>
    <w:p w14:paraId="42CD3C6B">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建立珍稀濒危动物的档案资料，制定必要的栖息地保护计划。发展必要的野生动物养殖业。在野生动物分布集中的地方，对长度大于</w:t>
      </w:r>
      <w:r>
        <w:rPr>
          <w:rFonts w:ascii="Times New Roman" w:eastAsia="仿宋"/>
          <w:color w:val="000000" w:themeColor="text1"/>
          <w:sz w:val="30"/>
          <w:szCs w:val="22"/>
          <w14:textFill>
            <w14:solidFill>
              <w14:schemeClr w14:val="tx1"/>
            </w14:solidFill>
          </w14:textFill>
        </w:rPr>
        <w:t>1km</w:t>
      </w:r>
      <w:r>
        <w:rPr>
          <w:rFonts w:hint="eastAsia" w:ascii="Times New Roman" w:eastAsia="仿宋"/>
          <w:color w:val="000000" w:themeColor="text1"/>
          <w:sz w:val="30"/>
          <w:szCs w:val="22"/>
          <w14:textFill>
            <w14:solidFill>
              <w14:schemeClr w14:val="tx1"/>
            </w14:solidFill>
          </w14:textFill>
        </w:rPr>
        <w:t>的明渠段设置动物跨行通道。</w:t>
      </w:r>
    </w:p>
    <w:p w14:paraId="69D6C87B">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3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③</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水生生态</w:t>
      </w:r>
    </w:p>
    <w:p w14:paraId="4CF07413">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在充分研究和建设鱼类保护设施的基础上，加强栖息地保护措施和渔政管理措施，在有条件的支流上禁渔，进行保护。</w:t>
      </w:r>
    </w:p>
    <w:p w14:paraId="3F725D5F">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选择保留程度完好、受人为干扰较少的干流和部分鱼类种类较多、尚未进行水利水电开发的支流，加强鱼类重要生境保护，达到对鱼类资源进行保护的目的。</w:t>
      </w:r>
    </w:p>
    <w:p w14:paraId="21092E9D">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4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④</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环境敏感区</w:t>
      </w:r>
    </w:p>
    <w:p w14:paraId="5C34FA25">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规划涉及环境敏感区，经专题研究论证和行政主管部门同意实施，应严格落实相关的保护措施。</w:t>
      </w:r>
    </w:p>
    <w:p w14:paraId="6970D6E9">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本规划项目涉及风景名胜区、森林公园、自然保护区等重点生态环境保护目标的，工程建设应当符合风景名胜区、森林公园、自然保护区相关规划，并与景观相协调，不得破坏景观、污染环境、妨碍游览；工程施工区尽量布设在景区和公园之外，施工过程采用先进的环保的技术和工艺，以减少“三废一噪”的产生，减轻对风景名胜区、森林公园的影响。</w:t>
      </w:r>
    </w:p>
    <w:p w14:paraId="5EA6AD23">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本规划涉及的环境敏感区，施工辅助设施（施工营地、料场、渣场和管理营地等）禁止设置在环境敏感区范围之内；施工过程中，优先选择人工或小型机械设施施工，严格限制大中型施工机械，将人为扰动和影响降至最低水平。</w:t>
      </w:r>
    </w:p>
    <w:p w14:paraId="25B72930">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5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⑤</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移民安置</w:t>
      </w:r>
    </w:p>
    <w:p w14:paraId="13F7A16F">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行蓄洪区工程建设和安全建设等工程中，在移民后期扶持的基础上，加强移民生活水平的跟踪调查，确保移民生产生活水平不降低。制定相应的优惠政策，用于进一步保障移民的生产生活水平。在移民搬迁前，对调剂耕地进行改良、明确界线，有利于移民能够尽早恢复生产、减少耕地争议。</w:t>
      </w:r>
    </w:p>
    <w:p w14:paraId="453B5D8A">
      <w:pPr>
        <w:pStyle w:val="6"/>
        <w:spacing w:before="120" w:after="120" w:line="360" w:lineRule="auto"/>
        <w:ind w:firstLine="566" w:firstLineChars="188"/>
        <w:rPr>
          <w:rFonts w:ascii="Times New Roman" w:hAnsi="Times New Roman" w:eastAsia="仿宋" w:cs="Times New Roman"/>
          <w:color w:val="000000" w:themeColor="text1"/>
          <w:sz w:val="30"/>
          <w:szCs w:val="30"/>
          <w14:textFill>
            <w14:solidFill>
              <w14:schemeClr w14:val="tx1"/>
            </w14:solidFill>
          </w14:textFill>
        </w:rPr>
      </w:pPr>
      <w:bookmarkStart w:id="96" w:name="_Toc477478328"/>
      <w:r>
        <w:rPr>
          <w:rFonts w:ascii="Times New Roman" w:hAnsi="Times New Roman" w:eastAsia="仿宋" w:cs="Times New Roman"/>
          <w:color w:val="000000" w:themeColor="text1"/>
          <w:sz w:val="30"/>
          <w:szCs w:val="30"/>
          <w14:textFill>
            <w14:solidFill>
              <w14:schemeClr w14:val="tx1"/>
            </w14:solidFill>
          </w14:textFill>
        </w:rPr>
        <w:t>3</w:t>
      </w:r>
      <w:r>
        <w:rPr>
          <w:rFonts w:hint="eastAsia" w:ascii="Times New Roman" w:hAnsi="Times New Roman" w:eastAsia="仿宋" w:cs="Times New Roman"/>
          <w:color w:val="000000" w:themeColor="text1"/>
          <w:sz w:val="30"/>
          <w:szCs w:val="30"/>
          <w14:textFill>
            <w14:solidFill>
              <w14:schemeClr w14:val="tx1"/>
            </w14:solidFill>
          </w14:textFill>
        </w:rPr>
        <w:t>、修复补救措施</w:t>
      </w:r>
      <w:bookmarkEnd w:id="96"/>
    </w:p>
    <w:p w14:paraId="3BD970BC">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1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①</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水环境</w:t>
      </w:r>
    </w:p>
    <w:p w14:paraId="4C3677C2">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t>1</w:t>
      </w:r>
      <w:r>
        <w:rPr>
          <w:rFonts w:hint="eastAsia" w:ascii="Times New Roman" w:eastAsia="仿宋"/>
          <w:color w:val="000000" w:themeColor="text1"/>
          <w:sz w:val="30"/>
          <w:szCs w:val="22"/>
          <w14:textFill>
            <w14:solidFill>
              <w14:schemeClr w14:val="tx1"/>
            </w14:solidFill>
          </w14:textFill>
        </w:rPr>
        <w:t>）生态流量下放措施</w:t>
      </w:r>
    </w:p>
    <w:p w14:paraId="25A6F5EA">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根据《水电水利建设项目河道生态用水、低温水和过鱼设施环境影响评价技术指南（试行）》要求，初步确定下泄生态流量如下：</w:t>
      </w:r>
    </w:p>
    <w:p w14:paraId="3BDCEDA2">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当河流多年平均流量大于</w:t>
      </w:r>
      <w:r>
        <w:rPr>
          <w:rFonts w:ascii="Times New Roman" w:eastAsia="仿宋"/>
          <w:color w:val="000000" w:themeColor="text1"/>
          <w:sz w:val="30"/>
          <w:szCs w:val="22"/>
          <w14:textFill>
            <w14:solidFill>
              <w14:schemeClr w14:val="tx1"/>
            </w14:solidFill>
          </w14:textFill>
        </w:rPr>
        <w:t xml:space="preserve">80m³/s </w:t>
      </w:r>
      <w:r>
        <w:rPr>
          <w:rFonts w:hint="eastAsia" w:ascii="Times New Roman" w:eastAsia="仿宋"/>
          <w:color w:val="000000" w:themeColor="text1"/>
          <w:sz w:val="30"/>
          <w:szCs w:val="22"/>
          <w14:textFill>
            <w14:solidFill>
              <w14:schemeClr w14:val="tx1"/>
            </w14:solidFill>
          </w14:textFill>
        </w:rPr>
        <w:t>时，生态流量应不低于坝址断面多年平均流量的</w:t>
      </w:r>
      <w:r>
        <w:rPr>
          <w:rFonts w:ascii="Times New Roman" w:eastAsia="仿宋"/>
          <w:color w:val="000000" w:themeColor="text1"/>
          <w:sz w:val="30"/>
          <w:szCs w:val="22"/>
          <w14:textFill>
            <w14:solidFill>
              <w14:schemeClr w14:val="tx1"/>
            </w14:solidFill>
          </w14:textFill>
        </w:rPr>
        <w:t>5%</w:t>
      </w:r>
      <w:r>
        <w:rPr>
          <w:rFonts w:hint="eastAsia" w:ascii="Times New Roman" w:eastAsia="仿宋"/>
          <w:color w:val="000000" w:themeColor="text1"/>
          <w:sz w:val="30"/>
          <w:szCs w:val="22"/>
          <w14:textFill>
            <w14:solidFill>
              <w14:schemeClr w14:val="tx1"/>
            </w14:solidFill>
          </w14:textFill>
        </w:rPr>
        <w:t>；当河流多年平均流量大于</w:t>
      </w:r>
      <w:r>
        <w:rPr>
          <w:rFonts w:ascii="Times New Roman" w:eastAsia="仿宋"/>
          <w:color w:val="000000" w:themeColor="text1"/>
          <w:sz w:val="30"/>
          <w:szCs w:val="22"/>
          <w14:textFill>
            <w14:solidFill>
              <w14:schemeClr w14:val="tx1"/>
            </w14:solidFill>
          </w14:textFill>
        </w:rPr>
        <w:t>1m³/s</w:t>
      </w:r>
      <w:r>
        <w:rPr>
          <w:rFonts w:hint="eastAsia" w:ascii="Times New Roman" w:eastAsia="仿宋"/>
          <w:color w:val="000000" w:themeColor="text1"/>
          <w:sz w:val="30"/>
          <w:szCs w:val="22"/>
          <w14:textFill>
            <w14:solidFill>
              <w14:schemeClr w14:val="tx1"/>
            </w14:solidFill>
          </w14:textFill>
        </w:rPr>
        <w:t>、小于</w:t>
      </w:r>
      <w:r>
        <w:rPr>
          <w:rFonts w:ascii="Times New Roman" w:eastAsia="仿宋"/>
          <w:color w:val="000000" w:themeColor="text1"/>
          <w:sz w:val="30"/>
          <w:szCs w:val="22"/>
          <w14:textFill>
            <w14:solidFill>
              <w14:schemeClr w14:val="tx1"/>
            </w14:solidFill>
          </w14:textFill>
        </w:rPr>
        <w:t xml:space="preserve">80m³/s </w:t>
      </w:r>
      <w:r>
        <w:rPr>
          <w:rFonts w:hint="eastAsia" w:ascii="Times New Roman" w:eastAsia="仿宋"/>
          <w:color w:val="000000" w:themeColor="text1"/>
          <w:sz w:val="30"/>
          <w:szCs w:val="22"/>
          <w14:textFill>
            <w14:solidFill>
              <w14:schemeClr w14:val="tx1"/>
            </w14:solidFill>
          </w14:textFill>
        </w:rPr>
        <w:t>时，生态流量应不低于坝址断面多年平均流量的</w:t>
      </w:r>
      <w:r>
        <w:rPr>
          <w:rFonts w:ascii="Times New Roman" w:eastAsia="仿宋"/>
          <w:color w:val="000000" w:themeColor="text1"/>
          <w:sz w:val="30"/>
          <w:szCs w:val="22"/>
          <w14:textFill>
            <w14:solidFill>
              <w14:schemeClr w14:val="tx1"/>
            </w14:solidFill>
          </w14:textFill>
        </w:rPr>
        <w:t>10%</w:t>
      </w:r>
      <w:r>
        <w:rPr>
          <w:rFonts w:hint="eastAsia" w:ascii="Times New Roman" w:eastAsia="仿宋"/>
          <w:color w:val="000000" w:themeColor="text1"/>
          <w:sz w:val="30"/>
          <w:szCs w:val="22"/>
          <w14:textFill>
            <w14:solidFill>
              <w14:schemeClr w14:val="tx1"/>
            </w14:solidFill>
          </w14:textFill>
        </w:rPr>
        <w:t>；对于季节性支沟，应根据河流的水文现状，结合坝址下游生态流量需求情况，充分论证下泄生态流量的必要性，并最终确定是否下泄生态流量和数量。</w:t>
      </w:r>
    </w:p>
    <w:p w14:paraId="7D8FD999">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对大中型水库设置生态流量在线监测装置，并与相关监管部门联网，以加强对各水库工程下泄生态流量的监管。</w:t>
      </w:r>
    </w:p>
    <w:p w14:paraId="37C5EE47">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）退水处理措施</w:t>
      </w:r>
    </w:p>
    <w:p w14:paraId="7CC38772">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规划实施后，规划区内退水量增加，当地人民政府应制定和落实废污水处理专项规划，建设或改扩建城镇污水处理厂、完善污水收集管网，提高退水处理量和效率。</w:t>
      </w:r>
    </w:p>
    <w:p w14:paraId="43FD3020">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t>3</w:t>
      </w:r>
      <w:r>
        <w:rPr>
          <w:rFonts w:hint="eastAsia" w:ascii="Times New Roman" w:eastAsia="仿宋"/>
          <w:color w:val="000000" w:themeColor="text1"/>
          <w:sz w:val="30"/>
          <w:szCs w:val="22"/>
          <w14:textFill>
            <w14:solidFill>
              <w14:schemeClr w14:val="tx1"/>
            </w14:solidFill>
          </w14:textFill>
        </w:rPr>
        <w:t>）水库富营养化治理措施</w:t>
      </w:r>
    </w:p>
    <w:p w14:paraId="7541B643">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根据水库富营养化程度、营养盐结构特征及来源，制定富营养化治理措施，目前治理措施通常有生物措施和工程措施，生物措施包括种植耐污能力强、对营养物质吸收大的水生植物和适当放养鲢、鳙等滤食性和食鱼性鱼类，工程措施包括底泥挖掘和水体深层曝气等措施。</w:t>
      </w:r>
    </w:p>
    <w:p w14:paraId="31139B25">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2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②</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生态环境</w:t>
      </w:r>
    </w:p>
    <w:p w14:paraId="2F57C52E">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开展大型水库的生态调度，在鱼类繁殖季节（</w:t>
      </w:r>
      <w:r>
        <w:rPr>
          <w:rFonts w:ascii="Times New Roman" w:eastAsia="仿宋"/>
          <w:color w:val="000000" w:themeColor="text1"/>
          <w:sz w:val="30"/>
          <w:szCs w:val="22"/>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w:t>
      </w:r>
      <w:r>
        <w:rPr>
          <w:rFonts w:ascii="Times New Roman" w:eastAsia="仿宋"/>
          <w:color w:val="000000" w:themeColor="text1"/>
          <w:sz w:val="30"/>
          <w:szCs w:val="22"/>
          <w14:textFill>
            <w14:solidFill>
              <w14:schemeClr w14:val="tx1"/>
            </w14:solidFill>
          </w14:textFill>
        </w:rPr>
        <w:t>7</w:t>
      </w:r>
      <w:r>
        <w:rPr>
          <w:rFonts w:hint="eastAsia" w:ascii="Times New Roman" w:eastAsia="仿宋"/>
          <w:color w:val="000000" w:themeColor="text1"/>
          <w:sz w:val="30"/>
          <w:szCs w:val="22"/>
          <w14:textFill>
            <w14:solidFill>
              <w14:schemeClr w14:val="tx1"/>
            </w14:solidFill>
          </w14:textFill>
        </w:rPr>
        <w:t>月）进行生态调度，加大下泄流量，刺激鱼类完成产卵繁殖过程，建议人造洪峰流量按</w:t>
      </w:r>
      <w:r>
        <w:rPr>
          <w:rFonts w:ascii="Times New Roman" w:eastAsia="仿宋"/>
          <w:color w:val="000000" w:themeColor="text1"/>
          <w:sz w:val="30"/>
          <w:szCs w:val="22"/>
          <w14:textFill>
            <w14:solidFill>
              <w14:schemeClr w14:val="tx1"/>
            </w14:solidFill>
          </w14:textFill>
        </w:rPr>
        <w:t>2</w:t>
      </w:r>
      <w:r>
        <w:rPr>
          <w:rFonts w:hint="eastAsia" w:ascii="Times New Roman" w:eastAsia="仿宋"/>
          <w:color w:val="000000" w:themeColor="text1"/>
          <w:sz w:val="30"/>
          <w:szCs w:val="22"/>
          <w14:textFill>
            <w14:solidFill>
              <w14:schemeClr w14:val="tx1"/>
            </w14:solidFill>
          </w14:textFill>
        </w:rPr>
        <w:t>年一遇洪水。具体在项目环评时确认下放时间及流量。</w:t>
      </w:r>
    </w:p>
    <w:p w14:paraId="7A9281D2">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3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③</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社会环境</w:t>
      </w:r>
    </w:p>
    <w:p w14:paraId="6440D9EF">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加强和规范防汛抗旱工程的运行管理，提高水利工程对工农业供水和生活供水的保证率，保障当地社会经济的快速、可持续性发展。针对工程淹没和占用的公路、输电线等专项设施，按照“三原”原则及时进行复建，恢复专项设施功能。</w:t>
      </w:r>
    </w:p>
    <w:p w14:paraId="4C689744">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4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④</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环境敏感区</w:t>
      </w:r>
    </w:p>
    <w:p w14:paraId="5220A5F5">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对于规划项目涉及风景名胜区、水源保护区等，经行政主管部门同意后，根据敏感区的规划，选择具有较好景观效果的乔、灌、草进行临时占地区的绿化和美化，修复和改善环境敏感区的景观。</w:t>
      </w:r>
    </w:p>
    <w:p w14:paraId="01AFECF0">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ascii="Times New Roman" w:eastAsia="仿宋"/>
          <w:color w:val="000000" w:themeColor="text1"/>
          <w:sz w:val="30"/>
          <w:szCs w:val="22"/>
          <w14:textFill>
            <w14:solidFill>
              <w14:schemeClr w14:val="tx1"/>
            </w14:solidFill>
          </w14:textFill>
        </w:rPr>
        <w:fldChar w:fldCharType="begin"/>
      </w:r>
      <w:r>
        <w:rPr>
          <w:rFonts w:ascii="Times New Roman" w:eastAsia="仿宋"/>
          <w:color w:val="000000" w:themeColor="text1"/>
          <w:sz w:val="30"/>
          <w:szCs w:val="22"/>
          <w14:textFill>
            <w14:solidFill>
              <w14:schemeClr w14:val="tx1"/>
            </w14:solidFill>
          </w14:textFill>
        </w:rPr>
        <w:instrText xml:space="preserve"> = 5 \* GB3 </w:instrText>
      </w:r>
      <w:r>
        <w:rPr>
          <w:rFonts w:ascii="Times New Roman" w:eastAsia="仿宋"/>
          <w:color w:val="000000" w:themeColor="text1"/>
          <w:sz w:val="30"/>
          <w:szCs w:val="22"/>
          <w14:textFill>
            <w14:solidFill>
              <w14:schemeClr w14:val="tx1"/>
            </w14:solidFill>
          </w14:textFill>
        </w:rPr>
        <w:fldChar w:fldCharType="separate"/>
      </w:r>
      <w:r>
        <w:rPr>
          <w:rFonts w:hint="eastAsia" w:ascii="宋体" w:hAnsi="宋体" w:eastAsia="宋体" w:cs="宋体"/>
          <w:color w:val="000000" w:themeColor="text1"/>
          <w:sz w:val="30"/>
          <w:szCs w:val="22"/>
          <w14:textFill>
            <w14:solidFill>
              <w14:schemeClr w14:val="tx1"/>
            </w14:solidFill>
          </w14:textFill>
        </w:rPr>
        <w:t>⑤</w:t>
      </w:r>
      <w:r>
        <w:rPr>
          <w:rFonts w:ascii="Times New Roman" w:eastAsia="仿宋"/>
          <w:color w:val="000000" w:themeColor="text1"/>
          <w:sz w:val="30"/>
          <w:szCs w:val="22"/>
          <w14:textFill>
            <w14:solidFill>
              <w14:schemeClr w14:val="tx1"/>
            </w14:solidFill>
          </w14:textFill>
        </w:rPr>
        <w:fldChar w:fldCharType="end"/>
      </w:r>
      <w:r>
        <w:rPr>
          <w:rFonts w:hint="eastAsia" w:ascii="Times New Roman" w:eastAsia="仿宋"/>
          <w:color w:val="000000" w:themeColor="text1"/>
          <w:sz w:val="30"/>
          <w:szCs w:val="22"/>
          <w14:textFill>
            <w14:solidFill>
              <w14:schemeClr w14:val="tx1"/>
            </w14:solidFill>
          </w14:textFill>
        </w:rPr>
        <w:t>移民安置</w:t>
      </w:r>
    </w:p>
    <w:p w14:paraId="2C184260">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在移民入住安置区前，在房前屋后、田边地角栽植果树苗木，改善移民居民环境。减少对土地的过度开发，改善当地产业结构、增加移民收入。严格按照建设征地和移民安置的前期补偿补助、后期扶持政策，改善移民生产生活条件，提高移民经济收入。</w:t>
      </w:r>
    </w:p>
    <w:p w14:paraId="04047CA1">
      <w:pPr>
        <w:keepNext/>
        <w:keepLines/>
        <w:overflowPunct w:val="0"/>
        <w:spacing w:line="360" w:lineRule="auto"/>
        <w:contextualSpacing/>
        <w:outlineLvl w:val="2"/>
        <w:rPr>
          <w:rFonts w:ascii="Times New Roman" w:eastAsia="楷体"/>
          <w:b/>
          <w:bCs/>
          <w:color w:val="000000" w:themeColor="text1"/>
          <w:sz w:val="30"/>
          <w:szCs w:val="32"/>
          <w14:textFill>
            <w14:solidFill>
              <w14:schemeClr w14:val="tx1"/>
            </w14:solidFill>
          </w14:textFill>
        </w:rPr>
      </w:pPr>
      <w:r>
        <w:rPr>
          <w:rFonts w:hint="eastAsia" w:ascii="Times New Roman" w:eastAsia="楷体"/>
          <w:b/>
          <w:bCs/>
          <w:color w:val="000000" w:themeColor="text1"/>
          <w:sz w:val="30"/>
          <w:szCs w:val="32"/>
          <w14:textFill>
            <w14:solidFill>
              <w14:schemeClr w14:val="tx1"/>
            </w14:solidFill>
          </w14:textFill>
        </w:rPr>
        <w:t>（四）环境影响评价结论</w:t>
      </w:r>
    </w:p>
    <w:p w14:paraId="57FC82EE">
      <w:pPr>
        <w:spacing w:line="360" w:lineRule="auto"/>
        <w:ind w:firstLine="600" w:firstLineChars="200"/>
        <w:rPr>
          <w:rFonts w:ascii="Times New Roman" w:eastAsia="仿宋"/>
          <w:color w:val="000000" w:themeColor="text1"/>
          <w:sz w:val="30"/>
          <w:szCs w:val="22"/>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本规划的实施，将对六安市境内一定特定范围内的水环境、生态环境、生态敏感区和社会环境造成一定不利影响，特别是工程施工和建设所造成的淹没、占地、移民安置、水资源调配等，同时将对环境敏感区造成一定影响。在采取环境保护措施，特别是采纳本次规划环评和相关专题报告提出的环境保护对策后，规划实施造成的不利影响可以得到有效避免或减缓，其不利的影响范围和程度是可以接受的。</w:t>
      </w:r>
    </w:p>
    <w:p w14:paraId="76A1CC24">
      <w:pPr>
        <w:ind w:firstLine="600" w:firstLineChars="200"/>
        <w:rPr>
          <w:rFonts w:ascii="Times New Roman"/>
          <w:color w:val="000000" w:themeColor="text1"/>
          <w:sz w:val="30"/>
          <w:szCs w:val="30"/>
          <w14:textFill>
            <w14:solidFill>
              <w14:schemeClr w14:val="tx1"/>
            </w14:solidFill>
          </w14:textFill>
        </w:rPr>
      </w:pPr>
      <w:r>
        <w:rPr>
          <w:rFonts w:hint="eastAsia" w:ascii="Times New Roman" w:eastAsia="仿宋"/>
          <w:color w:val="000000" w:themeColor="text1"/>
          <w:sz w:val="30"/>
          <w:szCs w:val="22"/>
          <w14:textFill>
            <w14:solidFill>
              <w14:schemeClr w14:val="tx1"/>
            </w14:solidFill>
          </w14:textFill>
        </w:rPr>
        <w:t>综上所述，从环境影响评价角度而言，本规划是可行的。</w:t>
      </w:r>
    </w:p>
    <w:p w14:paraId="084A60AF">
      <w:pPr>
        <w:adjustRightInd w:val="0"/>
        <w:snapToGrid w:val="0"/>
        <w:spacing w:line="600" w:lineRule="exact"/>
        <w:ind w:firstLine="600" w:firstLineChars="200"/>
        <w:rPr>
          <w:rFonts w:ascii="Times New Roman"/>
          <w:color w:val="000000" w:themeColor="text1"/>
          <w:sz w:val="30"/>
          <w:szCs w:val="30"/>
          <w14:textFill>
            <w14:solidFill>
              <w14:schemeClr w14:val="tx1"/>
            </w14:solidFill>
          </w14:textFill>
        </w:rPr>
      </w:pPr>
    </w:p>
    <w:p w14:paraId="31705D9B">
      <w:pPr>
        <w:adjustRightInd w:val="0"/>
        <w:snapToGrid w:val="0"/>
        <w:spacing w:line="600" w:lineRule="exact"/>
        <w:ind w:firstLine="600" w:firstLineChars="200"/>
        <w:rPr>
          <w:rFonts w:ascii="Times New Roman"/>
          <w:color w:val="000000" w:themeColor="text1"/>
          <w:sz w:val="30"/>
          <w:szCs w:val="30"/>
          <w14:textFill>
            <w14:solidFill>
              <w14:schemeClr w14:val="tx1"/>
            </w14:solidFill>
          </w14:textFill>
        </w:rPr>
        <w:sectPr>
          <w:pgSz w:w="11906" w:h="16838"/>
          <w:pgMar w:top="1440" w:right="1797" w:bottom="1440" w:left="1797" w:header="851" w:footer="992" w:gutter="0"/>
          <w:cols w:space="425" w:num="1"/>
          <w:docGrid w:linePitch="312" w:charSpace="0"/>
        </w:sectPr>
      </w:pPr>
    </w:p>
    <w:p w14:paraId="25ED4A51">
      <w:pPr>
        <w:pStyle w:val="2"/>
        <w:spacing w:line="600" w:lineRule="exact"/>
        <w:jc w:val="center"/>
        <w:rPr>
          <w:rFonts w:ascii="Times New Roman" w:eastAsia="黑体"/>
          <w:b w:val="0"/>
          <w:color w:val="000000" w:themeColor="text1"/>
          <w:sz w:val="32"/>
          <w:szCs w:val="32"/>
          <w14:textFill>
            <w14:solidFill>
              <w14:schemeClr w14:val="tx1"/>
            </w14:solidFill>
          </w14:textFill>
        </w:rPr>
      </w:pPr>
      <w:bookmarkStart w:id="97" w:name="_Toc535602035"/>
      <w:r>
        <w:rPr>
          <w:rFonts w:hint="eastAsia" w:ascii="Times New Roman" w:eastAsia="黑体"/>
          <w:b w:val="0"/>
          <w:color w:val="000000" w:themeColor="text1"/>
          <w:sz w:val="32"/>
          <w:szCs w:val="32"/>
          <w14:textFill>
            <w14:solidFill>
              <w14:schemeClr w14:val="tx1"/>
            </w14:solidFill>
          </w14:textFill>
        </w:rPr>
        <w:t>第八章</w:t>
      </w:r>
      <w:r>
        <w:rPr>
          <w:rFonts w:ascii="Times New Roman" w:eastAsia="黑体"/>
          <w:b w:val="0"/>
          <w:color w:val="000000" w:themeColor="text1"/>
          <w:sz w:val="32"/>
          <w:szCs w:val="32"/>
          <w14:textFill>
            <w14:solidFill>
              <w14:schemeClr w14:val="tx1"/>
            </w14:solidFill>
          </w14:textFill>
        </w:rPr>
        <w:t xml:space="preserve">  </w:t>
      </w:r>
      <w:r>
        <w:rPr>
          <w:rFonts w:hint="eastAsia" w:ascii="Times New Roman" w:eastAsia="黑体"/>
          <w:b w:val="0"/>
          <w:color w:val="000000" w:themeColor="text1"/>
          <w:sz w:val="32"/>
          <w:szCs w:val="32"/>
          <w14:textFill>
            <w14:solidFill>
              <w14:schemeClr w14:val="tx1"/>
            </w14:solidFill>
          </w14:textFill>
        </w:rPr>
        <w:t>规划</w:t>
      </w:r>
      <w:r>
        <w:rPr>
          <w:rFonts w:ascii="Times New Roman" w:eastAsia="黑体"/>
          <w:b w:val="0"/>
          <w:color w:val="000000" w:themeColor="text1"/>
          <w:sz w:val="32"/>
          <w:szCs w:val="32"/>
          <w14:textFill>
            <w14:solidFill>
              <w14:schemeClr w14:val="tx1"/>
            </w14:solidFill>
          </w14:textFill>
        </w:rPr>
        <w:t>实施的</w:t>
      </w:r>
      <w:r>
        <w:rPr>
          <w:rFonts w:hint="eastAsia" w:ascii="Times New Roman" w:eastAsia="黑体"/>
          <w:b w:val="0"/>
          <w:color w:val="000000" w:themeColor="text1"/>
          <w:sz w:val="32"/>
          <w:szCs w:val="32"/>
          <w14:textFill>
            <w14:solidFill>
              <w14:schemeClr w14:val="tx1"/>
            </w14:solidFill>
          </w14:textFill>
        </w:rPr>
        <w:t>保障措施</w:t>
      </w:r>
      <w:bookmarkEnd w:id="97"/>
    </w:p>
    <w:p w14:paraId="1A97A590">
      <w:pPr>
        <w:adjustRightInd w:val="0"/>
        <w:snapToGrid w:val="0"/>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防汛抗旱水利工程巩固提升规划是实现六安市水利现代化的重要组成部分，也是支撑六安市经济社会发展新跨越，确保六安与全国同步全面建成小康社会目标的实施性规划。要全面实施和落实规划涉及的建设任务和改革举措，任务十分艰巨和迫切，必须加强组织领导，加大资金投入，落实责任考核，强化科技人才保障支撑，形成全社会支持参与水利建设的合力。</w:t>
      </w:r>
    </w:p>
    <w:p w14:paraId="0BE9E939">
      <w:pPr>
        <w:pStyle w:val="3"/>
        <w:rPr>
          <w:color w:val="000000" w:themeColor="text1"/>
          <w14:textFill>
            <w14:solidFill>
              <w14:schemeClr w14:val="tx1"/>
            </w14:solidFill>
          </w14:textFill>
        </w:rPr>
      </w:pPr>
      <w:bookmarkStart w:id="98" w:name="_Toc535602036"/>
      <w:bookmarkStart w:id="99" w:name="_Toc475860453"/>
      <w:bookmarkStart w:id="100" w:name="_Toc477478482"/>
      <w:bookmarkStart w:id="101" w:name="_Toc477478348"/>
      <w:r>
        <w:rPr>
          <w:rFonts w:hint="eastAsia"/>
          <w:color w:val="000000" w:themeColor="text1"/>
          <w14:textFill>
            <w14:solidFill>
              <w14:schemeClr w14:val="tx1"/>
            </w14:solidFill>
          </w14:textFill>
        </w:rPr>
        <w:t>一、加强组织领导，密切沟通配合</w:t>
      </w:r>
      <w:bookmarkEnd w:id="98"/>
      <w:bookmarkEnd w:id="99"/>
      <w:bookmarkEnd w:id="100"/>
      <w:bookmarkEnd w:id="101"/>
    </w:p>
    <w:p w14:paraId="25A02591">
      <w:pPr>
        <w:adjustRightInd w:val="0"/>
        <w:snapToGrid w:val="0"/>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加快防汛抗旱水利工程巩固提升规划的实施，关系到多个部门，需要各级政府和相关部门密切配合与大力推动。要切实加强组织领导，由政府牵头水行政主管部门建立相关协调机制，明确有关部门组织分工，由政府领导定期或不定期召集有关部门和单位，及时研究、解决规划实施过程中的重大问题。发展改革、财政、水利、国土、环保、住建、农业、林业、气象、地矿、移民、扶贫、审计、监察等相关部门和有关单位要在各级政府的统一领导下，按照职责分工，切实组织落实好防汛抗旱水利工程巩固提升工程建设投资、项目审批、环境影响评价、用地预审、移民安置等相关工作。政府要切实落实好中央和省委、省政府支持水利发展的各项政策，履行辖区内有关部门行政领导的管理职责，负责筹措建设与运行管理资金，做好工程征地移民安置和建设进度、质量、安全管理等工作，合力推进防汛抗旱水利工程巩固提升规划顺利实施。</w:t>
      </w:r>
    </w:p>
    <w:p w14:paraId="60483B7E">
      <w:pPr>
        <w:pStyle w:val="3"/>
        <w:rPr>
          <w:color w:val="000000" w:themeColor="text1"/>
          <w14:textFill>
            <w14:solidFill>
              <w14:schemeClr w14:val="tx1"/>
            </w14:solidFill>
          </w14:textFill>
        </w:rPr>
      </w:pPr>
      <w:bookmarkStart w:id="102" w:name="_Toc475860454"/>
      <w:bookmarkStart w:id="103" w:name="_Toc477478483"/>
      <w:bookmarkStart w:id="104" w:name="_Toc535602037"/>
      <w:bookmarkStart w:id="105" w:name="_Toc477478349"/>
      <w:r>
        <w:rPr>
          <w:rFonts w:hint="eastAsia"/>
          <w:color w:val="000000" w:themeColor="text1"/>
          <w14:textFill>
            <w14:solidFill>
              <w14:schemeClr w14:val="tx1"/>
            </w14:solidFill>
          </w14:textFill>
        </w:rPr>
        <w:t>二、加大资金投入，拓展融资渠道</w:t>
      </w:r>
      <w:bookmarkEnd w:id="102"/>
      <w:bookmarkEnd w:id="103"/>
      <w:bookmarkEnd w:id="104"/>
      <w:bookmarkEnd w:id="105"/>
    </w:p>
    <w:p w14:paraId="0637EAF5">
      <w:pPr>
        <w:adjustRightInd w:val="0"/>
        <w:snapToGrid w:val="0"/>
        <w:spacing w:line="360" w:lineRule="auto"/>
        <w:ind w:firstLine="600" w:firstLineChars="200"/>
        <w:rPr>
          <w:rFonts w:ascii="Times New Roman"/>
          <w:color w:val="000000" w:themeColor="text1"/>
          <w:sz w:val="30"/>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防汛抗旱水利基础设施绝大多数是政府为全社会和广大人民群众提供的最重要的公共服务之一。六安市各级部门应当把防汛抗旱等水利基础设施建设作为当前和今后一个时期重大基础设施建设的优先领域，抢抓国家加大水利投入的机遇，积极争取国家项目和资金支持，持续加大对水利的投入力度。各级政府要切实落实地方公共财政投入，用足用好国家、省级支持政策，进一步调整财政支出结构，加大财政预算投入，按照中央和省的有关法规、规章规定足额征收和计提各项水利建设基金和规费，加大资金整合力度。通过财政、金融、税收、价格等政策，积极引导社会和民间资本参与建设，政府要建立完善水利工程的合理价格、政府补贴、资源配置和利益分配等机制，鼓励</w:t>
      </w:r>
      <w:r>
        <w:rPr>
          <w:rFonts w:ascii="Times New Roman"/>
          <w:color w:val="000000" w:themeColor="text1"/>
          <w:sz w:val="30"/>
          <w:szCs w:val="30"/>
          <w14:textFill>
            <w14:solidFill>
              <w14:schemeClr w14:val="tx1"/>
            </w14:solidFill>
          </w14:textFill>
        </w:rPr>
        <w:t>PPP</w:t>
      </w:r>
      <w:r>
        <w:rPr>
          <w:rFonts w:hint="eastAsia" w:ascii="Times New Roman"/>
          <w:color w:val="000000" w:themeColor="text1"/>
          <w:sz w:val="30"/>
          <w:szCs w:val="30"/>
          <w14:textFill>
            <w14:solidFill>
              <w14:schemeClr w14:val="tx1"/>
            </w14:solidFill>
          </w14:textFill>
        </w:rPr>
        <w:t>等投融资模式参与水利建设和运营管理，形成政府投入为主导，市场机制健全，多元化、多渠道、多层次的水利投入稳定长效机制。</w:t>
      </w:r>
    </w:p>
    <w:p w14:paraId="148D261D">
      <w:pPr>
        <w:pStyle w:val="3"/>
        <w:rPr>
          <w:color w:val="000000" w:themeColor="text1"/>
          <w14:textFill>
            <w14:solidFill>
              <w14:schemeClr w14:val="tx1"/>
            </w14:solidFill>
          </w14:textFill>
        </w:rPr>
      </w:pPr>
      <w:bookmarkStart w:id="106" w:name="_Toc477478350"/>
      <w:bookmarkStart w:id="107" w:name="_Toc477478484"/>
      <w:bookmarkStart w:id="108" w:name="_Toc535602038"/>
      <w:bookmarkStart w:id="109" w:name="_Toc475860455"/>
      <w:r>
        <w:rPr>
          <w:rFonts w:hint="eastAsia"/>
          <w:color w:val="000000" w:themeColor="text1"/>
          <w14:textFill>
            <w14:solidFill>
              <w14:schemeClr w14:val="tx1"/>
            </w14:solidFill>
          </w14:textFill>
        </w:rPr>
        <w:t>三、落实目标责任，注重监督考核</w:t>
      </w:r>
      <w:bookmarkEnd w:id="106"/>
      <w:bookmarkEnd w:id="107"/>
      <w:bookmarkEnd w:id="108"/>
      <w:bookmarkEnd w:id="109"/>
    </w:p>
    <w:p w14:paraId="0A86C42A">
      <w:pPr>
        <w:adjustRightInd w:val="0"/>
        <w:snapToGrid w:val="0"/>
        <w:spacing w:line="360" w:lineRule="auto"/>
        <w:ind w:firstLine="600" w:firstLineChars="200"/>
        <w:rPr>
          <w:rFonts w:ascii="Times New Roman" w:eastAsia="黑体"/>
          <w:color w:val="000000" w:themeColor="text1"/>
          <w:szCs w:val="30"/>
          <w14:textFill>
            <w14:solidFill>
              <w14:schemeClr w14:val="tx1"/>
            </w14:solidFill>
          </w14:textFill>
        </w:rPr>
      </w:pPr>
      <w:r>
        <w:rPr>
          <w:rFonts w:hint="eastAsia" w:ascii="Times New Roman"/>
          <w:color w:val="000000" w:themeColor="text1"/>
          <w:sz w:val="30"/>
          <w:szCs w:val="30"/>
          <w14:textFill>
            <w14:solidFill>
              <w14:schemeClr w14:val="tx1"/>
            </w14:solidFill>
          </w14:textFill>
        </w:rPr>
        <w:t>要实现六安市防汛抗旱巩固提升的规划目标，任务十分繁重。各级政府和有关部门要按照规划目标和任务要求，分解细化本地区、本部门的目标任务，明确责任分工，细化工作方案，合理配置公共资源，加快当地水利发展。把防汛抗旱水利工程巩固提升的建设内容纳入政府任期目标责任考核，把考核结果作为考核干部业绩和工作水平的重要内容。建立目标责任制和干部考核体系，逐级落实目标责任，实行严格的问责制。建立健全前期工作质量评价制度，积极推行前期工作市场准入和审查审批终身负责制，严格实行工程建设“四制”管理，确保最优秀和最有实力的专业化设计、施工、监理队伍参与防汛抗旱水利工程巩固提升建设。对重点水利工程、关键改革举措、重要政策落实情况，要建立完善的监督检查制度和机制，切实加强督促检查。各级政府和有关部门要以高度的使命感、责任感，认真履行职责，高标准、严要求，实现六安防汛抗旱能力踏上新的台阶。</w:t>
      </w:r>
    </w:p>
    <w:p w14:paraId="56F64C76">
      <w:pPr>
        <w:pStyle w:val="3"/>
        <w:rPr>
          <w:color w:val="000000" w:themeColor="text1"/>
          <w14:textFill>
            <w14:solidFill>
              <w14:schemeClr w14:val="tx1"/>
            </w14:solidFill>
          </w14:textFill>
        </w:rPr>
      </w:pPr>
      <w:bookmarkStart w:id="110" w:name="_Toc475860456"/>
      <w:bookmarkStart w:id="111" w:name="_Toc535602039"/>
      <w:bookmarkStart w:id="112" w:name="_Toc477478351"/>
      <w:bookmarkStart w:id="113" w:name="_Toc477478485"/>
      <w:r>
        <w:rPr>
          <w:rFonts w:hint="eastAsia"/>
          <w:color w:val="000000" w:themeColor="text1"/>
          <w14:textFill>
            <w14:solidFill>
              <w14:schemeClr w14:val="tx1"/>
            </w14:solidFill>
          </w14:textFill>
        </w:rPr>
        <w:t>四、强化科技支撑，提升人才保障</w:t>
      </w:r>
      <w:bookmarkEnd w:id="110"/>
      <w:bookmarkEnd w:id="111"/>
      <w:bookmarkEnd w:id="112"/>
      <w:bookmarkEnd w:id="113"/>
    </w:p>
    <w:p w14:paraId="3391F6A2">
      <w:pPr>
        <w:adjustRightInd w:val="0"/>
        <w:snapToGrid w:val="0"/>
        <w:spacing w:line="360" w:lineRule="auto"/>
        <w:ind w:firstLine="601"/>
        <w:rPr>
          <w:rFonts w:ascii="Times New Roman"/>
          <w:color w:val="000000" w:themeColor="text1"/>
          <w14:textFill>
            <w14:solidFill>
              <w14:schemeClr w14:val="tx1"/>
            </w14:solidFill>
          </w14:textFill>
        </w:rPr>
      </w:pPr>
      <w:r>
        <w:rPr>
          <w:rFonts w:hint="eastAsia" w:ascii="Times New Roman"/>
          <w:color w:val="000000" w:themeColor="text1"/>
          <w:sz w:val="30"/>
          <w:szCs w:val="30"/>
          <w14:textFill>
            <w14:solidFill>
              <w14:schemeClr w14:val="tx1"/>
            </w14:solidFill>
          </w14:textFill>
        </w:rPr>
        <w:t>注重科技引领，充分利用目前大数据和互联网建设方面的科技创新，推动信息化与水利现代化深度融合。强化科技支撑，加强实用水利技术推广和高新技术应用，加大水利科研投入，攻克水利工程技术难题，为六安市防汛抗旱水利工程巩固提升建设提供科技支撑。同步开展水生态文明建设的基础理论和实用技术、方法研究，促进工程建设与经济社会发展和生态环境保护的共赢。全面提升水利系统干部职工队伍素质，切实增强水利勘测设计、建设管理和依法行政能力。健全水利人才引进培养、选拔选用、激励保障等工作机制。健全人才向基层、贫困地区、艰苦地区流动和专家帮扶的激励机制。以高层次专业技术人才、高技能人才、基层水利人才和急需紧缺专业人才为重点，大力实施水利人才开发工程，吸引高素质人才参与水利建设与管理，破解水利人才不足的难题。建立水利职工终身教育体系，加强对基层水利人才队伍的培训，开展水利职工教育培训，大力加强水利后备队伍建设，为防汛抗旱水利工程巩固提升规划提供专业的人才保障。</w:t>
      </w:r>
    </w:p>
    <w:p w14:paraId="389B212B">
      <w:pPr>
        <w:adjustRightInd w:val="0"/>
        <w:snapToGrid w:val="0"/>
        <w:spacing w:line="360" w:lineRule="auto"/>
        <w:ind w:firstLine="601"/>
        <w:rPr>
          <w:rFonts w:ascii="Times New Roman"/>
          <w:color w:val="000000" w:themeColor="text1"/>
          <w14:textFill>
            <w14:solidFill>
              <w14:schemeClr w14:val="tx1"/>
            </w14:solidFill>
          </w14:textFill>
        </w:rPr>
      </w:pPr>
    </w:p>
    <w:sectPr>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华文仿宋">
    <w:altName w:val="仿宋"/>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3B979">
    <w:pPr>
      <w:pStyle w:val="15"/>
      <w:ind w:firstLine="420"/>
      <w:jc w:val="center"/>
      <w:rPr>
        <w:sz w:val="15"/>
      </w:rPr>
    </w:pPr>
    <w:r>
      <w:rPr>
        <w:sz w:val="21"/>
      </w:rPr>
      <w:fldChar w:fldCharType="begin"/>
    </w:r>
    <w:r>
      <w:rPr>
        <w:sz w:val="21"/>
      </w:rPr>
      <w:instrText xml:space="preserve">PAGE   \* MERGEFORMAT</w:instrText>
    </w:r>
    <w:r>
      <w:rPr>
        <w:sz w:val="21"/>
      </w:rPr>
      <w:fldChar w:fldCharType="separate"/>
    </w:r>
    <w:r>
      <w:rPr>
        <w:sz w:val="21"/>
        <w:lang w:val="zh-CN"/>
      </w:rPr>
      <w:t>2</w:t>
    </w:r>
    <w:r>
      <w:rPr>
        <w:sz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EDA6B">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D475E">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5598571"/>
      <w:docPartObj>
        <w:docPartGallery w:val="autotext"/>
      </w:docPartObj>
    </w:sdtPr>
    <w:sdtEndPr>
      <w:rPr>
        <w:rFonts w:ascii="Times New Roman"/>
        <w:sz w:val="22"/>
        <w:szCs w:val="22"/>
      </w:rPr>
    </w:sdtEndPr>
    <w:sdtContent>
      <w:p w14:paraId="23BC4EA1">
        <w:pPr>
          <w:pStyle w:val="15"/>
          <w:jc w:val="center"/>
          <w:rPr>
            <w:rFonts w:ascii="Times New Roman"/>
            <w:sz w:val="22"/>
            <w:szCs w:val="22"/>
          </w:rPr>
        </w:pPr>
        <w:r>
          <w:rPr>
            <w:rFonts w:ascii="Times New Roman"/>
            <w:sz w:val="22"/>
            <w:szCs w:val="22"/>
          </w:rPr>
          <w:fldChar w:fldCharType="begin"/>
        </w:r>
        <w:r>
          <w:rPr>
            <w:rFonts w:ascii="Times New Roman"/>
            <w:sz w:val="22"/>
            <w:szCs w:val="22"/>
          </w:rPr>
          <w:instrText xml:space="preserve">PAGE   \* MERGEFORMAT</w:instrText>
        </w:r>
        <w:r>
          <w:rPr>
            <w:rFonts w:ascii="Times New Roman"/>
            <w:sz w:val="22"/>
            <w:szCs w:val="22"/>
          </w:rPr>
          <w:fldChar w:fldCharType="separate"/>
        </w:r>
        <w:r>
          <w:rPr>
            <w:rFonts w:ascii="Times New Roman"/>
            <w:sz w:val="22"/>
            <w:szCs w:val="22"/>
            <w:lang w:val="zh-CN"/>
          </w:rPr>
          <w:t>1</w:t>
        </w:r>
        <w:r>
          <w:rPr>
            <w:rFonts w:ascii="Times New Roman"/>
            <w:sz w:val="22"/>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135707"/>
      <w:docPartObj>
        <w:docPartGallery w:val="autotext"/>
      </w:docPartObj>
    </w:sdtPr>
    <w:sdtEndPr>
      <w:rPr>
        <w:rFonts w:ascii="Times New Roman"/>
        <w:sz w:val="22"/>
        <w:lang w:val="zh-CN"/>
      </w:rPr>
    </w:sdtEndPr>
    <w:sdtContent>
      <w:p w14:paraId="4B1F8FCD">
        <w:pPr>
          <w:pStyle w:val="15"/>
          <w:jc w:val="center"/>
          <w:rPr>
            <w:rFonts w:ascii="Times New Roman"/>
            <w:sz w:val="22"/>
          </w:rPr>
        </w:pPr>
        <w:r>
          <w:rPr>
            <w:rFonts w:ascii="Times New Roman"/>
            <w:sz w:val="22"/>
          </w:rPr>
          <w:fldChar w:fldCharType="begin"/>
        </w:r>
        <w:r>
          <w:rPr>
            <w:rFonts w:ascii="Times New Roman"/>
            <w:sz w:val="22"/>
          </w:rPr>
          <w:instrText xml:space="preserve"> PAGE   \* MERGEFORMAT </w:instrText>
        </w:r>
        <w:r>
          <w:rPr>
            <w:rFonts w:ascii="Times New Roman"/>
            <w:sz w:val="22"/>
          </w:rPr>
          <w:fldChar w:fldCharType="separate"/>
        </w:r>
        <w:r>
          <w:rPr>
            <w:rFonts w:ascii="Times New Roman"/>
            <w:sz w:val="22"/>
            <w:lang w:val="zh-CN"/>
          </w:rPr>
          <w:t>1</w:t>
        </w:r>
        <w:r>
          <w:rPr>
            <w:rFonts w:ascii="Times New Roman"/>
            <w:sz w:val="22"/>
            <w:lang w:val="zh-C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1211583"/>
      <w:docPartObj>
        <w:docPartGallery w:val="autotext"/>
      </w:docPartObj>
    </w:sdtPr>
    <w:sdtEndPr>
      <w:rPr>
        <w:rFonts w:ascii="Times New Roman"/>
        <w:sz w:val="22"/>
        <w:lang w:val="zh-CN"/>
      </w:rPr>
    </w:sdtEndPr>
    <w:sdtContent>
      <w:p w14:paraId="2B74DCD6">
        <w:pPr>
          <w:pStyle w:val="15"/>
          <w:ind w:firstLine="360"/>
          <w:jc w:val="center"/>
          <w:rPr>
            <w:rFonts w:ascii="Times New Roman"/>
            <w:sz w:val="22"/>
          </w:rPr>
        </w:pPr>
        <w:r>
          <w:rPr>
            <w:rFonts w:ascii="Times New Roman"/>
            <w:sz w:val="22"/>
          </w:rPr>
          <w:fldChar w:fldCharType="begin"/>
        </w:r>
        <w:r>
          <w:rPr>
            <w:rFonts w:ascii="Times New Roman"/>
            <w:sz w:val="22"/>
          </w:rPr>
          <w:instrText xml:space="preserve"> PAGE   \* MERGEFORMAT </w:instrText>
        </w:r>
        <w:r>
          <w:rPr>
            <w:rFonts w:ascii="Times New Roman"/>
            <w:sz w:val="22"/>
          </w:rPr>
          <w:fldChar w:fldCharType="separate"/>
        </w:r>
        <w:r>
          <w:rPr>
            <w:rFonts w:ascii="Times New Roman"/>
            <w:sz w:val="22"/>
            <w:lang w:val="zh-CN"/>
          </w:rPr>
          <w:t>48</w:t>
        </w:r>
        <w:r>
          <w:rPr>
            <w:rFonts w:ascii="Times New Roman"/>
            <w:sz w:val="22"/>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BEC0B">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F4D366"/>
    <w:multiLevelType w:val="singleLevel"/>
    <w:tmpl w:val="5BF4D366"/>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Y3MzMwMDJlYjlkMWE4ZTQ3NjdhZjRhN2EzMGNmYTUifQ=="/>
  </w:docVars>
  <w:rsids>
    <w:rsidRoot w:val="00D64E71"/>
    <w:rsid w:val="00001680"/>
    <w:rsid w:val="0000237B"/>
    <w:rsid w:val="00002FEF"/>
    <w:rsid w:val="0000311A"/>
    <w:rsid w:val="00004D02"/>
    <w:rsid w:val="00007054"/>
    <w:rsid w:val="00007124"/>
    <w:rsid w:val="00013118"/>
    <w:rsid w:val="00014492"/>
    <w:rsid w:val="00016B21"/>
    <w:rsid w:val="0002066A"/>
    <w:rsid w:val="000209BC"/>
    <w:rsid w:val="0002205B"/>
    <w:rsid w:val="00022202"/>
    <w:rsid w:val="0002392E"/>
    <w:rsid w:val="00024D77"/>
    <w:rsid w:val="00027670"/>
    <w:rsid w:val="000324A0"/>
    <w:rsid w:val="000341D2"/>
    <w:rsid w:val="00041844"/>
    <w:rsid w:val="00041ED3"/>
    <w:rsid w:val="00044049"/>
    <w:rsid w:val="000442AE"/>
    <w:rsid w:val="00047B05"/>
    <w:rsid w:val="00051562"/>
    <w:rsid w:val="00053EA8"/>
    <w:rsid w:val="00055009"/>
    <w:rsid w:val="00055404"/>
    <w:rsid w:val="00056041"/>
    <w:rsid w:val="0005783D"/>
    <w:rsid w:val="00060499"/>
    <w:rsid w:val="000629EF"/>
    <w:rsid w:val="00062F82"/>
    <w:rsid w:val="00063099"/>
    <w:rsid w:val="00063ABE"/>
    <w:rsid w:val="00063D1D"/>
    <w:rsid w:val="0006426D"/>
    <w:rsid w:val="00064713"/>
    <w:rsid w:val="00064AF9"/>
    <w:rsid w:val="000662D7"/>
    <w:rsid w:val="000676DA"/>
    <w:rsid w:val="00070C71"/>
    <w:rsid w:val="000721D4"/>
    <w:rsid w:val="000733C5"/>
    <w:rsid w:val="0007356E"/>
    <w:rsid w:val="00073DDD"/>
    <w:rsid w:val="00074FD3"/>
    <w:rsid w:val="00075155"/>
    <w:rsid w:val="0007576E"/>
    <w:rsid w:val="000776E7"/>
    <w:rsid w:val="0008000E"/>
    <w:rsid w:val="0008027C"/>
    <w:rsid w:val="0008066F"/>
    <w:rsid w:val="000806AF"/>
    <w:rsid w:val="00081E5D"/>
    <w:rsid w:val="000824DD"/>
    <w:rsid w:val="00083267"/>
    <w:rsid w:val="00083312"/>
    <w:rsid w:val="0008645C"/>
    <w:rsid w:val="00086D04"/>
    <w:rsid w:val="00086D4A"/>
    <w:rsid w:val="00090361"/>
    <w:rsid w:val="00093077"/>
    <w:rsid w:val="00093B0E"/>
    <w:rsid w:val="0009448C"/>
    <w:rsid w:val="00096EDD"/>
    <w:rsid w:val="000A0DD3"/>
    <w:rsid w:val="000A2032"/>
    <w:rsid w:val="000A2CA4"/>
    <w:rsid w:val="000A368B"/>
    <w:rsid w:val="000A5E86"/>
    <w:rsid w:val="000A65AF"/>
    <w:rsid w:val="000A76AD"/>
    <w:rsid w:val="000B121C"/>
    <w:rsid w:val="000B255E"/>
    <w:rsid w:val="000B2DB1"/>
    <w:rsid w:val="000B31DE"/>
    <w:rsid w:val="000B4B2D"/>
    <w:rsid w:val="000B684B"/>
    <w:rsid w:val="000C37FE"/>
    <w:rsid w:val="000C3DEC"/>
    <w:rsid w:val="000C4398"/>
    <w:rsid w:val="000C51B3"/>
    <w:rsid w:val="000C54FD"/>
    <w:rsid w:val="000C7B09"/>
    <w:rsid w:val="000D0CA5"/>
    <w:rsid w:val="000D1899"/>
    <w:rsid w:val="000D2E60"/>
    <w:rsid w:val="000D4BAA"/>
    <w:rsid w:val="000D4DC8"/>
    <w:rsid w:val="000D74D3"/>
    <w:rsid w:val="000E04CF"/>
    <w:rsid w:val="000E218F"/>
    <w:rsid w:val="000E5BB8"/>
    <w:rsid w:val="000E6106"/>
    <w:rsid w:val="000F092B"/>
    <w:rsid w:val="000F2E9D"/>
    <w:rsid w:val="000F59AD"/>
    <w:rsid w:val="000F5DCA"/>
    <w:rsid w:val="000F7237"/>
    <w:rsid w:val="001015A2"/>
    <w:rsid w:val="001016AE"/>
    <w:rsid w:val="00101987"/>
    <w:rsid w:val="001031F0"/>
    <w:rsid w:val="00103515"/>
    <w:rsid w:val="001037D5"/>
    <w:rsid w:val="001049CD"/>
    <w:rsid w:val="00105763"/>
    <w:rsid w:val="00105ED2"/>
    <w:rsid w:val="001071A5"/>
    <w:rsid w:val="001115FA"/>
    <w:rsid w:val="00120E77"/>
    <w:rsid w:val="0012164B"/>
    <w:rsid w:val="0012313A"/>
    <w:rsid w:val="001238C3"/>
    <w:rsid w:val="00123ED0"/>
    <w:rsid w:val="00125CDE"/>
    <w:rsid w:val="00126993"/>
    <w:rsid w:val="00127B74"/>
    <w:rsid w:val="0013012E"/>
    <w:rsid w:val="00130927"/>
    <w:rsid w:val="00131659"/>
    <w:rsid w:val="001334D9"/>
    <w:rsid w:val="001337C1"/>
    <w:rsid w:val="00134CEC"/>
    <w:rsid w:val="001351F5"/>
    <w:rsid w:val="00140F20"/>
    <w:rsid w:val="001411E7"/>
    <w:rsid w:val="001422EF"/>
    <w:rsid w:val="00144A6D"/>
    <w:rsid w:val="00145809"/>
    <w:rsid w:val="001467FA"/>
    <w:rsid w:val="00147311"/>
    <w:rsid w:val="001502D7"/>
    <w:rsid w:val="001523D0"/>
    <w:rsid w:val="00153B60"/>
    <w:rsid w:val="00153CFC"/>
    <w:rsid w:val="00153F5C"/>
    <w:rsid w:val="00154A2E"/>
    <w:rsid w:val="00160AE8"/>
    <w:rsid w:val="00161AC2"/>
    <w:rsid w:val="0016211C"/>
    <w:rsid w:val="00162317"/>
    <w:rsid w:val="00164ABC"/>
    <w:rsid w:val="00167651"/>
    <w:rsid w:val="00167D99"/>
    <w:rsid w:val="00171394"/>
    <w:rsid w:val="00171AB0"/>
    <w:rsid w:val="00172944"/>
    <w:rsid w:val="001749FB"/>
    <w:rsid w:val="0017700A"/>
    <w:rsid w:val="001779C2"/>
    <w:rsid w:val="00177CAB"/>
    <w:rsid w:val="00180010"/>
    <w:rsid w:val="00186F4E"/>
    <w:rsid w:val="00192751"/>
    <w:rsid w:val="00193A40"/>
    <w:rsid w:val="0019495E"/>
    <w:rsid w:val="00195C2B"/>
    <w:rsid w:val="001964E4"/>
    <w:rsid w:val="001979C0"/>
    <w:rsid w:val="001A043B"/>
    <w:rsid w:val="001A0D2B"/>
    <w:rsid w:val="001A2089"/>
    <w:rsid w:val="001B0417"/>
    <w:rsid w:val="001B2B6A"/>
    <w:rsid w:val="001B3EC8"/>
    <w:rsid w:val="001B7EFB"/>
    <w:rsid w:val="001C5C55"/>
    <w:rsid w:val="001C6D6C"/>
    <w:rsid w:val="001C72A1"/>
    <w:rsid w:val="001C783F"/>
    <w:rsid w:val="001C7B5D"/>
    <w:rsid w:val="001D02EA"/>
    <w:rsid w:val="001D324C"/>
    <w:rsid w:val="001D4880"/>
    <w:rsid w:val="001D49CB"/>
    <w:rsid w:val="001D4FA2"/>
    <w:rsid w:val="001D53D7"/>
    <w:rsid w:val="001D6432"/>
    <w:rsid w:val="001D6986"/>
    <w:rsid w:val="001D7EDC"/>
    <w:rsid w:val="001E0ECC"/>
    <w:rsid w:val="001E307D"/>
    <w:rsid w:val="001E3D68"/>
    <w:rsid w:val="001E4283"/>
    <w:rsid w:val="001E52D3"/>
    <w:rsid w:val="001E57DD"/>
    <w:rsid w:val="001E6451"/>
    <w:rsid w:val="001E705F"/>
    <w:rsid w:val="001F19F3"/>
    <w:rsid w:val="001F42EB"/>
    <w:rsid w:val="001F4A89"/>
    <w:rsid w:val="001F530C"/>
    <w:rsid w:val="00200E3F"/>
    <w:rsid w:val="002038E8"/>
    <w:rsid w:val="002049E6"/>
    <w:rsid w:val="00205114"/>
    <w:rsid w:val="00213A99"/>
    <w:rsid w:val="00213AC2"/>
    <w:rsid w:val="00215070"/>
    <w:rsid w:val="00216B3A"/>
    <w:rsid w:val="00220722"/>
    <w:rsid w:val="0022301E"/>
    <w:rsid w:val="00223953"/>
    <w:rsid w:val="00223B99"/>
    <w:rsid w:val="0022423D"/>
    <w:rsid w:val="00225C13"/>
    <w:rsid w:val="00226758"/>
    <w:rsid w:val="00226E0E"/>
    <w:rsid w:val="00226E83"/>
    <w:rsid w:val="00230DC9"/>
    <w:rsid w:val="00231C38"/>
    <w:rsid w:val="0023220E"/>
    <w:rsid w:val="002323F6"/>
    <w:rsid w:val="0023271A"/>
    <w:rsid w:val="00232B66"/>
    <w:rsid w:val="00233645"/>
    <w:rsid w:val="00234DCF"/>
    <w:rsid w:val="002361FB"/>
    <w:rsid w:val="0024001C"/>
    <w:rsid w:val="002425F2"/>
    <w:rsid w:val="00243D69"/>
    <w:rsid w:val="002446A6"/>
    <w:rsid w:val="00244F46"/>
    <w:rsid w:val="00245147"/>
    <w:rsid w:val="002454B3"/>
    <w:rsid w:val="00245A32"/>
    <w:rsid w:val="00245DD9"/>
    <w:rsid w:val="00245E17"/>
    <w:rsid w:val="00247665"/>
    <w:rsid w:val="002508B6"/>
    <w:rsid w:val="00251A52"/>
    <w:rsid w:val="0025362F"/>
    <w:rsid w:val="00253A4B"/>
    <w:rsid w:val="00253BDC"/>
    <w:rsid w:val="002556A9"/>
    <w:rsid w:val="00260B24"/>
    <w:rsid w:val="0026187B"/>
    <w:rsid w:val="002618B0"/>
    <w:rsid w:val="0026454B"/>
    <w:rsid w:val="00264CAC"/>
    <w:rsid w:val="002650BC"/>
    <w:rsid w:val="002650FB"/>
    <w:rsid w:val="00265556"/>
    <w:rsid w:val="00266EDC"/>
    <w:rsid w:val="00271E1F"/>
    <w:rsid w:val="00272CDC"/>
    <w:rsid w:val="00272FF9"/>
    <w:rsid w:val="00276520"/>
    <w:rsid w:val="00276A67"/>
    <w:rsid w:val="00277F3E"/>
    <w:rsid w:val="00280F3E"/>
    <w:rsid w:val="00280FDE"/>
    <w:rsid w:val="002812EA"/>
    <w:rsid w:val="00282B18"/>
    <w:rsid w:val="00284385"/>
    <w:rsid w:val="002848F9"/>
    <w:rsid w:val="002852A8"/>
    <w:rsid w:val="002853BE"/>
    <w:rsid w:val="002864F9"/>
    <w:rsid w:val="00286CB4"/>
    <w:rsid w:val="0028770A"/>
    <w:rsid w:val="002906F9"/>
    <w:rsid w:val="00291545"/>
    <w:rsid w:val="0029210D"/>
    <w:rsid w:val="002927AE"/>
    <w:rsid w:val="00295759"/>
    <w:rsid w:val="00297469"/>
    <w:rsid w:val="0029787E"/>
    <w:rsid w:val="002A0D38"/>
    <w:rsid w:val="002A77ED"/>
    <w:rsid w:val="002B1FC9"/>
    <w:rsid w:val="002B21A9"/>
    <w:rsid w:val="002B3AA0"/>
    <w:rsid w:val="002C0425"/>
    <w:rsid w:val="002C0DE3"/>
    <w:rsid w:val="002C7F8E"/>
    <w:rsid w:val="002D15AD"/>
    <w:rsid w:val="002D6F04"/>
    <w:rsid w:val="002E222B"/>
    <w:rsid w:val="002E293B"/>
    <w:rsid w:val="002E406F"/>
    <w:rsid w:val="002E49E5"/>
    <w:rsid w:val="002E51F3"/>
    <w:rsid w:val="002E5263"/>
    <w:rsid w:val="002E62C4"/>
    <w:rsid w:val="002E79E9"/>
    <w:rsid w:val="002E7BCF"/>
    <w:rsid w:val="002F3568"/>
    <w:rsid w:val="002F6044"/>
    <w:rsid w:val="002F6866"/>
    <w:rsid w:val="00301E3B"/>
    <w:rsid w:val="003031CD"/>
    <w:rsid w:val="00311250"/>
    <w:rsid w:val="003118D9"/>
    <w:rsid w:val="00313845"/>
    <w:rsid w:val="003160C4"/>
    <w:rsid w:val="00320A87"/>
    <w:rsid w:val="003216B9"/>
    <w:rsid w:val="00321FCC"/>
    <w:rsid w:val="0032223A"/>
    <w:rsid w:val="003230C5"/>
    <w:rsid w:val="00323CD1"/>
    <w:rsid w:val="00325C76"/>
    <w:rsid w:val="00325E80"/>
    <w:rsid w:val="003274BA"/>
    <w:rsid w:val="00330CB7"/>
    <w:rsid w:val="00331D14"/>
    <w:rsid w:val="00332920"/>
    <w:rsid w:val="00333D03"/>
    <w:rsid w:val="0033471A"/>
    <w:rsid w:val="00334D68"/>
    <w:rsid w:val="00337151"/>
    <w:rsid w:val="003450D4"/>
    <w:rsid w:val="003451CB"/>
    <w:rsid w:val="00345EAF"/>
    <w:rsid w:val="00346055"/>
    <w:rsid w:val="003508CE"/>
    <w:rsid w:val="00350CAF"/>
    <w:rsid w:val="00350D62"/>
    <w:rsid w:val="00361445"/>
    <w:rsid w:val="00361CAC"/>
    <w:rsid w:val="00364477"/>
    <w:rsid w:val="003653E9"/>
    <w:rsid w:val="0036721E"/>
    <w:rsid w:val="0037261E"/>
    <w:rsid w:val="00373186"/>
    <w:rsid w:val="00375925"/>
    <w:rsid w:val="00375A62"/>
    <w:rsid w:val="00377021"/>
    <w:rsid w:val="00381A56"/>
    <w:rsid w:val="003847E1"/>
    <w:rsid w:val="003847F3"/>
    <w:rsid w:val="003863DB"/>
    <w:rsid w:val="00386E6B"/>
    <w:rsid w:val="00386F9B"/>
    <w:rsid w:val="00394E16"/>
    <w:rsid w:val="00397F76"/>
    <w:rsid w:val="003A1900"/>
    <w:rsid w:val="003A3125"/>
    <w:rsid w:val="003A3CCC"/>
    <w:rsid w:val="003A6E5A"/>
    <w:rsid w:val="003B13A7"/>
    <w:rsid w:val="003B2FD3"/>
    <w:rsid w:val="003B31BE"/>
    <w:rsid w:val="003B75A9"/>
    <w:rsid w:val="003C18D9"/>
    <w:rsid w:val="003C64D6"/>
    <w:rsid w:val="003D2917"/>
    <w:rsid w:val="003D3613"/>
    <w:rsid w:val="003D4265"/>
    <w:rsid w:val="003D4806"/>
    <w:rsid w:val="003D620D"/>
    <w:rsid w:val="003D6F00"/>
    <w:rsid w:val="003D7EB9"/>
    <w:rsid w:val="003E4B4C"/>
    <w:rsid w:val="003E7E41"/>
    <w:rsid w:val="003F0CD6"/>
    <w:rsid w:val="003F2C1E"/>
    <w:rsid w:val="003F3566"/>
    <w:rsid w:val="003F5828"/>
    <w:rsid w:val="003F6C42"/>
    <w:rsid w:val="00401209"/>
    <w:rsid w:val="004018C4"/>
    <w:rsid w:val="00401AC0"/>
    <w:rsid w:val="00401B43"/>
    <w:rsid w:val="00403206"/>
    <w:rsid w:val="00403FD9"/>
    <w:rsid w:val="004052F0"/>
    <w:rsid w:val="00407801"/>
    <w:rsid w:val="004108D5"/>
    <w:rsid w:val="00411402"/>
    <w:rsid w:val="00411E32"/>
    <w:rsid w:val="00413945"/>
    <w:rsid w:val="00413E33"/>
    <w:rsid w:val="004143F3"/>
    <w:rsid w:val="00415066"/>
    <w:rsid w:val="00416FA3"/>
    <w:rsid w:val="00420A1E"/>
    <w:rsid w:val="004215D2"/>
    <w:rsid w:val="00421B65"/>
    <w:rsid w:val="00427432"/>
    <w:rsid w:val="004276D6"/>
    <w:rsid w:val="004277A9"/>
    <w:rsid w:val="00430AB5"/>
    <w:rsid w:val="00431004"/>
    <w:rsid w:val="00431D4D"/>
    <w:rsid w:val="0043239B"/>
    <w:rsid w:val="004331EE"/>
    <w:rsid w:val="00436ED5"/>
    <w:rsid w:val="004425EC"/>
    <w:rsid w:val="00443301"/>
    <w:rsid w:val="00443F6F"/>
    <w:rsid w:val="0044439D"/>
    <w:rsid w:val="0044636F"/>
    <w:rsid w:val="00446658"/>
    <w:rsid w:val="00452CDE"/>
    <w:rsid w:val="00452D83"/>
    <w:rsid w:val="00455E79"/>
    <w:rsid w:val="00457047"/>
    <w:rsid w:val="00460751"/>
    <w:rsid w:val="004616ED"/>
    <w:rsid w:val="00466710"/>
    <w:rsid w:val="00466E7D"/>
    <w:rsid w:val="004716C4"/>
    <w:rsid w:val="0047281E"/>
    <w:rsid w:val="004733DC"/>
    <w:rsid w:val="004743A1"/>
    <w:rsid w:val="004744D1"/>
    <w:rsid w:val="004746F4"/>
    <w:rsid w:val="00475D03"/>
    <w:rsid w:val="00480ADE"/>
    <w:rsid w:val="0048200F"/>
    <w:rsid w:val="00484480"/>
    <w:rsid w:val="00485F14"/>
    <w:rsid w:val="00491581"/>
    <w:rsid w:val="004948E7"/>
    <w:rsid w:val="00496950"/>
    <w:rsid w:val="00497792"/>
    <w:rsid w:val="004A07DB"/>
    <w:rsid w:val="004A1200"/>
    <w:rsid w:val="004A3765"/>
    <w:rsid w:val="004A3E4D"/>
    <w:rsid w:val="004B289E"/>
    <w:rsid w:val="004B52B1"/>
    <w:rsid w:val="004B5634"/>
    <w:rsid w:val="004C0789"/>
    <w:rsid w:val="004C35FB"/>
    <w:rsid w:val="004C6F35"/>
    <w:rsid w:val="004C7644"/>
    <w:rsid w:val="004D0A6A"/>
    <w:rsid w:val="004D0E6C"/>
    <w:rsid w:val="004D1E90"/>
    <w:rsid w:val="004D3D5D"/>
    <w:rsid w:val="004D55AF"/>
    <w:rsid w:val="004D6CE3"/>
    <w:rsid w:val="004D71ED"/>
    <w:rsid w:val="004D7454"/>
    <w:rsid w:val="004D7FBC"/>
    <w:rsid w:val="004E194E"/>
    <w:rsid w:val="004E1C47"/>
    <w:rsid w:val="004E230C"/>
    <w:rsid w:val="004E3A40"/>
    <w:rsid w:val="004E48D0"/>
    <w:rsid w:val="004E6569"/>
    <w:rsid w:val="004F24F2"/>
    <w:rsid w:val="004F26F7"/>
    <w:rsid w:val="004F2DDE"/>
    <w:rsid w:val="004F4149"/>
    <w:rsid w:val="004F50FA"/>
    <w:rsid w:val="004F62A2"/>
    <w:rsid w:val="004F7ECF"/>
    <w:rsid w:val="004F7F0F"/>
    <w:rsid w:val="0050051C"/>
    <w:rsid w:val="00500D79"/>
    <w:rsid w:val="005017ED"/>
    <w:rsid w:val="0050401A"/>
    <w:rsid w:val="00504E90"/>
    <w:rsid w:val="00504EA8"/>
    <w:rsid w:val="0050582F"/>
    <w:rsid w:val="00505BF9"/>
    <w:rsid w:val="00506A22"/>
    <w:rsid w:val="005077A0"/>
    <w:rsid w:val="005103C6"/>
    <w:rsid w:val="0051239F"/>
    <w:rsid w:val="005123C7"/>
    <w:rsid w:val="00512457"/>
    <w:rsid w:val="00512C58"/>
    <w:rsid w:val="0051573C"/>
    <w:rsid w:val="00515A27"/>
    <w:rsid w:val="005173B0"/>
    <w:rsid w:val="005174FF"/>
    <w:rsid w:val="0052063B"/>
    <w:rsid w:val="005209E3"/>
    <w:rsid w:val="00521C72"/>
    <w:rsid w:val="005226BD"/>
    <w:rsid w:val="005229DB"/>
    <w:rsid w:val="00522D8C"/>
    <w:rsid w:val="0052646A"/>
    <w:rsid w:val="005275C9"/>
    <w:rsid w:val="0053000E"/>
    <w:rsid w:val="0053278B"/>
    <w:rsid w:val="00533C2D"/>
    <w:rsid w:val="00536312"/>
    <w:rsid w:val="0053745B"/>
    <w:rsid w:val="00537710"/>
    <w:rsid w:val="00537D62"/>
    <w:rsid w:val="00542A3E"/>
    <w:rsid w:val="00543286"/>
    <w:rsid w:val="00543F28"/>
    <w:rsid w:val="00544308"/>
    <w:rsid w:val="00544EAC"/>
    <w:rsid w:val="00545792"/>
    <w:rsid w:val="0054741F"/>
    <w:rsid w:val="00547B43"/>
    <w:rsid w:val="00550504"/>
    <w:rsid w:val="005524F0"/>
    <w:rsid w:val="005558C8"/>
    <w:rsid w:val="00557FCB"/>
    <w:rsid w:val="005627AE"/>
    <w:rsid w:val="005643D8"/>
    <w:rsid w:val="00564BF3"/>
    <w:rsid w:val="00566DBB"/>
    <w:rsid w:val="005731FA"/>
    <w:rsid w:val="00573D88"/>
    <w:rsid w:val="00576E0A"/>
    <w:rsid w:val="005802B7"/>
    <w:rsid w:val="00580D28"/>
    <w:rsid w:val="00580E08"/>
    <w:rsid w:val="005814F6"/>
    <w:rsid w:val="00581DB9"/>
    <w:rsid w:val="00582A0A"/>
    <w:rsid w:val="005854E3"/>
    <w:rsid w:val="00585544"/>
    <w:rsid w:val="00585E8E"/>
    <w:rsid w:val="005873D9"/>
    <w:rsid w:val="00591746"/>
    <w:rsid w:val="00591A8D"/>
    <w:rsid w:val="00593CF1"/>
    <w:rsid w:val="00593E11"/>
    <w:rsid w:val="0059469D"/>
    <w:rsid w:val="00594ACA"/>
    <w:rsid w:val="00594DA8"/>
    <w:rsid w:val="00596206"/>
    <w:rsid w:val="005A1E14"/>
    <w:rsid w:val="005A5C9E"/>
    <w:rsid w:val="005A7D2A"/>
    <w:rsid w:val="005B377C"/>
    <w:rsid w:val="005B47D9"/>
    <w:rsid w:val="005B4B6D"/>
    <w:rsid w:val="005B4C34"/>
    <w:rsid w:val="005B6350"/>
    <w:rsid w:val="005B7CBC"/>
    <w:rsid w:val="005C08B0"/>
    <w:rsid w:val="005C0C40"/>
    <w:rsid w:val="005C2780"/>
    <w:rsid w:val="005C31D1"/>
    <w:rsid w:val="005C3A34"/>
    <w:rsid w:val="005C3D94"/>
    <w:rsid w:val="005C3E0A"/>
    <w:rsid w:val="005C797D"/>
    <w:rsid w:val="005D28E2"/>
    <w:rsid w:val="005D489B"/>
    <w:rsid w:val="005D639D"/>
    <w:rsid w:val="005D7FBD"/>
    <w:rsid w:val="005E218A"/>
    <w:rsid w:val="005E388C"/>
    <w:rsid w:val="005E68F5"/>
    <w:rsid w:val="005E7E9C"/>
    <w:rsid w:val="005F1AF0"/>
    <w:rsid w:val="005F4625"/>
    <w:rsid w:val="005F63F3"/>
    <w:rsid w:val="005F7962"/>
    <w:rsid w:val="00603096"/>
    <w:rsid w:val="006033C6"/>
    <w:rsid w:val="00603642"/>
    <w:rsid w:val="00605D6E"/>
    <w:rsid w:val="00610196"/>
    <w:rsid w:val="00611AE4"/>
    <w:rsid w:val="006128CF"/>
    <w:rsid w:val="00612C50"/>
    <w:rsid w:val="006137CE"/>
    <w:rsid w:val="00614C74"/>
    <w:rsid w:val="006154A9"/>
    <w:rsid w:val="0061555C"/>
    <w:rsid w:val="00615851"/>
    <w:rsid w:val="006170E2"/>
    <w:rsid w:val="006220BB"/>
    <w:rsid w:val="006230A8"/>
    <w:rsid w:val="0062494F"/>
    <w:rsid w:val="00624D21"/>
    <w:rsid w:val="0062678B"/>
    <w:rsid w:val="00627F01"/>
    <w:rsid w:val="006304CF"/>
    <w:rsid w:val="00631803"/>
    <w:rsid w:val="00632AEF"/>
    <w:rsid w:val="00632E94"/>
    <w:rsid w:val="0063326A"/>
    <w:rsid w:val="0063399A"/>
    <w:rsid w:val="006353CB"/>
    <w:rsid w:val="006363A7"/>
    <w:rsid w:val="00637B83"/>
    <w:rsid w:val="00641018"/>
    <w:rsid w:val="0064358C"/>
    <w:rsid w:val="00644139"/>
    <w:rsid w:val="00646014"/>
    <w:rsid w:val="00650067"/>
    <w:rsid w:val="0065202E"/>
    <w:rsid w:val="00654192"/>
    <w:rsid w:val="00655760"/>
    <w:rsid w:val="00655B02"/>
    <w:rsid w:val="00656CD1"/>
    <w:rsid w:val="006631B0"/>
    <w:rsid w:val="0066431E"/>
    <w:rsid w:val="0066586A"/>
    <w:rsid w:val="00670656"/>
    <w:rsid w:val="006736E6"/>
    <w:rsid w:val="0067447E"/>
    <w:rsid w:val="00677A50"/>
    <w:rsid w:val="00682717"/>
    <w:rsid w:val="006842EA"/>
    <w:rsid w:val="00684A0D"/>
    <w:rsid w:val="00685DFD"/>
    <w:rsid w:val="00686B3A"/>
    <w:rsid w:val="0069206C"/>
    <w:rsid w:val="00692B87"/>
    <w:rsid w:val="00694B78"/>
    <w:rsid w:val="006962C0"/>
    <w:rsid w:val="00697382"/>
    <w:rsid w:val="006A018C"/>
    <w:rsid w:val="006A0E06"/>
    <w:rsid w:val="006A1755"/>
    <w:rsid w:val="006A2413"/>
    <w:rsid w:val="006A2FA2"/>
    <w:rsid w:val="006A4113"/>
    <w:rsid w:val="006A6399"/>
    <w:rsid w:val="006B5A00"/>
    <w:rsid w:val="006B5E27"/>
    <w:rsid w:val="006B7CC5"/>
    <w:rsid w:val="006C0763"/>
    <w:rsid w:val="006C1F40"/>
    <w:rsid w:val="006C4F68"/>
    <w:rsid w:val="006C6B01"/>
    <w:rsid w:val="006C6B77"/>
    <w:rsid w:val="006D19D5"/>
    <w:rsid w:val="006D2558"/>
    <w:rsid w:val="006D75DB"/>
    <w:rsid w:val="006E218E"/>
    <w:rsid w:val="006E54F5"/>
    <w:rsid w:val="006F3406"/>
    <w:rsid w:val="006F3DDF"/>
    <w:rsid w:val="006F4637"/>
    <w:rsid w:val="006F478C"/>
    <w:rsid w:val="006F4E00"/>
    <w:rsid w:val="006F6A97"/>
    <w:rsid w:val="0070355C"/>
    <w:rsid w:val="00705589"/>
    <w:rsid w:val="00705E44"/>
    <w:rsid w:val="00707051"/>
    <w:rsid w:val="00707FFA"/>
    <w:rsid w:val="00710B60"/>
    <w:rsid w:val="00711C90"/>
    <w:rsid w:val="00711D3A"/>
    <w:rsid w:val="00715F25"/>
    <w:rsid w:val="007166D4"/>
    <w:rsid w:val="00716D78"/>
    <w:rsid w:val="00717D05"/>
    <w:rsid w:val="00722023"/>
    <w:rsid w:val="007223C3"/>
    <w:rsid w:val="00722C5F"/>
    <w:rsid w:val="007239D7"/>
    <w:rsid w:val="00725A23"/>
    <w:rsid w:val="00726ADE"/>
    <w:rsid w:val="007271AD"/>
    <w:rsid w:val="0073069E"/>
    <w:rsid w:val="007321BA"/>
    <w:rsid w:val="0073239C"/>
    <w:rsid w:val="0073332A"/>
    <w:rsid w:val="007340C7"/>
    <w:rsid w:val="00734A12"/>
    <w:rsid w:val="00734CA3"/>
    <w:rsid w:val="0073553C"/>
    <w:rsid w:val="007355AB"/>
    <w:rsid w:val="00736315"/>
    <w:rsid w:val="00736AD6"/>
    <w:rsid w:val="00740468"/>
    <w:rsid w:val="00741F01"/>
    <w:rsid w:val="0074369F"/>
    <w:rsid w:val="00744F98"/>
    <w:rsid w:val="00746E21"/>
    <w:rsid w:val="00747582"/>
    <w:rsid w:val="00752CE3"/>
    <w:rsid w:val="00753FEB"/>
    <w:rsid w:val="0075487B"/>
    <w:rsid w:val="007569B3"/>
    <w:rsid w:val="007573AD"/>
    <w:rsid w:val="00760A79"/>
    <w:rsid w:val="0076303D"/>
    <w:rsid w:val="007667B8"/>
    <w:rsid w:val="00767D3A"/>
    <w:rsid w:val="007705A0"/>
    <w:rsid w:val="00770BA3"/>
    <w:rsid w:val="00770C2E"/>
    <w:rsid w:val="00772147"/>
    <w:rsid w:val="00773899"/>
    <w:rsid w:val="00773A97"/>
    <w:rsid w:val="00773FC3"/>
    <w:rsid w:val="007744F3"/>
    <w:rsid w:val="00775BEA"/>
    <w:rsid w:val="00776A3F"/>
    <w:rsid w:val="00777BC8"/>
    <w:rsid w:val="00780F36"/>
    <w:rsid w:val="007825A8"/>
    <w:rsid w:val="007829D1"/>
    <w:rsid w:val="00782DC9"/>
    <w:rsid w:val="00782F35"/>
    <w:rsid w:val="00782FA0"/>
    <w:rsid w:val="007843AF"/>
    <w:rsid w:val="0078460C"/>
    <w:rsid w:val="00786840"/>
    <w:rsid w:val="00790BF2"/>
    <w:rsid w:val="00791D07"/>
    <w:rsid w:val="00791F8D"/>
    <w:rsid w:val="0079243B"/>
    <w:rsid w:val="00792BF6"/>
    <w:rsid w:val="00793C1E"/>
    <w:rsid w:val="00794097"/>
    <w:rsid w:val="00795EB1"/>
    <w:rsid w:val="00796C09"/>
    <w:rsid w:val="007A18BD"/>
    <w:rsid w:val="007A55F2"/>
    <w:rsid w:val="007A6F4D"/>
    <w:rsid w:val="007A708D"/>
    <w:rsid w:val="007B1529"/>
    <w:rsid w:val="007B2284"/>
    <w:rsid w:val="007B404F"/>
    <w:rsid w:val="007B5B53"/>
    <w:rsid w:val="007B6ED8"/>
    <w:rsid w:val="007C4E2A"/>
    <w:rsid w:val="007C5208"/>
    <w:rsid w:val="007D0564"/>
    <w:rsid w:val="007D4EDC"/>
    <w:rsid w:val="007D57A3"/>
    <w:rsid w:val="007D6271"/>
    <w:rsid w:val="007D75C8"/>
    <w:rsid w:val="007E0794"/>
    <w:rsid w:val="007E1CF8"/>
    <w:rsid w:val="007E2566"/>
    <w:rsid w:val="007E4454"/>
    <w:rsid w:val="007E7F8E"/>
    <w:rsid w:val="007E7F96"/>
    <w:rsid w:val="007F093A"/>
    <w:rsid w:val="007F21DE"/>
    <w:rsid w:val="007F3DA8"/>
    <w:rsid w:val="0080386E"/>
    <w:rsid w:val="00804130"/>
    <w:rsid w:val="008066CD"/>
    <w:rsid w:val="00806BEF"/>
    <w:rsid w:val="0080700C"/>
    <w:rsid w:val="008075BE"/>
    <w:rsid w:val="00807C7A"/>
    <w:rsid w:val="00811AB0"/>
    <w:rsid w:val="008120F0"/>
    <w:rsid w:val="008138B2"/>
    <w:rsid w:val="008141CF"/>
    <w:rsid w:val="00814801"/>
    <w:rsid w:val="00821092"/>
    <w:rsid w:val="00822618"/>
    <w:rsid w:val="00823B22"/>
    <w:rsid w:val="00824B32"/>
    <w:rsid w:val="00825F09"/>
    <w:rsid w:val="008262A3"/>
    <w:rsid w:val="00827535"/>
    <w:rsid w:val="0082773D"/>
    <w:rsid w:val="008312FB"/>
    <w:rsid w:val="008342EA"/>
    <w:rsid w:val="00835F8A"/>
    <w:rsid w:val="00836DB5"/>
    <w:rsid w:val="00837E57"/>
    <w:rsid w:val="00837F7E"/>
    <w:rsid w:val="00841387"/>
    <w:rsid w:val="008430C6"/>
    <w:rsid w:val="00844EAD"/>
    <w:rsid w:val="00851EED"/>
    <w:rsid w:val="0085254D"/>
    <w:rsid w:val="00853D68"/>
    <w:rsid w:val="0085454F"/>
    <w:rsid w:val="0085462B"/>
    <w:rsid w:val="008554D1"/>
    <w:rsid w:val="0085692E"/>
    <w:rsid w:val="008611B4"/>
    <w:rsid w:val="008635A7"/>
    <w:rsid w:val="0086383B"/>
    <w:rsid w:val="0086570C"/>
    <w:rsid w:val="00865FC7"/>
    <w:rsid w:val="00866E35"/>
    <w:rsid w:val="0087218A"/>
    <w:rsid w:val="00872710"/>
    <w:rsid w:val="008738F2"/>
    <w:rsid w:val="00873AFF"/>
    <w:rsid w:val="00874FB6"/>
    <w:rsid w:val="00877426"/>
    <w:rsid w:val="0088001F"/>
    <w:rsid w:val="008806EA"/>
    <w:rsid w:val="00882AE9"/>
    <w:rsid w:val="008833BC"/>
    <w:rsid w:val="00883C7D"/>
    <w:rsid w:val="00884D59"/>
    <w:rsid w:val="00885628"/>
    <w:rsid w:val="00885848"/>
    <w:rsid w:val="008874E9"/>
    <w:rsid w:val="00887CFE"/>
    <w:rsid w:val="0089190D"/>
    <w:rsid w:val="00891972"/>
    <w:rsid w:val="0089293B"/>
    <w:rsid w:val="00894540"/>
    <w:rsid w:val="00895291"/>
    <w:rsid w:val="00895DBB"/>
    <w:rsid w:val="00896431"/>
    <w:rsid w:val="0089644E"/>
    <w:rsid w:val="008A0304"/>
    <w:rsid w:val="008A10B1"/>
    <w:rsid w:val="008A1483"/>
    <w:rsid w:val="008A34F7"/>
    <w:rsid w:val="008A4522"/>
    <w:rsid w:val="008A4752"/>
    <w:rsid w:val="008A4EE2"/>
    <w:rsid w:val="008A59EB"/>
    <w:rsid w:val="008A7FA7"/>
    <w:rsid w:val="008A7FD5"/>
    <w:rsid w:val="008B0ADB"/>
    <w:rsid w:val="008B14EE"/>
    <w:rsid w:val="008B4CA5"/>
    <w:rsid w:val="008B6668"/>
    <w:rsid w:val="008B6A38"/>
    <w:rsid w:val="008B6EF3"/>
    <w:rsid w:val="008C192A"/>
    <w:rsid w:val="008C225D"/>
    <w:rsid w:val="008C294E"/>
    <w:rsid w:val="008C36B2"/>
    <w:rsid w:val="008C3E11"/>
    <w:rsid w:val="008C4744"/>
    <w:rsid w:val="008C5BD4"/>
    <w:rsid w:val="008D1731"/>
    <w:rsid w:val="008D34BC"/>
    <w:rsid w:val="008D5730"/>
    <w:rsid w:val="008D731A"/>
    <w:rsid w:val="008E2A8A"/>
    <w:rsid w:val="008E2BC6"/>
    <w:rsid w:val="008E4733"/>
    <w:rsid w:val="008E53B5"/>
    <w:rsid w:val="008E6700"/>
    <w:rsid w:val="008E75C9"/>
    <w:rsid w:val="008E7AF6"/>
    <w:rsid w:val="008F33B6"/>
    <w:rsid w:val="008F38A4"/>
    <w:rsid w:val="008F3E63"/>
    <w:rsid w:val="008F54DF"/>
    <w:rsid w:val="008F7671"/>
    <w:rsid w:val="00900917"/>
    <w:rsid w:val="00900EC6"/>
    <w:rsid w:val="00901336"/>
    <w:rsid w:val="00902021"/>
    <w:rsid w:val="0090318E"/>
    <w:rsid w:val="00903588"/>
    <w:rsid w:val="00903689"/>
    <w:rsid w:val="00903936"/>
    <w:rsid w:val="00903BFC"/>
    <w:rsid w:val="0090682F"/>
    <w:rsid w:val="0091292C"/>
    <w:rsid w:val="009135AC"/>
    <w:rsid w:val="00915492"/>
    <w:rsid w:val="009156AE"/>
    <w:rsid w:val="00916B4D"/>
    <w:rsid w:val="00916E45"/>
    <w:rsid w:val="00917102"/>
    <w:rsid w:val="009171D6"/>
    <w:rsid w:val="00920C63"/>
    <w:rsid w:val="0092221A"/>
    <w:rsid w:val="00922D81"/>
    <w:rsid w:val="00922EE3"/>
    <w:rsid w:val="009247EE"/>
    <w:rsid w:val="00926356"/>
    <w:rsid w:val="00926E6D"/>
    <w:rsid w:val="00927B68"/>
    <w:rsid w:val="00931D17"/>
    <w:rsid w:val="009337CC"/>
    <w:rsid w:val="009338BB"/>
    <w:rsid w:val="00934BC8"/>
    <w:rsid w:val="00936D1B"/>
    <w:rsid w:val="00937C29"/>
    <w:rsid w:val="00942181"/>
    <w:rsid w:val="009437C8"/>
    <w:rsid w:val="00943A38"/>
    <w:rsid w:val="009451F0"/>
    <w:rsid w:val="00945E14"/>
    <w:rsid w:val="00950C11"/>
    <w:rsid w:val="00952112"/>
    <w:rsid w:val="00952EA9"/>
    <w:rsid w:val="00954673"/>
    <w:rsid w:val="00954E65"/>
    <w:rsid w:val="009559F6"/>
    <w:rsid w:val="00955A8E"/>
    <w:rsid w:val="00961CC1"/>
    <w:rsid w:val="0096334B"/>
    <w:rsid w:val="00963ECB"/>
    <w:rsid w:val="00964FF3"/>
    <w:rsid w:val="00966EE1"/>
    <w:rsid w:val="00967AE5"/>
    <w:rsid w:val="0097017B"/>
    <w:rsid w:val="00972418"/>
    <w:rsid w:val="009726CC"/>
    <w:rsid w:val="0097339D"/>
    <w:rsid w:val="00977197"/>
    <w:rsid w:val="00982061"/>
    <w:rsid w:val="00982A4E"/>
    <w:rsid w:val="00982D44"/>
    <w:rsid w:val="00983EDA"/>
    <w:rsid w:val="00984B6A"/>
    <w:rsid w:val="0098520E"/>
    <w:rsid w:val="0098646D"/>
    <w:rsid w:val="0098657A"/>
    <w:rsid w:val="009910F8"/>
    <w:rsid w:val="009917B4"/>
    <w:rsid w:val="00993DD4"/>
    <w:rsid w:val="00995BFF"/>
    <w:rsid w:val="00995D9A"/>
    <w:rsid w:val="00997508"/>
    <w:rsid w:val="00997F7E"/>
    <w:rsid w:val="009A1A63"/>
    <w:rsid w:val="009A1C4E"/>
    <w:rsid w:val="009A1F09"/>
    <w:rsid w:val="009A3369"/>
    <w:rsid w:val="009B1C06"/>
    <w:rsid w:val="009B25F6"/>
    <w:rsid w:val="009B798F"/>
    <w:rsid w:val="009C14CB"/>
    <w:rsid w:val="009C1DA7"/>
    <w:rsid w:val="009C2010"/>
    <w:rsid w:val="009C2A56"/>
    <w:rsid w:val="009C654E"/>
    <w:rsid w:val="009C6852"/>
    <w:rsid w:val="009C6941"/>
    <w:rsid w:val="009D0F5F"/>
    <w:rsid w:val="009D1876"/>
    <w:rsid w:val="009D242D"/>
    <w:rsid w:val="009D3192"/>
    <w:rsid w:val="009E1627"/>
    <w:rsid w:val="009E17A4"/>
    <w:rsid w:val="009E25F8"/>
    <w:rsid w:val="009E2779"/>
    <w:rsid w:val="009E27B0"/>
    <w:rsid w:val="009E3B22"/>
    <w:rsid w:val="009E45A9"/>
    <w:rsid w:val="009F12A0"/>
    <w:rsid w:val="009F3259"/>
    <w:rsid w:val="009F377A"/>
    <w:rsid w:val="009F75FC"/>
    <w:rsid w:val="00A00A02"/>
    <w:rsid w:val="00A00C6E"/>
    <w:rsid w:val="00A00D22"/>
    <w:rsid w:val="00A031A8"/>
    <w:rsid w:val="00A047FF"/>
    <w:rsid w:val="00A050FB"/>
    <w:rsid w:val="00A070CF"/>
    <w:rsid w:val="00A07FFC"/>
    <w:rsid w:val="00A103D6"/>
    <w:rsid w:val="00A11E96"/>
    <w:rsid w:val="00A12A6E"/>
    <w:rsid w:val="00A16716"/>
    <w:rsid w:val="00A20DA1"/>
    <w:rsid w:val="00A22BB9"/>
    <w:rsid w:val="00A22C39"/>
    <w:rsid w:val="00A23E99"/>
    <w:rsid w:val="00A25BF5"/>
    <w:rsid w:val="00A25D54"/>
    <w:rsid w:val="00A26055"/>
    <w:rsid w:val="00A30561"/>
    <w:rsid w:val="00A31A47"/>
    <w:rsid w:val="00A31B91"/>
    <w:rsid w:val="00A31D1C"/>
    <w:rsid w:val="00A329CC"/>
    <w:rsid w:val="00A32B37"/>
    <w:rsid w:val="00A34048"/>
    <w:rsid w:val="00A40592"/>
    <w:rsid w:val="00A42536"/>
    <w:rsid w:val="00A43640"/>
    <w:rsid w:val="00A44F9E"/>
    <w:rsid w:val="00A502F2"/>
    <w:rsid w:val="00A52669"/>
    <w:rsid w:val="00A52E3E"/>
    <w:rsid w:val="00A530A0"/>
    <w:rsid w:val="00A554CC"/>
    <w:rsid w:val="00A56332"/>
    <w:rsid w:val="00A60BEF"/>
    <w:rsid w:val="00A65A80"/>
    <w:rsid w:val="00A6653F"/>
    <w:rsid w:val="00A67ED9"/>
    <w:rsid w:val="00A7025C"/>
    <w:rsid w:val="00A730DF"/>
    <w:rsid w:val="00A730EB"/>
    <w:rsid w:val="00A73B42"/>
    <w:rsid w:val="00A76F26"/>
    <w:rsid w:val="00A7781A"/>
    <w:rsid w:val="00A77DEE"/>
    <w:rsid w:val="00A77F6C"/>
    <w:rsid w:val="00A80CE2"/>
    <w:rsid w:val="00A81E1B"/>
    <w:rsid w:val="00A829C1"/>
    <w:rsid w:val="00A83FFA"/>
    <w:rsid w:val="00A85970"/>
    <w:rsid w:val="00A85D2C"/>
    <w:rsid w:val="00A86080"/>
    <w:rsid w:val="00A92DBA"/>
    <w:rsid w:val="00A93C39"/>
    <w:rsid w:val="00A959B8"/>
    <w:rsid w:val="00AA39E8"/>
    <w:rsid w:val="00AA4559"/>
    <w:rsid w:val="00AA5420"/>
    <w:rsid w:val="00AA7A89"/>
    <w:rsid w:val="00AB0094"/>
    <w:rsid w:val="00AB0DE5"/>
    <w:rsid w:val="00AB1EA7"/>
    <w:rsid w:val="00AB2209"/>
    <w:rsid w:val="00AB27D7"/>
    <w:rsid w:val="00AB592E"/>
    <w:rsid w:val="00AB723E"/>
    <w:rsid w:val="00AC0EE0"/>
    <w:rsid w:val="00AC23EE"/>
    <w:rsid w:val="00AC3BF5"/>
    <w:rsid w:val="00AC705C"/>
    <w:rsid w:val="00AD119F"/>
    <w:rsid w:val="00AD193E"/>
    <w:rsid w:val="00AD2AFE"/>
    <w:rsid w:val="00AD34B7"/>
    <w:rsid w:val="00AD4D88"/>
    <w:rsid w:val="00AD4DC1"/>
    <w:rsid w:val="00AE0D01"/>
    <w:rsid w:val="00AE214B"/>
    <w:rsid w:val="00AE2C66"/>
    <w:rsid w:val="00AE35E7"/>
    <w:rsid w:val="00AE46C2"/>
    <w:rsid w:val="00AE46F2"/>
    <w:rsid w:val="00AE6B84"/>
    <w:rsid w:val="00AE6D5F"/>
    <w:rsid w:val="00AE70E9"/>
    <w:rsid w:val="00AE7A86"/>
    <w:rsid w:val="00AF0BBB"/>
    <w:rsid w:val="00AF22D7"/>
    <w:rsid w:val="00AF41AF"/>
    <w:rsid w:val="00AF55F3"/>
    <w:rsid w:val="00AF6428"/>
    <w:rsid w:val="00AF748A"/>
    <w:rsid w:val="00B00B3D"/>
    <w:rsid w:val="00B032A3"/>
    <w:rsid w:val="00B04998"/>
    <w:rsid w:val="00B04C65"/>
    <w:rsid w:val="00B06124"/>
    <w:rsid w:val="00B06444"/>
    <w:rsid w:val="00B070C6"/>
    <w:rsid w:val="00B07D80"/>
    <w:rsid w:val="00B10E0B"/>
    <w:rsid w:val="00B11F82"/>
    <w:rsid w:val="00B13335"/>
    <w:rsid w:val="00B13478"/>
    <w:rsid w:val="00B14D48"/>
    <w:rsid w:val="00B1550C"/>
    <w:rsid w:val="00B15728"/>
    <w:rsid w:val="00B162C5"/>
    <w:rsid w:val="00B20D87"/>
    <w:rsid w:val="00B22A0C"/>
    <w:rsid w:val="00B22D18"/>
    <w:rsid w:val="00B24105"/>
    <w:rsid w:val="00B31C7D"/>
    <w:rsid w:val="00B33547"/>
    <w:rsid w:val="00B36221"/>
    <w:rsid w:val="00B36573"/>
    <w:rsid w:val="00B40248"/>
    <w:rsid w:val="00B40DFB"/>
    <w:rsid w:val="00B43C50"/>
    <w:rsid w:val="00B4500A"/>
    <w:rsid w:val="00B477A9"/>
    <w:rsid w:val="00B50213"/>
    <w:rsid w:val="00B54717"/>
    <w:rsid w:val="00B55C3E"/>
    <w:rsid w:val="00B55E58"/>
    <w:rsid w:val="00B56038"/>
    <w:rsid w:val="00B60666"/>
    <w:rsid w:val="00B60853"/>
    <w:rsid w:val="00B61F9A"/>
    <w:rsid w:val="00B623DC"/>
    <w:rsid w:val="00B6290C"/>
    <w:rsid w:val="00B647C7"/>
    <w:rsid w:val="00B64D1C"/>
    <w:rsid w:val="00B708DB"/>
    <w:rsid w:val="00B70C0B"/>
    <w:rsid w:val="00B715BD"/>
    <w:rsid w:val="00B72F8C"/>
    <w:rsid w:val="00B7418A"/>
    <w:rsid w:val="00B76568"/>
    <w:rsid w:val="00B76FDC"/>
    <w:rsid w:val="00B77E81"/>
    <w:rsid w:val="00B82DD5"/>
    <w:rsid w:val="00B83913"/>
    <w:rsid w:val="00B83E3E"/>
    <w:rsid w:val="00B842B4"/>
    <w:rsid w:val="00B8461A"/>
    <w:rsid w:val="00B90F6B"/>
    <w:rsid w:val="00B947D0"/>
    <w:rsid w:val="00B95446"/>
    <w:rsid w:val="00B96601"/>
    <w:rsid w:val="00B970F0"/>
    <w:rsid w:val="00BA0F00"/>
    <w:rsid w:val="00BA1EA8"/>
    <w:rsid w:val="00BA4B04"/>
    <w:rsid w:val="00BA5108"/>
    <w:rsid w:val="00BA7B8E"/>
    <w:rsid w:val="00BA7EA3"/>
    <w:rsid w:val="00BB3B13"/>
    <w:rsid w:val="00BB40DC"/>
    <w:rsid w:val="00BC300B"/>
    <w:rsid w:val="00BC3D64"/>
    <w:rsid w:val="00BC3FAA"/>
    <w:rsid w:val="00BC599F"/>
    <w:rsid w:val="00BC59F5"/>
    <w:rsid w:val="00BD1178"/>
    <w:rsid w:val="00BD45AF"/>
    <w:rsid w:val="00BD4847"/>
    <w:rsid w:val="00BD4F5D"/>
    <w:rsid w:val="00BD52D5"/>
    <w:rsid w:val="00BD7812"/>
    <w:rsid w:val="00BE06AB"/>
    <w:rsid w:val="00BE1375"/>
    <w:rsid w:val="00BE18EE"/>
    <w:rsid w:val="00BE2ED7"/>
    <w:rsid w:val="00BE314F"/>
    <w:rsid w:val="00BE3FE7"/>
    <w:rsid w:val="00BE4B75"/>
    <w:rsid w:val="00BE5398"/>
    <w:rsid w:val="00BF0088"/>
    <w:rsid w:val="00BF3A69"/>
    <w:rsid w:val="00BF3E64"/>
    <w:rsid w:val="00BF6017"/>
    <w:rsid w:val="00BF7875"/>
    <w:rsid w:val="00BF7CE9"/>
    <w:rsid w:val="00C01563"/>
    <w:rsid w:val="00C02520"/>
    <w:rsid w:val="00C04446"/>
    <w:rsid w:val="00C0511B"/>
    <w:rsid w:val="00C057C9"/>
    <w:rsid w:val="00C06F0D"/>
    <w:rsid w:val="00C07B83"/>
    <w:rsid w:val="00C11653"/>
    <w:rsid w:val="00C11F37"/>
    <w:rsid w:val="00C129B6"/>
    <w:rsid w:val="00C14900"/>
    <w:rsid w:val="00C14C23"/>
    <w:rsid w:val="00C218FA"/>
    <w:rsid w:val="00C21D37"/>
    <w:rsid w:val="00C228F5"/>
    <w:rsid w:val="00C34C41"/>
    <w:rsid w:val="00C41233"/>
    <w:rsid w:val="00C42530"/>
    <w:rsid w:val="00C43C65"/>
    <w:rsid w:val="00C44F11"/>
    <w:rsid w:val="00C46801"/>
    <w:rsid w:val="00C46AB9"/>
    <w:rsid w:val="00C47367"/>
    <w:rsid w:val="00C51BD1"/>
    <w:rsid w:val="00C5227C"/>
    <w:rsid w:val="00C524FE"/>
    <w:rsid w:val="00C52BD3"/>
    <w:rsid w:val="00C53A04"/>
    <w:rsid w:val="00C56EDC"/>
    <w:rsid w:val="00C57BFF"/>
    <w:rsid w:val="00C57F15"/>
    <w:rsid w:val="00C613F3"/>
    <w:rsid w:val="00C61EE5"/>
    <w:rsid w:val="00C629A0"/>
    <w:rsid w:val="00C70140"/>
    <w:rsid w:val="00C76163"/>
    <w:rsid w:val="00C815EB"/>
    <w:rsid w:val="00C818A9"/>
    <w:rsid w:val="00C81ED9"/>
    <w:rsid w:val="00C84056"/>
    <w:rsid w:val="00C84BFC"/>
    <w:rsid w:val="00C85233"/>
    <w:rsid w:val="00C852DF"/>
    <w:rsid w:val="00C85644"/>
    <w:rsid w:val="00C85D6C"/>
    <w:rsid w:val="00C91635"/>
    <w:rsid w:val="00C92754"/>
    <w:rsid w:val="00C93B24"/>
    <w:rsid w:val="00C93E4A"/>
    <w:rsid w:val="00C9424E"/>
    <w:rsid w:val="00C9540B"/>
    <w:rsid w:val="00C95CFA"/>
    <w:rsid w:val="00C9740E"/>
    <w:rsid w:val="00CA16BF"/>
    <w:rsid w:val="00CA2F97"/>
    <w:rsid w:val="00CA3A07"/>
    <w:rsid w:val="00CA406F"/>
    <w:rsid w:val="00CA50D2"/>
    <w:rsid w:val="00CA5214"/>
    <w:rsid w:val="00CA6C57"/>
    <w:rsid w:val="00CA735B"/>
    <w:rsid w:val="00CB03F3"/>
    <w:rsid w:val="00CB0FEB"/>
    <w:rsid w:val="00CB1370"/>
    <w:rsid w:val="00CB1E70"/>
    <w:rsid w:val="00CB231E"/>
    <w:rsid w:val="00CB3A6A"/>
    <w:rsid w:val="00CB5346"/>
    <w:rsid w:val="00CC1D63"/>
    <w:rsid w:val="00CC2CA8"/>
    <w:rsid w:val="00CC2DA3"/>
    <w:rsid w:val="00CC392F"/>
    <w:rsid w:val="00CC4418"/>
    <w:rsid w:val="00CC5946"/>
    <w:rsid w:val="00CC677D"/>
    <w:rsid w:val="00CD1631"/>
    <w:rsid w:val="00CD2CBA"/>
    <w:rsid w:val="00CD3AB7"/>
    <w:rsid w:val="00CD4F55"/>
    <w:rsid w:val="00CE2F28"/>
    <w:rsid w:val="00CE37F7"/>
    <w:rsid w:val="00CE595E"/>
    <w:rsid w:val="00CE77B5"/>
    <w:rsid w:val="00CE79E1"/>
    <w:rsid w:val="00CF0853"/>
    <w:rsid w:val="00CF0E4C"/>
    <w:rsid w:val="00CF1E26"/>
    <w:rsid w:val="00CF2597"/>
    <w:rsid w:val="00CF4082"/>
    <w:rsid w:val="00CF4376"/>
    <w:rsid w:val="00CF4B15"/>
    <w:rsid w:val="00CF604E"/>
    <w:rsid w:val="00D00271"/>
    <w:rsid w:val="00D01E17"/>
    <w:rsid w:val="00D022A4"/>
    <w:rsid w:val="00D022B3"/>
    <w:rsid w:val="00D031FF"/>
    <w:rsid w:val="00D06859"/>
    <w:rsid w:val="00D07649"/>
    <w:rsid w:val="00D07E66"/>
    <w:rsid w:val="00D10029"/>
    <w:rsid w:val="00D12A2D"/>
    <w:rsid w:val="00D13E3B"/>
    <w:rsid w:val="00D147E7"/>
    <w:rsid w:val="00D160DB"/>
    <w:rsid w:val="00D168B4"/>
    <w:rsid w:val="00D1742E"/>
    <w:rsid w:val="00D203E9"/>
    <w:rsid w:val="00D206F4"/>
    <w:rsid w:val="00D21154"/>
    <w:rsid w:val="00D24583"/>
    <w:rsid w:val="00D24692"/>
    <w:rsid w:val="00D24DA1"/>
    <w:rsid w:val="00D24F0B"/>
    <w:rsid w:val="00D25FDC"/>
    <w:rsid w:val="00D25FFC"/>
    <w:rsid w:val="00D27D6D"/>
    <w:rsid w:val="00D30895"/>
    <w:rsid w:val="00D31F60"/>
    <w:rsid w:val="00D33881"/>
    <w:rsid w:val="00D3424C"/>
    <w:rsid w:val="00D3692E"/>
    <w:rsid w:val="00D40310"/>
    <w:rsid w:val="00D414DD"/>
    <w:rsid w:val="00D41827"/>
    <w:rsid w:val="00D433AB"/>
    <w:rsid w:val="00D4351E"/>
    <w:rsid w:val="00D4455A"/>
    <w:rsid w:val="00D451BD"/>
    <w:rsid w:val="00D46C36"/>
    <w:rsid w:val="00D47A9E"/>
    <w:rsid w:val="00D50FBE"/>
    <w:rsid w:val="00D51B59"/>
    <w:rsid w:val="00D532AF"/>
    <w:rsid w:val="00D535A4"/>
    <w:rsid w:val="00D55EB4"/>
    <w:rsid w:val="00D624C0"/>
    <w:rsid w:val="00D64E71"/>
    <w:rsid w:val="00D65714"/>
    <w:rsid w:val="00D65A30"/>
    <w:rsid w:val="00D65FA3"/>
    <w:rsid w:val="00D665FA"/>
    <w:rsid w:val="00D70C69"/>
    <w:rsid w:val="00D73694"/>
    <w:rsid w:val="00D73848"/>
    <w:rsid w:val="00D74244"/>
    <w:rsid w:val="00D74D18"/>
    <w:rsid w:val="00D75A3B"/>
    <w:rsid w:val="00D80EEF"/>
    <w:rsid w:val="00D82E6E"/>
    <w:rsid w:val="00D833A6"/>
    <w:rsid w:val="00D83F7B"/>
    <w:rsid w:val="00D85ADC"/>
    <w:rsid w:val="00D86597"/>
    <w:rsid w:val="00D87B1A"/>
    <w:rsid w:val="00D90E6B"/>
    <w:rsid w:val="00D9166F"/>
    <w:rsid w:val="00D9360C"/>
    <w:rsid w:val="00D95636"/>
    <w:rsid w:val="00D966DD"/>
    <w:rsid w:val="00D96D22"/>
    <w:rsid w:val="00DA07E8"/>
    <w:rsid w:val="00DA63B2"/>
    <w:rsid w:val="00DA6807"/>
    <w:rsid w:val="00DB0362"/>
    <w:rsid w:val="00DB090D"/>
    <w:rsid w:val="00DB1755"/>
    <w:rsid w:val="00DB26E7"/>
    <w:rsid w:val="00DB34CD"/>
    <w:rsid w:val="00DB4B7E"/>
    <w:rsid w:val="00DB6551"/>
    <w:rsid w:val="00DB6A9E"/>
    <w:rsid w:val="00DB73FC"/>
    <w:rsid w:val="00DC0432"/>
    <w:rsid w:val="00DC197D"/>
    <w:rsid w:val="00DC2B74"/>
    <w:rsid w:val="00DC4F4A"/>
    <w:rsid w:val="00DC5A80"/>
    <w:rsid w:val="00DC6A8F"/>
    <w:rsid w:val="00DC725C"/>
    <w:rsid w:val="00DD03DA"/>
    <w:rsid w:val="00DD1322"/>
    <w:rsid w:val="00DD4C69"/>
    <w:rsid w:val="00DD51CF"/>
    <w:rsid w:val="00DD5F14"/>
    <w:rsid w:val="00DD6C2D"/>
    <w:rsid w:val="00DD74C9"/>
    <w:rsid w:val="00DD7FC3"/>
    <w:rsid w:val="00DE1B47"/>
    <w:rsid w:val="00DE2392"/>
    <w:rsid w:val="00DE2B52"/>
    <w:rsid w:val="00DE2CF7"/>
    <w:rsid w:val="00DE3016"/>
    <w:rsid w:val="00DE358F"/>
    <w:rsid w:val="00DE4DC2"/>
    <w:rsid w:val="00DE6105"/>
    <w:rsid w:val="00DF04A2"/>
    <w:rsid w:val="00DF51A3"/>
    <w:rsid w:val="00DF54F4"/>
    <w:rsid w:val="00DF730E"/>
    <w:rsid w:val="00E00388"/>
    <w:rsid w:val="00E0091F"/>
    <w:rsid w:val="00E019C3"/>
    <w:rsid w:val="00E02011"/>
    <w:rsid w:val="00E0340C"/>
    <w:rsid w:val="00E04A16"/>
    <w:rsid w:val="00E04E5C"/>
    <w:rsid w:val="00E10083"/>
    <w:rsid w:val="00E10A43"/>
    <w:rsid w:val="00E1339C"/>
    <w:rsid w:val="00E13738"/>
    <w:rsid w:val="00E13D37"/>
    <w:rsid w:val="00E16B3D"/>
    <w:rsid w:val="00E210D1"/>
    <w:rsid w:val="00E2137E"/>
    <w:rsid w:val="00E23130"/>
    <w:rsid w:val="00E23BC0"/>
    <w:rsid w:val="00E241AC"/>
    <w:rsid w:val="00E30802"/>
    <w:rsid w:val="00E30A4D"/>
    <w:rsid w:val="00E3347B"/>
    <w:rsid w:val="00E3357F"/>
    <w:rsid w:val="00E33BF7"/>
    <w:rsid w:val="00E34506"/>
    <w:rsid w:val="00E356D4"/>
    <w:rsid w:val="00E35931"/>
    <w:rsid w:val="00E35D45"/>
    <w:rsid w:val="00E366D7"/>
    <w:rsid w:val="00E37042"/>
    <w:rsid w:val="00E37D3D"/>
    <w:rsid w:val="00E405FB"/>
    <w:rsid w:val="00E4123A"/>
    <w:rsid w:val="00E42992"/>
    <w:rsid w:val="00E44436"/>
    <w:rsid w:val="00E45324"/>
    <w:rsid w:val="00E45929"/>
    <w:rsid w:val="00E51800"/>
    <w:rsid w:val="00E51C56"/>
    <w:rsid w:val="00E5286F"/>
    <w:rsid w:val="00E53FEB"/>
    <w:rsid w:val="00E5457D"/>
    <w:rsid w:val="00E55682"/>
    <w:rsid w:val="00E56D36"/>
    <w:rsid w:val="00E5760B"/>
    <w:rsid w:val="00E57CEC"/>
    <w:rsid w:val="00E57DFB"/>
    <w:rsid w:val="00E6094E"/>
    <w:rsid w:val="00E64C07"/>
    <w:rsid w:val="00E65574"/>
    <w:rsid w:val="00E66520"/>
    <w:rsid w:val="00E66738"/>
    <w:rsid w:val="00E6725A"/>
    <w:rsid w:val="00E72D43"/>
    <w:rsid w:val="00E73470"/>
    <w:rsid w:val="00E7352A"/>
    <w:rsid w:val="00E73B51"/>
    <w:rsid w:val="00E742FD"/>
    <w:rsid w:val="00E7481E"/>
    <w:rsid w:val="00E7523E"/>
    <w:rsid w:val="00E769A4"/>
    <w:rsid w:val="00E76DBD"/>
    <w:rsid w:val="00E7745F"/>
    <w:rsid w:val="00E82A58"/>
    <w:rsid w:val="00E83E74"/>
    <w:rsid w:val="00E858D4"/>
    <w:rsid w:val="00E87246"/>
    <w:rsid w:val="00E87C9A"/>
    <w:rsid w:val="00E90810"/>
    <w:rsid w:val="00E918DC"/>
    <w:rsid w:val="00E91A36"/>
    <w:rsid w:val="00E926CE"/>
    <w:rsid w:val="00E93914"/>
    <w:rsid w:val="00E94DE2"/>
    <w:rsid w:val="00EA1B9B"/>
    <w:rsid w:val="00EA1C28"/>
    <w:rsid w:val="00EA2417"/>
    <w:rsid w:val="00EA3E01"/>
    <w:rsid w:val="00EA4EC2"/>
    <w:rsid w:val="00EA7815"/>
    <w:rsid w:val="00EB3DFF"/>
    <w:rsid w:val="00EB3E44"/>
    <w:rsid w:val="00EB455F"/>
    <w:rsid w:val="00EB5B27"/>
    <w:rsid w:val="00EC0093"/>
    <w:rsid w:val="00EC210C"/>
    <w:rsid w:val="00EC58A2"/>
    <w:rsid w:val="00EC58D2"/>
    <w:rsid w:val="00EC649D"/>
    <w:rsid w:val="00ED070E"/>
    <w:rsid w:val="00ED2D46"/>
    <w:rsid w:val="00ED2E17"/>
    <w:rsid w:val="00ED3078"/>
    <w:rsid w:val="00ED3642"/>
    <w:rsid w:val="00ED72E8"/>
    <w:rsid w:val="00ED7B70"/>
    <w:rsid w:val="00EE20BB"/>
    <w:rsid w:val="00EE2D55"/>
    <w:rsid w:val="00EE6364"/>
    <w:rsid w:val="00EE63C5"/>
    <w:rsid w:val="00EE7A7E"/>
    <w:rsid w:val="00EF1456"/>
    <w:rsid w:val="00EF222A"/>
    <w:rsid w:val="00EF2E6B"/>
    <w:rsid w:val="00EF43AE"/>
    <w:rsid w:val="00EF44B9"/>
    <w:rsid w:val="00EF4699"/>
    <w:rsid w:val="00EF53A5"/>
    <w:rsid w:val="00F01082"/>
    <w:rsid w:val="00F028D3"/>
    <w:rsid w:val="00F030F8"/>
    <w:rsid w:val="00F03579"/>
    <w:rsid w:val="00F04BB9"/>
    <w:rsid w:val="00F06B27"/>
    <w:rsid w:val="00F07283"/>
    <w:rsid w:val="00F07807"/>
    <w:rsid w:val="00F07891"/>
    <w:rsid w:val="00F10321"/>
    <w:rsid w:val="00F1249C"/>
    <w:rsid w:val="00F13553"/>
    <w:rsid w:val="00F139E2"/>
    <w:rsid w:val="00F13D46"/>
    <w:rsid w:val="00F1596D"/>
    <w:rsid w:val="00F15C59"/>
    <w:rsid w:val="00F16705"/>
    <w:rsid w:val="00F16CFA"/>
    <w:rsid w:val="00F17A93"/>
    <w:rsid w:val="00F20DE8"/>
    <w:rsid w:val="00F20F38"/>
    <w:rsid w:val="00F22680"/>
    <w:rsid w:val="00F266F0"/>
    <w:rsid w:val="00F27230"/>
    <w:rsid w:val="00F27C89"/>
    <w:rsid w:val="00F30C38"/>
    <w:rsid w:val="00F315AF"/>
    <w:rsid w:val="00F35EFB"/>
    <w:rsid w:val="00F3665C"/>
    <w:rsid w:val="00F42516"/>
    <w:rsid w:val="00F43A0B"/>
    <w:rsid w:val="00F43A70"/>
    <w:rsid w:val="00F43D92"/>
    <w:rsid w:val="00F4590A"/>
    <w:rsid w:val="00F46B15"/>
    <w:rsid w:val="00F471D4"/>
    <w:rsid w:val="00F53182"/>
    <w:rsid w:val="00F54072"/>
    <w:rsid w:val="00F5462E"/>
    <w:rsid w:val="00F55600"/>
    <w:rsid w:val="00F56298"/>
    <w:rsid w:val="00F56AB3"/>
    <w:rsid w:val="00F574D9"/>
    <w:rsid w:val="00F576A1"/>
    <w:rsid w:val="00F6038A"/>
    <w:rsid w:val="00F61EDA"/>
    <w:rsid w:val="00F62307"/>
    <w:rsid w:val="00F638CF"/>
    <w:rsid w:val="00F6460E"/>
    <w:rsid w:val="00F648FC"/>
    <w:rsid w:val="00F64EEE"/>
    <w:rsid w:val="00F65E74"/>
    <w:rsid w:val="00F711B9"/>
    <w:rsid w:val="00F73CBD"/>
    <w:rsid w:val="00F75280"/>
    <w:rsid w:val="00F759AF"/>
    <w:rsid w:val="00F76039"/>
    <w:rsid w:val="00F76C82"/>
    <w:rsid w:val="00F77559"/>
    <w:rsid w:val="00F77717"/>
    <w:rsid w:val="00F80A55"/>
    <w:rsid w:val="00F80D16"/>
    <w:rsid w:val="00F81970"/>
    <w:rsid w:val="00F84068"/>
    <w:rsid w:val="00F85B4A"/>
    <w:rsid w:val="00F8663F"/>
    <w:rsid w:val="00F86D08"/>
    <w:rsid w:val="00F87288"/>
    <w:rsid w:val="00F911D1"/>
    <w:rsid w:val="00F9250E"/>
    <w:rsid w:val="00F934AB"/>
    <w:rsid w:val="00F9375E"/>
    <w:rsid w:val="00F94258"/>
    <w:rsid w:val="00F950C2"/>
    <w:rsid w:val="00F97113"/>
    <w:rsid w:val="00FA0603"/>
    <w:rsid w:val="00FA078E"/>
    <w:rsid w:val="00FA26EE"/>
    <w:rsid w:val="00FA665A"/>
    <w:rsid w:val="00FA70BE"/>
    <w:rsid w:val="00FA7E4B"/>
    <w:rsid w:val="00FB046B"/>
    <w:rsid w:val="00FB207E"/>
    <w:rsid w:val="00FB2984"/>
    <w:rsid w:val="00FB39D6"/>
    <w:rsid w:val="00FB3BB4"/>
    <w:rsid w:val="00FB3DF6"/>
    <w:rsid w:val="00FB48DD"/>
    <w:rsid w:val="00FB74DA"/>
    <w:rsid w:val="00FC1E3A"/>
    <w:rsid w:val="00FC603B"/>
    <w:rsid w:val="00FC64AB"/>
    <w:rsid w:val="00FC6BFB"/>
    <w:rsid w:val="00FC7892"/>
    <w:rsid w:val="00FD102C"/>
    <w:rsid w:val="00FD3E2B"/>
    <w:rsid w:val="00FD5F0F"/>
    <w:rsid w:val="00FD6F42"/>
    <w:rsid w:val="00FE1BEC"/>
    <w:rsid w:val="00FE3EF6"/>
    <w:rsid w:val="00FE4F3B"/>
    <w:rsid w:val="00FE7077"/>
    <w:rsid w:val="00FE76BE"/>
    <w:rsid w:val="00FE7A7D"/>
    <w:rsid w:val="00FF1087"/>
    <w:rsid w:val="00FF4B4A"/>
    <w:rsid w:val="00FF654D"/>
    <w:rsid w:val="51B72072"/>
    <w:rsid w:val="598E7C9A"/>
    <w:rsid w:val="5FCD0533"/>
    <w:rsid w:val="7C4A5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nhideWhenUsed="0"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name="table of figures"/>
    <w:lsdException w:uiPriority="99" w:name="envelope address"/>
    <w:lsdException w:uiPriority="99" w:name="envelope return"/>
    <w:lsdException w:qFormat="1" w:unhideWhenUsed="0" w:uiPriority="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kern w:val="2"/>
      <w:sz w:val="32"/>
      <w:szCs w:val="20"/>
      <w:lang w:val="en-US" w:eastAsia="zh-CN" w:bidi="ar-SA"/>
    </w:rPr>
  </w:style>
  <w:style w:type="paragraph" w:styleId="2">
    <w:name w:val="heading 1"/>
    <w:basedOn w:val="1"/>
    <w:next w:val="1"/>
    <w:link w:val="35"/>
    <w:qFormat/>
    <w:uiPriority w:val="9"/>
    <w:pPr>
      <w:keepNext/>
      <w:keepLines/>
      <w:spacing w:before="340" w:after="330" w:line="578" w:lineRule="auto"/>
      <w:outlineLvl w:val="0"/>
    </w:pPr>
    <w:rPr>
      <w:b/>
      <w:bCs/>
      <w:kern w:val="44"/>
      <w:sz w:val="44"/>
      <w:szCs w:val="44"/>
    </w:rPr>
  </w:style>
  <w:style w:type="paragraph" w:styleId="3">
    <w:name w:val="heading 2"/>
    <w:basedOn w:val="1"/>
    <w:next w:val="4"/>
    <w:link w:val="33"/>
    <w:autoRedefine/>
    <w:qFormat/>
    <w:uiPriority w:val="0"/>
    <w:pPr>
      <w:topLinePunct/>
      <w:spacing w:before="240" w:beforeLines="100" w:line="360" w:lineRule="auto"/>
      <w:outlineLvl w:val="1"/>
    </w:pPr>
    <w:rPr>
      <w:rFonts w:ascii="楷体" w:hAnsi="楷体" w:eastAsia="楷体"/>
      <w:b/>
      <w:kern w:val="32"/>
      <w:szCs w:val="32"/>
      <w:lang w:val="zh-CN" w:eastAsia="zh-CN"/>
    </w:rPr>
  </w:style>
  <w:style w:type="paragraph" w:styleId="5">
    <w:name w:val="heading 3"/>
    <w:basedOn w:val="1"/>
    <w:next w:val="1"/>
    <w:link w:val="38"/>
    <w:unhideWhenUsed/>
    <w:qFormat/>
    <w:uiPriority w:val="0"/>
    <w:pPr>
      <w:keepNext/>
      <w:keepLines/>
      <w:spacing w:before="260" w:after="260" w:line="416" w:lineRule="auto"/>
      <w:outlineLvl w:val="2"/>
    </w:pPr>
    <w:rPr>
      <w:b/>
      <w:bCs/>
      <w:szCs w:val="32"/>
    </w:rPr>
  </w:style>
  <w:style w:type="paragraph" w:styleId="6">
    <w:name w:val="heading 4"/>
    <w:basedOn w:val="1"/>
    <w:next w:val="1"/>
    <w:link w:val="3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49"/>
    <w:unhideWhenUsed/>
    <w:qFormat/>
    <w:uiPriority w:val="9"/>
    <w:pPr>
      <w:keepNext/>
      <w:keepLines/>
      <w:spacing w:before="280" w:after="290" w:line="376" w:lineRule="auto"/>
      <w:outlineLvl w:val="4"/>
    </w:pPr>
    <w:rPr>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unhideWhenUsed/>
    <w:qFormat/>
    <w:uiPriority w:val="99"/>
    <w:pPr>
      <w:ind w:firstLine="420" w:firstLineChars="200"/>
    </w:pPr>
  </w:style>
  <w:style w:type="paragraph" w:styleId="8">
    <w:name w:val="Document Map"/>
    <w:basedOn w:val="1"/>
    <w:link w:val="69"/>
    <w:autoRedefine/>
    <w:qFormat/>
    <w:uiPriority w:val="0"/>
    <w:rPr>
      <w:rFonts w:ascii="宋体" w:hAnsi="Calibri" w:eastAsia="宋体"/>
      <w:sz w:val="18"/>
      <w:szCs w:val="18"/>
    </w:rPr>
  </w:style>
  <w:style w:type="paragraph" w:styleId="9">
    <w:name w:val="annotation text"/>
    <w:basedOn w:val="1"/>
    <w:link w:val="66"/>
    <w:unhideWhenUsed/>
    <w:qFormat/>
    <w:uiPriority w:val="99"/>
    <w:pPr>
      <w:jc w:val="left"/>
    </w:pPr>
  </w:style>
  <w:style w:type="paragraph" w:styleId="10">
    <w:name w:val="Body Text Indent"/>
    <w:basedOn w:val="1"/>
    <w:link w:val="71"/>
    <w:qFormat/>
    <w:uiPriority w:val="0"/>
    <w:pPr>
      <w:spacing w:after="120"/>
      <w:ind w:left="200" w:leftChars="200"/>
    </w:pPr>
    <w:rPr>
      <w:rFonts w:ascii="Times New Roman" w:eastAsia="宋体"/>
      <w:sz w:val="21"/>
      <w:szCs w:val="24"/>
    </w:rPr>
  </w:style>
  <w:style w:type="paragraph" w:styleId="11">
    <w:name w:val="toc 3"/>
    <w:basedOn w:val="1"/>
    <w:next w:val="1"/>
    <w:unhideWhenUsed/>
    <w:qFormat/>
    <w:uiPriority w:val="39"/>
    <w:pPr>
      <w:widowControl/>
      <w:adjustRightInd w:val="0"/>
      <w:snapToGrid w:val="0"/>
      <w:spacing w:line="360" w:lineRule="auto"/>
      <w:ind w:left="400" w:leftChars="400"/>
      <w:jc w:val="left"/>
    </w:pPr>
    <w:rPr>
      <w:rFonts w:ascii="Times New Roman"/>
      <w:kern w:val="0"/>
      <w:sz w:val="22"/>
      <w:szCs w:val="22"/>
    </w:rPr>
  </w:style>
  <w:style w:type="paragraph" w:styleId="12">
    <w:name w:val="Plain Text"/>
    <w:basedOn w:val="1"/>
    <w:link w:val="64"/>
    <w:qFormat/>
    <w:uiPriority w:val="0"/>
    <w:rPr>
      <w:rFonts w:ascii="宋体" w:hAnsi="Courier New" w:eastAsia="宋体" w:cstheme="minorBidi"/>
      <w:sz w:val="28"/>
      <w:szCs w:val="22"/>
    </w:rPr>
  </w:style>
  <w:style w:type="paragraph" w:styleId="13">
    <w:name w:val="Body Text Indent 2"/>
    <w:basedOn w:val="1"/>
    <w:link w:val="72"/>
    <w:qFormat/>
    <w:uiPriority w:val="0"/>
    <w:pPr>
      <w:spacing w:after="120" w:line="480" w:lineRule="auto"/>
      <w:ind w:left="420" w:leftChars="200"/>
    </w:pPr>
    <w:rPr>
      <w:rFonts w:ascii="Calibri" w:hAnsi="Calibri" w:eastAsia="宋体"/>
      <w:sz w:val="21"/>
      <w:szCs w:val="22"/>
    </w:rPr>
  </w:style>
  <w:style w:type="paragraph" w:styleId="14">
    <w:name w:val="Balloon Text"/>
    <w:basedOn w:val="1"/>
    <w:link w:val="46"/>
    <w:unhideWhenUsed/>
    <w:qFormat/>
    <w:uiPriority w:val="99"/>
    <w:rPr>
      <w:sz w:val="18"/>
      <w:szCs w:val="18"/>
    </w:rPr>
  </w:style>
  <w:style w:type="paragraph" w:styleId="15">
    <w:name w:val="footer"/>
    <w:basedOn w:val="1"/>
    <w:link w:val="37"/>
    <w:unhideWhenUsed/>
    <w:qFormat/>
    <w:uiPriority w:val="99"/>
    <w:pPr>
      <w:tabs>
        <w:tab w:val="center" w:pos="4153"/>
        <w:tab w:val="right" w:pos="8306"/>
      </w:tabs>
      <w:snapToGrid w:val="0"/>
      <w:jc w:val="left"/>
    </w:pPr>
    <w:rPr>
      <w:sz w:val="18"/>
      <w:szCs w:val="18"/>
    </w:rPr>
  </w:style>
  <w:style w:type="paragraph" w:styleId="16">
    <w:name w:val="header"/>
    <w:basedOn w:val="1"/>
    <w:link w:val="3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style>
  <w:style w:type="paragraph" w:styleId="18">
    <w:name w:val="Subtitle"/>
    <w:basedOn w:val="1"/>
    <w:next w:val="1"/>
    <w:link w:val="73"/>
    <w:qFormat/>
    <w:uiPriority w:val="0"/>
    <w:pPr>
      <w:spacing w:before="240" w:after="60" w:line="312" w:lineRule="auto"/>
      <w:jc w:val="center"/>
      <w:outlineLvl w:val="1"/>
    </w:pPr>
    <w:rPr>
      <w:rFonts w:ascii="Cambria" w:hAnsi="Cambria" w:eastAsia="宋体"/>
      <w:b/>
      <w:bCs/>
      <w:kern w:val="28"/>
      <w:szCs w:val="32"/>
    </w:rPr>
  </w:style>
  <w:style w:type="paragraph" w:styleId="19">
    <w:name w:val="footnote text"/>
    <w:basedOn w:val="1"/>
    <w:link w:val="40"/>
    <w:autoRedefine/>
    <w:semiHidden/>
    <w:qFormat/>
    <w:uiPriority w:val="0"/>
    <w:pPr>
      <w:snapToGrid w:val="0"/>
      <w:jc w:val="left"/>
    </w:pPr>
    <w:rPr>
      <w:rFonts w:ascii="Times New Roman" w:eastAsia="宋体"/>
      <w:sz w:val="18"/>
      <w:szCs w:val="18"/>
    </w:rPr>
  </w:style>
  <w:style w:type="paragraph" w:styleId="20">
    <w:name w:val="table of figures"/>
    <w:basedOn w:val="1"/>
    <w:next w:val="1"/>
    <w:semiHidden/>
    <w:unhideWhenUsed/>
    <w:qFormat/>
    <w:uiPriority w:val="99"/>
    <w:pPr>
      <w:ind w:left="200" w:leftChars="200" w:hanging="200" w:hangingChars="200"/>
    </w:pPr>
  </w:style>
  <w:style w:type="paragraph" w:styleId="21">
    <w:name w:val="toc 2"/>
    <w:basedOn w:val="1"/>
    <w:next w:val="1"/>
    <w:autoRedefine/>
    <w:unhideWhenUsed/>
    <w:qFormat/>
    <w:uiPriority w:val="39"/>
    <w:pPr>
      <w:ind w:left="420" w:leftChars="200"/>
    </w:pPr>
  </w:style>
  <w:style w:type="paragraph" w:styleId="22">
    <w:name w:val="HTML Preformatted"/>
    <w:basedOn w:val="1"/>
    <w:link w:val="6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atLeast"/>
      <w:jc w:val="left"/>
    </w:pPr>
    <w:rPr>
      <w:rFonts w:ascii="Arial" w:hAnsi="Arial" w:cs="Arial" w:eastAsiaTheme="minorEastAsia"/>
      <w:sz w:val="18"/>
      <w:szCs w:val="18"/>
    </w:rPr>
  </w:style>
  <w:style w:type="paragraph" w:styleId="2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annotation subject"/>
    <w:basedOn w:val="9"/>
    <w:next w:val="9"/>
    <w:link w:val="60"/>
    <w:unhideWhenUsed/>
    <w:qFormat/>
    <w:uiPriority w:val="99"/>
    <w:rPr>
      <w:rFonts w:ascii="Calibri" w:hAnsi="Calibri" w:eastAsiaTheme="minorEastAsia" w:cstheme="minorBidi"/>
      <w:b/>
      <w:bCs/>
      <w:sz w:val="21"/>
      <w:szCs w:val="22"/>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FollowedHyperlink"/>
    <w:basedOn w:val="27"/>
    <w:semiHidden/>
    <w:unhideWhenUsed/>
    <w:qFormat/>
    <w:uiPriority w:val="99"/>
    <w:rPr>
      <w:color w:val="800080"/>
      <w:u w:val="single"/>
    </w:rPr>
  </w:style>
  <w:style w:type="character" w:styleId="30">
    <w:name w:val="Hyperlink"/>
    <w:basedOn w:val="27"/>
    <w:unhideWhenUsed/>
    <w:qFormat/>
    <w:uiPriority w:val="99"/>
    <w:rPr>
      <w:color w:val="0000FF" w:themeColor="hyperlink"/>
      <w:u w:val="single"/>
      <w14:textFill>
        <w14:solidFill>
          <w14:schemeClr w14:val="hlink"/>
        </w14:solidFill>
      </w14:textFill>
    </w:rPr>
  </w:style>
  <w:style w:type="character" w:styleId="31">
    <w:name w:val="annotation reference"/>
    <w:unhideWhenUsed/>
    <w:qFormat/>
    <w:uiPriority w:val="99"/>
    <w:rPr>
      <w:sz w:val="21"/>
      <w:szCs w:val="21"/>
    </w:rPr>
  </w:style>
  <w:style w:type="character" w:styleId="32">
    <w:name w:val="footnote reference"/>
    <w:basedOn w:val="27"/>
    <w:semiHidden/>
    <w:qFormat/>
    <w:uiPriority w:val="0"/>
    <w:rPr>
      <w:vertAlign w:val="superscript"/>
    </w:rPr>
  </w:style>
  <w:style w:type="character" w:customStyle="1" w:styleId="33">
    <w:name w:val="标题 2 Char"/>
    <w:basedOn w:val="27"/>
    <w:link w:val="3"/>
    <w:qFormat/>
    <w:uiPriority w:val="0"/>
    <w:rPr>
      <w:rFonts w:ascii="楷体" w:hAnsi="楷体" w:eastAsia="楷体" w:cs="Times New Roman"/>
      <w:b/>
      <w:kern w:val="32"/>
      <w:sz w:val="32"/>
      <w:szCs w:val="32"/>
      <w:lang w:val="zh-CN" w:eastAsia="zh-CN"/>
    </w:rPr>
  </w:style>
  <w:style w:type="paragraph" w:styleId="34">
    <w:name w:val="List Paragraph"/>
    <w:basedOn w:val="1"/>
    <w:qFormat/>
    <w:uiPriority w:val="34"/>
    <w:pPr>
      <w:ind w:firstLine="420" w:firstLineChars="200"/>
    </w:pPr>
  </w:style>
  <w:style w:type="character" w:customStyle="1" w:styleId="35">
    <w:name w:val="标题 1 Char"/>
    <w:basedOn w:val="27"/>
    <w:link w:val="2"/>
    <w:qFormat/>
    <w:uiPriority w:val="9"/>
    <w:rPr>
      <w:rFonts w:ascii="仿宋_GB2312" w:hAnsi="Times New Roman" w:eastAsia="仿宋_GB2312" w:cs="Times New Roman"/>
      <w:b/>
      <w:bCs/>
      <w:kern w:val="44"/>
      <w:sz w:val="44"/>
      <w:szCs w:val="44"/>
    </w:rPr>
  </w:style>
  <w:style w:type="character" w:customStyle="1" w:styleId="36">
    <w:name w:val="页眉 Char"/>
    <w:basedOn w:val="27"/>
    <w:link w:val="16"/>
    <w:qFormat/>
    <w:uiPriority w:val="99"/>
    <w:rPr>
      <w:rFonts w:ascii="仿宋_GB2312" w:hAnsi="Times New Roman" w:eastAsia="仿宋_GB2312" w:cs="Times New Roman"/>
      <w:sz w:val="18"/>
      <w:szCs w:val="18"/>
    </w:rPr>
  </w:style>
  <w:style w:type="character" w:customStyle="1" w:styleId="37">
    <w:name w:val="页脚 Char"/>
    <w:basedOn w:val="27"/>
    <w:link w:val="15"/>
    <w:qFormat/>
    <w:uiPriority w:val="99"/>
    <w:rPr>
      <w:rFonts w:ascii="仿宋_GB2312" w:hAnsi="Times New Roman" w:eastAsia="仿宋_GB2312" w:cs="Times New Roman"/>
      <w:sz w:val="18"/>
      <w:szCs w:val="18"/>
    </w:rPr>
  </w:style>
  <w:style w:type="character" w:customStyle="1" w:styleId="38">
    <w:name w:val="标题 3 Char"/>
    <w:basedOn w:val="27"/>
    <w:link w:val="5"/>
    <w:qFormat/>
    <w:uiPriority w:val="0"/>
    <w:rPr>
      <w:rFonts w:ascii="仿宋_GB2312" w:hAnsi="Times New Roman" w:eastAsia="仿宋_GB2312" w:cs="Times New Roman"/>
      <w:b/>
      <w:bCs/>
      <w:sz w:val="32"/>
      <w:szCs w:val="32"/>
    </w:rPr>
  </w:style>
  <w:style w:type="character" w:customStyle="1" w:styleId="39">
    <w:name w:val="标题 4 Char"/>
    <w:basedOn w:val="27"/>
    <w:link w:val="6"/>
    <w:qFormat/>
    <w:uiPriority w:val="9"/>
    <w:rPr>
      <w:rFonts w:asciiTheme="majorHAnsi" w:hAnsiTheme="majorHAnsi" w:eastAsiaTheme="majorEastAsia" w:cstheme="majorBidi"/>
      <w:b/>
      <w:bCs/>
      <w:sz w:val="28"/>
      <w:szCs w:val="28"/>
    </w:rPr>
  </w:style>
  <w:style w:type="character" w:customStyle="1" w:styleId="40">
    <w:name w:val="脚注文本 Char"/>
    <w:basedOn w:val="27"/>
    <w:link w:val="19"/>
    <w:semiHidden/>
    <w:qFormat/>
    <w:uiPriority w:val="0"/>
    <w:rPr>
      <w:rFonts w:ascii="Times New Roman" w:hAnsi="Times New Roman" w:eastAsia="宋体" w:cs="Times New Roman"/>
      <w:sz w:val="18"/>
      <w:szCs w:val="18"/>
    </w:rPr>
  </w:style>
  <w:style w:type="paragraph" w:customStyle="1" w:styleId="41">
    <w:name w:val="Char"/>
    <w:basedOn w:val="1"/>
    <w:semiHidden/>
    <w:qFormat/>
    <w:uiPriority w:val="0"/>
    <w:rPr>
      <w:rFonts w:ascii="Times New Roman" w:eastAsia="宋体"/>
      <w:sz w:val="21"/>
      <w:szCs w:val="24"/>
    </w:rPr>
  </w:style>
  <w:style w:type="paragraph" w:customStyle="1" w:styleId="42">
    <w:name w:val="表内文字(5号字）"/>
    <w:basedOn w:val="1"/>
    <w:uiPriority w:val="0"/>
    <w:pPr>
      <w:spacing w:line="300" w:lineRule="auto"/>
      <w:jc w:val="center"/>
    </w:pPr>
    <w:rPr>
      <w:rFonts w:ascii="Times New Roman" w:eastAsia="宋体"/>
      <w:sz w:val="21"/>
      <w:szCs w:val="24"/>
    </w:rPr>
  </w:style>
  <w:style w:type="paragraph" w:customStyle="1" w:styleId="43">
    <w:name w:val="简要报告表名格式"/>
    <w:basedOn w:val="20"/>
    <w:uiPriority w:val="0"/>
    <w:pPr>
      <w:snapToGrid w:val="0"/>
      <w:spacing w:before="211" w:beforeLines="50" w:after="211" w:afterLines="50" w:line="400" w:lineRule="exact"/>
      <w:ind w:left="0" w:leftChars="0" w:firstLine="0" w:firstLineChars="0"/>
      <w:jc w:val="center"/>
    </w:pPr>
    <w:rPr>
      <w:rFonts w:ascii="黑体" w:eastAsia="黑体"/>
      <w:sz w:val="21"/>
      <w:szCs w:val="24"/>
    </w:rPr>
  </w:style>
  <w:style w:type="paragraph" w:customStyle="1" w:styleId="44">
    <w:name w:val="样式 简要报告正文 + 首行缩进:  2 字符"/>
    <w:basedOn w:val="1"/>
    <w:uiPriority w:val="0"/>
    <w:pPr>
      <w:spacing w:line="460" w:lineRule="exact"/>
      <w:ind w:firstLine="497" w:firstLineChars="200"/>
    </w:pPr>
    <w:rPr>
      <w:rFonts w:ascii="Times New Roman" w:eastAsia="宋体"/>
      <w:sz w:val="24"/>
    </w:rPr>
  </w:style>
  <w:style w:type="paragraph" w:customStyle="1" w:styleId="45">
    <w:name w:val="正文首行缩进2"/>
    <w:basedOn w:val="1"/>
    <w:uiPriority w:val="0"/>
    <w:pPr>
      <w:overflowPunct w:val="0"/>
      <w:spacing w:line="360" w:lineRule="auto"/>
      <w:ind w:firstLine="200" w:firstLineChars="200"/>
      <w:contextualSpacing/>
    </w:pPr>
    <w:rPr>
      <w:rFonts w:ascii="Times New Roman" w:eastAsia="仿宋" w:cs="黑体"/>
      <w:sz w:val="30"/>
      <w:szCs w:val="22"/>
    </w:rPr>
  </w:style>
  <w:style w:type="character" w:customStyle="1" w:styleId="46">
    <w:name w:val="批注框文本 Char"/>
    <w:basedOn w:val="27"/>
    <w:link w:val="14"/>
    <w:uiPriority w:val="99"/>
    <w:rPr>
      <w:rFonts w:ascii="仿宋_GB2312" w:hAnsi="Times New Roman" w:eastAsia="仿宋_GB2312" w:cs="Times New Roman"/>
      <w:sz w:val="18"/>
      <w:szCs w:val="18"/>
    </w:rPr>
  </w:style>
  <w:style w:type="table" w:customStyle="1" w:styleId="47">
    <w:name w:val="网格型4"/>
    <w:basedOn w:val="25"/>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8">
    <w:name w:val="Char1"/>
    <w:basedOn w:val="1"/>
    <w:semiHidden/>
    <w:uiPriority w:val="0"/>
    <w:rPr>
      <w:rFonts w:ascii="Times New Roman" w:eastAsia="宋体"/>
      <w:sz w:val="21"/>
      <w:szCs w:val="24"/>
    </w:rPr>
  </w:style>
  <w:style w:type="character" w:customStyle="1" w:styleId="49">
    <w:name w:val="标题 5 Char"/>
    <w:basedOn w:val="27"/>
    <w:link w:val="7"/>
    <w:uiPriority w:val="9"/>
    <w:rPr>
      <w:rFonts w:ascii="仿宋_GB2312" w:hAnsi="Times New Roman" w:eastAsia="仿宋_GB2312" w:cs="Times New Roman"/>
      <w:b/>
      <w:bCs/>
      <w:sz w:val="28"/>
      <w:szCs w:val="28"/>
    </w:rPr>
  </w:style>
  <w:style w:type="paragraph" w:customStyle="1" w:styleId="50">
    <w:name w:val="图表"/>
    <w:basedOn w:val="1"/>
    <w:link w:val="51"/>
    <w:qFormat/>
    <w:uiPriority w:val="0"/>
    <w:pPr>
      <w:jc w:val="center"/>
    </w:pPr>
    <w:rPr>
      <w:rFonts w:ascii="Times New Roman"/>
      <w:sz w:val="28"/>
    </w:rPr>
  </w:style>
  <w:style w:type="character" w:customStyle="1" w:styleId="51">
    <w:name w:val="图表 Char"/>
    <w:basedOn w:val="27"/>
    <w:link w:val="50"/>
    <w:uiPriority w:val="0"/>
    <w:rPr>
      <w:rFonts w:ascii="Times New Roman" w:hAnsi="Times New Roman" w:eastAsia="仿宋_GB2312" w:cs="Times New Roman"/>
      <w:sz w:val="28"/>
      <w:szCs w:val="20"/>
    </w:rPr>
  </w:style>
  <w:style w:type="character" w:customStyle="1" w:styleId="52">
    <w:name w:val="number"/>
    <w:basedOn w:val="27"/>
    <w:uiPriority w:val="0"/>
  </w:style>
  <w:style w:type="character" w:customStyle="1" w:styleId="53">
    <w:name w:val="apple-converted-space"/>
    <w:basedOn w:val="27"/>
    <w:uiPriority w:val="0"/>
  </w:style>
  <w:style w:type="character" w:customStyle="1" w:styleId="54">
    <w:name w:val="description"/>
    <w:basedOn w:val="27"/>
    <w:uiPriority w:val="0"/>
  </w:style>
  <w:style w:type="paragraph" w:customStyle="1" w:styleId="55">
    <w:name w:val="Char Char Char Char Char Char Char Char Char Char"/>
    <w:basedOn w:val="1"/>
    <w:semiHidden/>
    <w:uiPriority w:val="0"/>
    <w:pPr>
      <w:adjustRightInd w:val="0"/>
      <w:spacing w:line="360" w:lineRule="atLeast"/>
      <w:textAlignment w:val="baseline"/>
    </w:pPr>
    <w:rPr>
      <w:rFonts w:ascii="Times New Roman" w:eastAsia="宋体"/>
      <w:szCs w:val="32"/>
    </w:rPr>
  </w:style>
  <w:style w:type="paragraph" w:customStyle="1" w:styleId="56">
    <w:name w:val="三级标题"/>
    <w:basedOn w:val="5"/>
    <w:link w:val="57"/>
    <w:qFormat/>
    <w:uiPriority w:val="0"/>
    <w:pPr>
      <w:adjustRightInd w:val="0"/>
      <w:snapToGrid w:val="0"/>
      <w:spacing w:beforeLines="50" w:afterLines="50" w:line="400" w:lineRule="exact"/>
      <w:jc w:val="left"/>
    </w:pPr>
    <w:rPr>
      <w:rFonts w:ascii="Arial" w:hAnsi="Arial" w:eastAsia="宋体" w:cs="Arial"/>
      <w:b w:val="0"/>
      <w:bCs w:val="0"/>
      <w:color w:val="000000"/>
      <w:kern w:val="0"/>
      <w:sz w:val="24"/>
    </w:rPr>
  </w:style>
  <w:style w:type="character" w:customStyle="1" w:styleId="57">
    <w:name w:val="三级标题 Char"/>
    <w:link w:val="56"/>
    <w:qFormat/>
    <w:uiPriority w:val="0"/>
    <w:rPr>
      <w:rFonts w:ascii="Arial" w:hAnsi="Arial" w:eastAsia="宋体" w:cs="Arial"/>
      <w:color w:val="000000"/>
      <w:kern w:val="0"/>
      <w:sz w:val="24"/>
      <w:szCs w:val="32"/>
    </w:rPr>
  </w:style>
  <w:style w:type="paragraph" w:customStyle="1" w:styleId="58">
    <w:name w:val="标题3"/>
    <w:basedOn w:val="3"/>
    <w:qFormat/>
    <w:uiPriority w:val="0"/>
    <w:pPr>
      <w:widowControl/>
      <w:topLinePunct w:val="0"/>
      <w:ind w:firstLine="602" w:firstLineChars="200"/>
      <w:jc w:val="left"/>
    </w:pPr>
    <w:rPr>
      <w:rFonts w:ascii="Times New Roman" w:hAnsi="Times New Roman"/>
      <w:bCs/>
      <w:kern w:val="2"/>
      <w:sz w:val="30"/>
      <w:szCs w:val="21"/>
    </w:rPr>
  </w:style>
  <w:style w:type="character" w:customStyle="1" w:styleId="59">
    <w:name w:val="bz-content1"/>
    <w:qFormat/>
    <w:uiPriority w:val="0"/>
    <w:rPr>
      <w:sz w:val="20"/>
      <w:szCs w:val="20"/>
      <w:u w:val="none"/>
    </w:rPr>
  </w:style>
  <w:style w:type="character" w:customStyle="1" w:styleId="60">
    <w:name w:val="批注主题 Char"/>
    <w:link w:val="24"/>
    <w:qFormat/>
    <w:uiPriority w:val="99"/>
    <w:rPr>
      <w:rFonts w:ascii="Calibri" w:hAnsi="Calibri"/>
      <w:b/>
      <w:bCs/>
    </w:rPr>
  </w:style>
  <w:style w:type="character" w:customStyle="1" w:styleId="61">
    <w:name w:val="HTML 预设格式 Char"/>
    <w:link w:val="22"/>
    <w:qFormat/>
    <w:uiPriority w:val="0"/>
    <w:rPr>
      <w:rFonts w:ascii="Arial" w:hAnsi="Arial" w:cs="Arial"/>
      <w:sz w:val="18"/>
      <w:szCs w:val="18"/>
    </w:rPr>
  </w:style>
  <w:style w:type="character" w:customStyle="1" w:styleId="62">
    <w:name w:val="bjh-p"/>
    <w:qFormat/>
    <w:uiPriority w:val="0"/>
  </w:style>
  <w:style w:type="character" w:customStyle="1" w:styleId="63">
    <w:name w:val="批注文字 Char"/>
    <w:semiHidden/>
    <w:qFormat/>
    <w:uiPriority w:val="99"/>
    <w:rPr>
      <w:rFonts w:ascii="Calibri" w:hAnsi="Calibri"/>
      <w:kern w:val="2"/>
      <w:sz w:val="21"/>
      <w:szCs w:val="22"/>
    </w:rPr>
  </w:style>
  <w:style w:type="character" w:customStyle="1" w:styleId="64">
    <w:name w:val="纯文本 Char"/>
    <w:basedOn w:val="27"/>
    <w:link w:val="12"/>
    <w:qFormat/>
    <w:uiPriority w:val="0"/>
    <w:rPr>
      <w:rFonts w:ascii="宋体" w:hAnsi="Courier New" w:eastAsia="宋体"/>
      <w:sz w:val="28"/>
    </w:rPr>
  </w:style>
  <w:style w:type="character" w:styleId="65">
    <w:name w:val="Placeholder Text"/>
    <w:semiHidden/>
    <w:qFormat/>
    <w:uiPriority w:val="99"/>
    <w:rPr>
      <w:color w:val="808080"/>
    </w:rPr>
  </w:style>
  <w:style w:type="character" w:customStyle="1" w:styleId="66">
    <w:name w:val="批注文字 Char1"/>
    <w:basedOn w:val="27"/>
    <w:link w:val="9"/>
    <w:semiHidden/>
    <w:qFormat/>
    <w:uiPriority w:val="99"/>
    <w:rPr>
      <w:rFonts w:ascii="仿宋_GB2312" w:hAnsi="Times New Roman" w:eastAsia="仿宋_GB2312" w:cs="Times New Roman"/>
      <w:sz w:val="32"/>
      <w:szCs w:val="20"/>
    </w:rPr>
  </w:style>
  <w:style w:type="character" w:customStyle="1" w:styleId="67">
    <w:name w:val="批注主题 Char1"/>
    <w:basedOn w:val="66"/>
    <w:semiHidden/>
    <w:qFormat/>
    <w:uiPriority w:val="99"/>
    <w:rPr>
      <w:rFonts w:ascii="仿宋_GB2312" w:hAnsi="Times New Roman" w:eastAsia="仿宋_GB2312" w:cs="Times New Roman"/>
      <w:b/>
      <w:bCs/>
      <w:sz w:val="32"/>
      <w:szCs w:val="20"/>
    </w:rPr>
  </w:style>
  <w:style w:type="character" w:customStyle="1" w:styleId="68">
    <w:name w:val="纯文本 Char1"/>
    <w:basedOn w:val="27"/>
    <w:semiHidden/>
    <w:qFormat/>
    <w:uiPriority w:val="99"/>
    <w:rPr>
      <w:rFonts w:ascii="宋体" w:hAnsi="Courier New" w:eastAsia="宋体" w:cs="Courier New"/>
      <w:szCs w:val="21"/>
    </w:rPr>
  </w:style>
  <w:style w:type="character" w:customStyle="1" w:styleId="69">
    <w:name w:val="文档结构图 Char"/>
    <w:basedOn w:val="27"/>
    <w:link w:val="8"/>
    <w:qFormat/>
    <w:uiPriority w:val="0"/>
    <w:rPr>
      <w:rFonts w:ascii="宋体" w:hAnsi="Calibri" w:eastAsia="宋体" w:cs="Times New Roman"/>
      <w:sz w:val="18"/>
      <w:szCs w:val="18"/>
    </w:rPr>
  </w:style>
  <w:style w:type="paragraph" w:customStyle="1" w:styleId="70">
    <w:name w:val="正文格式"/>
    <w:basedOn w:val="1"/>
    <w:qFormat/>
    <w:uiPriority w:val="0"/>
    <w:pPr>
      <w:spacing w:line="600" w:lineRule="exact"/>
      <w:ind w:firstLine="640" w:firstLineChars="200"/>
    </w:pPr>
    <w:rPr>
      <w:szCs w:val="32"/>
    </w:rPr>
  </w:style>
  <w:style w:type="character" w:customStyle="1" w:styleId="71">
    <w:name w:val="正文文本缩进 Char"/>
    <w:basedOn w:val="27"/>
    <w:link w:val="10"/>
    <w:qFormat/>
    <w:uiPriority w:val="0"/>
    <w:rPr>
      <w:rFonts w:ascii="Times New Roman" w:hAnsi="Times New Roman" w:eastAsia="宋体" w:cs="Times New Roman"/>
      <w:szCs w:val="24"/>
    </w:rPr>
  </w:style>
  <w:style w:type="character" w:customStyle="1" w:styleId="72">
    <w:name w:val="正文文本缩进 2 Char"/>
    <w:basedOn w:val="27"/>
    <w:link w:val="13"/>
    <w:qFormat/>
    <w:uiPriority w:val="0"/>
    <w:rPr>
      <w:rFonts w:ascii="Calibri" w:hAnsi="Calibri" w:eastAsia="宋体" w:cs="Times New Roman"/>
    </w:rPr>
  </w:style>
  <w:style w:type="character" w:customStyle="1" w:styleId="73">
    <w:name w:val="副标题 Char"/>
    <w:basedOn w:val="27"/>
    <w:link w:val="18"/>
    <w:qFormat/>
    <w:uiPriority w:val="0"/>
    <w:rPr>
      <w:rFonts w:ascii="Cambria" w:hAnsi="Cambria" w:eastAsia="宋体" w:cs="Times New Roman"/>
      <w:b/>
      <w:bCs/>
      <w:kern w:val="28"/>
      <w:sz w:val="32"/>
      <w:szCs w:val="32"/>
    </w:rPr>
  </w:style>
  <w:style w:type="character" w:customStyle="1" w:styleId="74">
    <w:name w:val="HTML 预设格式 Char1"/>
    <w:basedOn w:val="27"/>
    <w:semiHidden/>
    <w:qFormat/>
    <w:uiPriority w:val="99"/>
    <w:rPr>
      <w:rFonts w:ascii="Courier New" w:hAnsi="Courier New" w:eastAsia="仿宋_GB2312" w:cs="Courier New"/>
      <w:sz w:val="20"/>
      <w:szCs w:val="20"/>
    </w:rPr>
  </w:style>
  <w:style w:type="paragraph" w:customStyle="1" w:styleId="75">
    <w:name w:val="表头"/>
    <w:basedOn w:val="1"/>
    <w:link w:val="93"/>
    <w:qFormat/>
    <w:uiPriority w:val="0"/>
    <w:pPr>
      <w:contextualSpacing/>
      <w:jc w:val="center"/>
    </w:pPr>
    <w:rPr>
      <w:rFonts w:ascii="Times New Roman" w:eastAsia="黑体"/>
      <w:sz w:val="24"/>
      <w:szCs w:val="22"/>
    </w:rPr>
  </w:style>
  <w:style w:type="paragraph" w:customStyle="1" w:styleId="76">
    <w:name w:val="wyy"/>
    <w:basedOn w:val="1"/>
    <w:qFormat/>
    <w:uiPriority w:val="0"/>
    <w:pPr>
      <w:adjustRightInd w:val="0"/>
      <w:snapToGrid w:val="0"/>
      <w:spacing w:line="360" w:lineRule="auto"/>
      <w:ind w:firstLine="560" w:firstLineChars="200"/>
    </w:pPr>
    <w:rPr>
      <w:rFonts w:ascii="仿宋" w:hAnsi="仿宋" w:eastAsia="仿宋"/>
      <w:sz w:val="28"/>
      <w:szCs w:val="28"/>
    </w:rPr>
  </w:style>
  <w:style w:type="paragraph" w:customStyle="1" w:styleId="77">
    <w:name w:val="Revision"/>
    <w:semiHidden/>
    <w:qFormat/>
    <w:uiPriority w:val="99"/>
    <w:rPr>
      <w:rFonts w:ascii="Calibri" w:hAnsi="Calibri" w:eastAsia="宋体" w:cs="Times New Roman"/>
      <w:kern w:val="2"/>
      <w:sz w:val="21"/>
      <w:szCs w:val="22"/>
      <w:lang w:val="en-US" w:eastAsia="zh-CN" w:bidi="ar-SA"/>
    </w:rPr>
  </w:style>
  <w:style w:type="paragraph" w:customStyle="1" w:styleId="78">
    <w:name w:val="表格"/>
    <w:basedOn w:val="1"/>
    <w:qFormat/>
    <w:uiPriority w:val="0"/>
    <w:pPr>
      <w:spacing w:line="600" w:lineRule="exact"/>
      <w:ind w:firstLine="720"/>
      <w:jc w:val="center"/>
      <w:outlineLvl w:val="0"/>
    </w:pPr>
    <w:rPr>
      <w:rFonts w:ascii="黑体" w:eastAsia="黑体"/>
      <w:b/>
      <w:sz w:val="24"/>
      <w:szCs w:val="24"/>
    </w:rPr>
  </w:style>
  <w:style w:type="paragraph" w:customStyle="1" w:styleId="79">
    <w:name w:val="TOC Heading"/>
    <w:basedOn w:val="2"/>
    <w:next w:val="1"/>
    <w:qFormat/>
    <w:uiPriority w:val="39"/>
    <w:pPr>
      <w:widowControl/>
      <w:spacing w:before="240" w:after="0" w:line="259" w:lineRule="auto"/>
      <w:jc w:val="left"/>
      <w:outlineLvl w:val="9"/>
    </w:pPr>
    <w:rPr>
      <w:rFonts w:ascii="Cambria" w:hAnsi="Cambria" w:eastAsia="宋体"/>
      <w:b w:val="0"/>
      <w:bCs w:val="0"/>
      <w:color w:val="365F91"/>
      <w:kern w:val="0"/>
      <w:sz w:val="32"/>
      <w:szCs w:val="32"/>
    </w:rPr>
  </w:style>
  <w:style w:type="paragraph" w:customStyle="1" w:styleId="80">
    <w:name w:val="列出段落1"/>
    <w:basedOn w:val="1"/>
    <w:qFormat/>
    <w:uiPriority w:val="0"/>
    <w:pPr>
      <w:ind w:firstLine="200" w:firstLineChars="200"/>
    </w:pPr>
    <w:rPr>
      <w:rFonts w:ascii="Calibri" w:hAnsi="Calibri" w:eastAsia="宋体"/>
      <w:sz w:val="21"/>
      <w:szCs w:val="22"/>
    </w:rPr>
  </w:style>
  <w:style w:type="paragraph" w:customStyle="1" w:styleId="81">
    <w:name w:val="p0"/>
    <w:next w:val="18"/>
    <w:qFormat/>
    <w:uiPriority w:val="0"/>
    <w:rPr>
      <w:rFonts w:ascii="Calibri" w:hAnsi="Calibri" w:eastAsia="宋体" w:cs="Times New Roman"/>
      <w:kern w:val="0"/>
      <w:sz w:val="21"/>
      <w:szCs w:val="21"/>
      <w:lang w:val="en-US" w:eastAsia="zh-CN" w:bidi="ar-SA"/>
    </w:rPr>
  </w:style>
  <w:style w:type="paragraph" w:customStyle="1" w:styleId="82">
    <w:name w:val="Char Char Char Char Char Char Char"/>
    <w:basedOn w:val="1"/>
    <w:semiHidden/>
    <w:qFormat/>
    <w:uiPriority w:val="0"/>
    <w:rPr>
      <w:rFonts w:ascii="Times New Roman" w:eastAsia="宋体"/>
      <w:sz w:val="21"/>
      <w:szCs w:val="24"/>
    </w:rPr>
  </w:style>
  <w:style w:type="character" w:customStyle="1" w:styleId="83">
    <w:name w:val="fontstyle01"/>
    <w:basedOn w:val="27"/>
    <w:qFormat/>
    <w:uiPriority w:val="0"/>
    <w:rPr>
      <w:rFonts w:hint="eastAsia" w:ascii="宋体" w:hAnsi="宋体" w:eastAsia="宋体"/>
      <w:color w:val="000000"/>
      <w:sz w:val="24"/>
      <w:szCs w:val="24"/>
    </w:rPr>
  </w:style>
  <w:style w:type="character" w:customStyle="1" w:styleId="84">
    <w:name w:val="fontstyle21"/>
    <w:basedOn w:val="27"/>
    <w:qFormat/>
    <w:uiPriority w:val="0"/>
    <w:rPr>
      <w:rFonts w:hint="default" w:ascii="楷体" w:hAnsi="楷体"/>
      <w:color w:val="000000"/>
      <w:sz w:val="18"/>
      <w:szCs w:val="18"/>
    </w:rPr>
  </w:style>
  <w:style w:type="character" w:customStyle="1" w:styleId="85">
    <w:name w:val="fontstyle31"/>
    <w:basedOn w:val="27"/>
    <w:qFormat/>
    <w:uiPriority w:val="0"/>
    <w:rPr>
      <w:rFonts w:hint="default" w:ascii="TimesNewRomanPSMT" w:hAnsi="TimesNewRomanPSMT"/>
      <w:color w:val="000000"/>
      <w:sz w:val="20"/>
      <w:szCs w:val="20"/>
    </w:rPr>
  </w:style>
  <w:style w:type="paragraph" w:customStyle="1" w:styleId="86">
    <w:name w:val="Char2"/>
    <w:basedOn w:val="1"/>
    <w:semiHidden/>
    <w:qFormat/>
    <w:uiPriority w:val="0"/>
    <w:rPr>
      <w:rFonts w:ascii="Times New Roman" w:eastAsia="宋体"/>
      <w:sz w:val="21"/>
      <w:szCs w:val="24"/>
    </w:rPr>
  </w:style>
  <w:style w:type="paragraph" w:customStyle="1" w:styleId="87">
    <w:name w:val="Char Char Char"/>
    <w:basedOn w:val="1"/>
    <w:qFormat/>
    <w:uiPriority w:val="0"/>
    <w:pPr>
      <w:spacing w:line="360" w:lineRule="auto"/>
      <w:ind w:firstLine="200" w:firstLineChars="200"/>
    </w:pPr>
    <w:rPr>
      <w:rFonts w:ascii="宋体" w:hAnsi="宋体" w:eastAsia="宋体" w:cs="宋体"/>
      <w:sz w:val="24"/>
      <w:szCs w:val="24"/>
    </w:rPr>
  </w:style>
  <w:style w:type="table" w:customStyle="1" w:styleId="88">
    <w:name w:val="网格型1"/>
    <w:basedOn w:val="25"/>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9">
    <w:name w:val="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90">
    <w:name w:val="四级标题"/>
    <w:basedOn w:val="7"/>
    <w:qFormat/>
    <w:uiPriority w:val="0"/>
    <w:pPr>
      <w:adjustRightInd w:val="0"/>
      <w:snapToGrid w:val="0"/>
      <w:spacing w:beforeLines="50" w:afterLines="50" w:line="400" w:lineRule="exact"/>
      <w:jc w:val="left"/>
      <w:outlineLvl w:val="3"/>
    </w:pPr>
    <w:rPr>
      <w:rFonts w:ascii="Arial" w:hAnsi="Arial" w:eastAsia="宋体" w:cs="Arial"/>
      <w:b w:val="0"/>
      <w:bCs w:val="0"/>
      <w:color w:val="000000"/>
      <w:kern w:val="0"/>
      <w:sz w:val="24"/>
      <w:szCs w:val="32"/>
    </w:rPr>
  </w:style>
  <w:style w:type="paragraph" w:customStyle="1" w:styleId="91">
    <w:name w:val="表格内容"/>
    <w:basedOn w:val="1"/>
    <w:link w:val="92"/>
    <w:qFormat/>
    <w:uiPriority w:val="0"/>
    <w:pPr>
      <w:adjustRightInd w:val="0"/>
      <w:snapToGrid w:val="0"/>
      <w:jc w:val="center"/>
      <w:textAlignment w:val="center"/>
    </w:pPr>
    <w:rPr>
      <w:rFonts w:ascii="Times New Roman"/>
      <w:sz w:val="21"/>
      <w:szCs w:val="24"/>
    </w:rPr>
  </w:style>
  <w:style w:type="character" w:customStyle="1" w:styleId="92">
    <w:name w:val="表格内容 Char"/>
    <w:basedOn w:val="27"/>
    <w:link w:val="91"/>
    <w:qFormat/>
    <w:uiPriority w:val="0"/>
    <w:rPr>
      <w:rFonts w:ascii="Times New Roman" w:hAnsi="Times New Roman" w:eastAsia="仿宋_GB2312" w:cs="Times New Roman"/>
      <w:szCs w:val="24"/>
    </w:rPr>
  </w:style>
  <w:style w:type="character" w:customStyle="1" w:styleId="93">
    <w:name w:val="表头 Char"/>
    <w:basedOn w:val="27"/>
    <w:link w:val="75"/>
    <w:qFormat/>
    <w:uiPriority w:val="0"/>
    <w:rPr>
      <w:rFonts w:ascii="Times New Roman" w:hAnsi="Times New Roman" w:eastAsia="黑体" w:cs="Times New Roman"/>
      <w:sz w:val="24"/>
    </w:rPr>
  </w:style>
  <w:style w:type="paragraph" w:customStyle="1" w:styleId="94">
    <w:name w:val="正文233"/>
    <w:basedOn w:val="1"/>
    <w:link w:val="95"/>
    <w:qFormat/>
    <w:uiPriority w:val="0"/>
    <w:pPr>
      <w:adjustRightInd w:val="0"/>
      <w:snapToGrid w:val="0"/>
      <w:spacing w:beforeLines="30" w:afterLines="27" w:line="305" w:lineRule="auto"/>
      <w:ind w:firstLine="200" w:firstLineChars="200"/>
    </w:pPr>
    <w:rPr>
      <w:rFonts w:ascii="Times New Roman"/>
      <w:sz w:val="30"/>
    </w:rPr>
  </w:style>
  <w:style w:type="character" w:customStyle="1" w:styleId="95">
    <w:name w:val="正文233 Char"/>
    <w:basedOn w:val="27"/>
    <w:link w:val="94"/>
    <w:qFormat/>
    <w:uiPriority w:val="0"/>
    <w:rPr>
      <w:rFonts w:ascii="Times New Roman" w:hAnsi="Times New Roman" w:eastAsia="仿宋_GB2312" w:cs="Times New Roman"/>
      <w:sz w:val="30"/>
      <w:szCs w:val="20"/>
    </w:rPr>
  </w:style>
  <w:style w:type="paragraph" w:customStyle="1" w:styleId="96">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97">
    <w:name w:val="font6"/>
    <w:basedOn w:val="1"/>
    <w:qFormat/>
    <w:uiPriority w:val="0"/>
    <w:pPr>
      <w:widowControl/>
      <w:spacing w:before="100" w:beforeAutospacing="1" w:after="100" w:afterAutospacing="1"/>
      <w:jc w:val="left"/>
    </w:pPr>
    <w:rPr>
      <w:rFonts w:ascii="宋体" w:hAnsi="宋体" w:eastAsia="宋体" w:cs="宋体"/>
      <w:kern w:val="0"/>
      <w:sz w:val="20"/>
    </w:rPr>
  </w:style>
  <w:style w:type="paragraph" w:customStyle="1" w:styleId="98">
    <w:name w:val="font7"/>
    <w:basedOn w:val="1"/>
    <w:qFormat/>
    <w:uiPriority w:val="0"/>
    <w:pPr>
      <w:widowControl/>
      <w:spacing w:before="100" w:beforeAutospacing="1" w:after="100" w:afterAutospacing="1"/>
      <w:jc w:val="left"/>
    </w:pPr>
    <w:rPr>
      <w:rFonts w:ascii="Times New Roman" w:eastAsia="宋体"/>
      <w:kern w:val="0"/>
      <w:sz w:val="20"/>
    </w:rPr>
  </w:style>
  <w:style w:type="paragraph" w:customStyle="1" w:styleId="99">
    <w:name w:val="font8"/>
    <w:basedOn w:val="1"/>
    <w:qFormat/>
    <w:uiPriority w:val="0"/>
    <w:pPr>
      <w:widowControl/>
      <w:spacing w:before="100" w:beforeAutospacing="1" w:after="100" w:afterAutospacing="1"/>
      <w:jc w:val="left"/>
    </w:pPr>
    <w:rPr>
      <w:rFonts w:ascii="宋体" w:hAnsi="宋体" w:eastAsia="宋体" w:cs="宋体"/>
      <w:b/>
      <w:bCs/>
      <w:kern w:val="0"/>
      <w:sz w:val="20"/>
    </w:rPr>
  </w:style>
  <w:style w:type="paragraph" w:customStyle="1" w:styleId="10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eastAsia="宋体"/>
      <w:kern w:val="0"/>
      <w:sz w:val="20"/>
    </w:rPr>
  </w:style>
  <w:style w:type="paragraph" w:customStyle="1" w:styleId="101">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eastAsia="宋体"/>
      <w:color w:val="FF0000"/>
      <w:kern w:val="0"/>
      <w:sz w:val="20"/>
    </w:rPr>
  </w:style>
  <w:style w:type="paragraph" w:customStyle="1" w:styleId="102">
    <w:name w:val="xl69"/>
    <w:basedOn w:val="1"/>
    <w:qFormat/>
    <w:uiPriority w:val="0"/>
    <w:pPr>
      <w:widowControl/>
      <w:spacing w:before="100" w:beforeAutospacing="1" w:after="100" w:afterAutospacing="1"/>
      <w:jc w:val="left"/>
    </w:pPr>
    <w:rPr>
      <w:rFonts w:ascii="Times New Roman" w:eastAsia="宋体"/>
      <w:kern w:val="0"/>
      <w:sz w:val="20"/>
    </w:rPr>
  </w:style>
  <w:style w:type="paragraph" w:customStyle="1" w:styleId="10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10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rPr>
  </w:style>
  <w:style w:type="paragraph" w:customStyle="1" w:styleId="105">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eastAsia="宋体"/>
      <w:kern w:val="0"/>
      <w:sz w:val="20"/>
    </w:rPr>
  </w:style>
  <w:style w:type="paragraph" w:customStyle="1" w:styleId="10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eastAsia="宋体"/>
      <w:kern w:val="0"/>
      <w:sz w:val="20"/>
    </w:rPr>
  </w:style>
  <w:style w:type="paragraph" w:customStyle="1" w:styleId="107">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eastAsia="宋体"/>
      <w:kern w:val="0"/>
      <w:sz w:val="20"/>
    </w:rPr>
  </w:style>
  <w:style w:type="paragraph" w:customStyle="1" w:styleId="108">
    <w:name w:val="xl75"/>
    <w:basedOn w:val="1"/>
    <w:qFormat/>
    <w:uiPriority w:val="0"/>
    <w:pPr>
      <w:widowControl/>
      <w:spacing w:before="100" w:beforeAutospacing="1" w:after="100" w:afterAutospacing="1"/>
      <w:jc w:val="center"/>
    </w:pPr>
    <w:rPr>
      <w:rFonts w:ascii="Times New Roman" w:eastAsia="宋体"/>
      <w:kern w:val="0"/>
      <w:sz w:val="20"/>
    </w:rPr>
  </w:style>
  <w:style w:type="paragraph" w:customStyle="1" w:styleId="109">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kern w:val="0"/>
      <w:sz w:val="20"/>
    </w:rPr>
  </w:style>
  <w:style w:type="paragraph" w:customStyle="1" w:styleId="11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eastAsia="宋体"/>
      <w:b/>
      <w:bCs/>
      <w:kern w:val="0"/>
      <w:sz w:val="20"/>
    </w:rPr>
  </w:style>
  <w:style w:type="paragraph" w:customStyle="1" w:styleId="111">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rPr>
  </w:style>
  <w:style w:type="paragraph" w:customStyle="1" w:styleId="112">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eastAsia="宋体"/>
      <w:kern w:val="0"/>
      <w:sz w:val="20"/>
    </w:rPr>
  </w:style>
  <w:style w:type="paragraph" w:customStyle="1" w:styleId="11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eastAsia="宋体"/>
      <w:b/>
      <w:bCs/>
      <w:kern w:val="0"/>
      <w:sz w:val="20"/>
    </w:rPr>
  </w:style>
  <w:style w:type="paragraph" w:customStyle="1" w:styleId="114">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eastAsia="宋体"/>
      <w:b/>
      <w:bCs/>
      <w:color w:val="0070C0"/>
      <w:kern w:val="0"/>
      <w:sz w:val="20"/>
    </w:rPr>
  </w:style>
  <w:style w:type="paragraph" w:customStyle="1" w:styleId="115">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eastAsia="宋体"/>
      <w:b/>
      <w:bCs/>
      <w:color w:val="00B050"/>
      <w:kern w:val="0"/>
      <w:sz w:val="20"/>
    </w:rPr>
  </w:style>
  <w:style w:type="paragraph" w:customStyle="1" w:styleId="11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eastAsia="宋体"/>
      <w:b/>
      <w:bCs/>
      <w:kern w:val="0"/>
      <w:sz w:val="20"/>
    </w:rPr>
  </w:style>
  <w:style w:type="paragraph" w:customStyle="1" w:styleId="117">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eastAsia="宋体"/>
      <w:kern w:val="0"/>
      <w:sz w:val="20"/>
    </w:rPr>
  </w:style>
  <w:style w:type="paragraph" w:customStyle="1" w:styleId="118">
    <w:name w:val="xl8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rPr>
  </w:style>
  <w:style w:type="paragraph" w:customStyle="1" w:styleId="119">
    <w:name w:val="xl86"/>
    <w:basedOn w:val="1"/>
    <w:autoRedefine/>
    <w:qFormat/>
    <w:uiPriority w:val="0"/>
    <w:pPr>
      <w:widowControl/>
      <w:pBdr>
        <w:top w:val="single" w:color="auto" w:sz="4" w:space="0"/>
        <w:left w:val="single" w:color="auto" w:sz="4" w:space="0"/>
        <w:bottom w:val="single" w:color="auto" w:sz="4" w:space="0"/>
      </w:pBdr>
      <w:shd w:val="clear" w:color="000000" w:fill="B4C6E7"/>
      <w:spacing w:before="100" w:beforeAutospacing="1" w:after="100" w:afterAutospacing="1"/>
      <w:jc w:val="left"/>
    </w:pPr>
    <w:rPr>
      <w:rFonts w:ascii="宋体" w:hAnsi="宋体" w:eastAsia="宋体" w:cs="宋体"/>
      <w:kern w:val="0"/>
      <w:sz w:val="20"/>
    </w:rPr>
  </w:style>
  <w:style w:type="paragraph" w:customStyle="1" w:styleId="1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B4C6E7"/>
      <w:spacing w:before="100" w:beforeAutospacing="1" w:after="100" w:afterAutospacing="1"/>
      <w:jc w:val="center"/>
    </w:pPr>
    <w:rPr>
      <w:rFonts w:ascii="Times New Roman" w:eastAsia="宋体"/>
      <w:b/>
      <w:bCs/>
      <w:kern w:val="0"/>
      <w:sz w:val="20"/>
    </w:rPr>
  </w:style>
  <w:style w:type="paragraph" w:customStyle="1" w:styleId="121">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B4C6E7"/>
      <w:spacing w:before="100" w:beforeAutospacing="1" w:after="100" w:afterAutospacing="1"/>
      <w:jc w:val="center"/>
    </w:pPr>
    <w:rPr>
      <w:rFonts w:ascii="宋体" w:hAnsi="宋体" w:eastAsia="宋体" w:cs="宋体"/>
      <w:b/>
      <w:bCs/>
      <w:kern w:val="0"/>
      <w:sz w:val="20"/>
    </w:rPr>
  </w:style>
  <w:style w:type="paragraph" w:customStyle="1" w:styleId="122">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B4C6E7"/>
      <w:spacing w:before="100" w:beforeAutospacing="1" w:after="100" w:afterAutospacing="1"/>
      <w:jc w:val="center"/>
    </w:pPr>
    <w:rPr>
      <w:rFonts w:ascii="Times New Roman" w:eastAsia="宋体"/>
      <w:b/>
      <w:bCs/>
      <w:kern w:val="0"/>
      <w:sz w:val="20"/>
    </w:rPr>
  </w:style>
  <w:style w:type="paragraph" w:customStyle="1" w:styleId="12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B4C6E7"/>
      <w:spacing w:before="100" w:beforeAutospacing="1" w:after="100" w:afterAutospacing="1"/>
      <w:jc w:val="center"/>
    </w:pPr>
    <w:rPr>
      <w:rFonts w:ascii="Times New Roman" w:eastAsia="宋体"/>
      <w:b/>
      <w:bCs/>
      <w:color w:val="FF0000"/>
      <w:kern w:val="0"/>
      <w:sz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chart" Target="charts/chart3.xml"/><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emf"/><Relationship Id="rId17" Type="http://schemas.openxmlformats.org/officeDocument/2006/relationships/image" Target="media/image5.emf"/><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E:\3-&#20844;&#21496;&#39033;&#30446;&#65288;2018&#65289;\2018-04&#23433;&#24509;&#20845;&#23433;&#24066;&#28128;&#21490;&#26477;&#28748;&#21306;&#30740;&#35752;\5-&#25991;&#23383;&#25253;&#21578;&#65288;8.18&#27719;&#25253;&#21518;&#65289;\4-%20&#38450;&#27739;&#25239;&#26097;&#39033;&#30446;&#24211;\3-&#23454;&#26045;&#26041;&#26696;&#21021;&#31295;\2.&#20845;&#23433;&#24066;&#38450;&#27739;&#25239;&#26097;&#27700;&#21033;&#25552;&#21319;&#24037;&#31243;&#35745;&#21010;&#34920;(20181113)&#32479;&#35745;WXQ1123.xls"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E:\3-&#20844;&#21496;&#39033;&#30446;&#65288;2018&#65289;\2018-04&#23433;&#24509;&#20845;&#23433;&#24066;&#28128;&#21490;&#26477;&#28748;&#21306;&#30740;&#35752;\5-&#25991;&#23383;&#25253;&#21578;&#65288;8.18&#27719;&#25253;&#21518;&#65289;\4-%20&#38450;&#27739;&#25239;&#26097;&#39033;&#30446;&#24211;\3-&#23454;&#26045;&#26041;&#26696;&#21021;&#31295;\2.&#20845;&#23433;&#24066;&#38450;&#27739;&#25239;&#26097;&#27700;&#21033;&#25552;&#21319;&#24037;&#31243;&#35745;&#21010;&#34920;(20181113)&#32479;&#35745;WXQ1123.xls"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0013;&#27700;&#21271;&#26041;\20181122-%20&#20845;&#23433;&#24066;&#38450;&#27739;&#25239;&#26097;&#27700;&#21033;&#24037;&#31243;&#24041;&#22266;&#25552;&#21319;&#24037;&#31243;&#31616;&#32422;&#35268;&#21010;\2.&#20845;&#23433;&#24066;&#38450;&#27739;&#25239;&#26097;&#27700;&#21033;&#25552;&#21319;&#24037;&#31243;&#35745;&#21010;&#34920;(20181113)&#32479;&#35745;WXQ1123(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821835703373"/>
          <c:y val="0.0885616166771626"/>
          <c:w val="0.8202258393074"/>
          <c:h val="0.779545669702944"/>
        </c:manualLayout>
      </c:layout>
      <c:barChart>
        <c:barDir val="col"/>
        <c:grouping val="stacked"/>
        <c:varyColors val="0"/>
        <c:ser>
          <c:idx val="3"/>
          <c:order val="0"/>
          <c:tx>
            <c:strRef>
              <c:f>投资</c:f>
              <c:strCache>
                <c:ptCount val="1"/>
                <c:pt idx="0">
                  <c:v>投资</c:v>
                </c:pt>
              </c:strCache>
            </c:strRef>
          </c:tx>
          <c:spPr>
            <a:pattFill prst="ltUpDiag">
              <a:fgClr>
                <a:srgbClr val="0070C0"/>
              </a:fgClr>
              <a:bgClr>
                <a:sysClr val="window" lastClr="FFFFFF"/>
              </a:bgClr>
            </a:pattFill>
            <a:ln>
              <a:solidFill>
                <a:sysClr val="windowText" lastClr="000000"/>
              </a:solidFill>
            </a:ln>
          </c:spPr>
          <c:invertIfNegative val="0"/>
          <c:dLbls>
            <c:delete val="1"/>
          </c:dLbls>
          <c:cat>
            <c:strRef>
              <c:f>报告用表!$F$35:$F$40</c:f>
              <c:strCache>
                <c:ptCount val="6"/>
                <c:pt idx="0">
                  <c:v>裕安区</c:v>
                </c:pt>
                <c:pt idx="1">
                  <c:v>舒城县</c:v>
                </c:pt>
                <c:pt idx="2">
                  <c:v>金寨县</c:v>
                </c:pt>
                <c:pt idx="3">
                  <c:v>霍山县</c:v>
                </c:pt>
                <c:pt idx="4">
                  <c:v>霍邱县</c:v>
                </c:pt>
                <c:pt idx="5">
                  <c:v>金安区</c:v>
                </c:pt>
              </c:strCache>
            </c:strRef>
          </c:cat>
          <c:val>
            <c:numRef>
              <c:f>报告用表!$H$35:$H$40</c:f>
              <c:numCache>
                <c:formatCode>0.00</c:formatCode>
                <c:ptCount val="6"/>
                <c:pt idx="0">
                  <c:v>22.58</c:v>
                </c:pt>
                <c:pt idx="1">
                  <c:v>3.9012</c:v>
                </c:pt>
                <c:pt idx="2">
                  <c:v>3.3695</c:v>
                </c:pt>
                <c:pt idx="3">
                  <c:v>18.64</c:v>
                </c:pt>
                <c:pt idx="4">
                  <c:v>8.68</c:v>
                </c:pt>
                <c:pt idx="5">
                  <c:v>6.1</c:v>
                </c:pt>
              </c:numCache>
            </c:numRef>
          </c:val>
        </c:ser>
        <c:dLbls>
          <c:showLegendKey val="0"/>
          <c:showVal val="0"/>
          <c:showCatName val="0"/>
          <c:showSerName val="0"/>
          <c:showPercent val="0"/>
          <c:showBubbleSize val="0"/>
        </c:dLbls>
        <c:gapWidth val="104"/>
        <c:overlap val="100"/>
        <c:axId val="206010960"/>
        <c:axId val="206011352"/>
      </c:barChart>
      <c:catAx>
        <c:axId val="206010960"/>
        <c:scaling>
          <c:orientation val="minMax"/>
        </c:scaling>
        <c:delete val="0"/>
        <c:axPos val="b"/>
        <c:numFmt formatCode="General" sourceLinked="1"/>
        <c:majorTickMark val="out"/>
        <c:minorTickMark val="none"/>
        <c:tickLblPos val="nextTo"/>
        <c:spPr>
          <a:ln w="9525" cap="flat" cmpd="sng" algn="ctr">
            <a:solidFill>
              <a:schemeClr val="tx1"/>
            </a:solidFill>
            <a:prstDash val="solid"/>
            <a:round/>
          </a:ln>
        </c:spPr>
        <c:txPr>
          <a:bodyPr rot="0" spcFirstLastPara="0" vertOverflow="ellipsis" vert="eaVert" wrap="square" anchor="ctr" anchorCtr="1"/>
          <a:lstStyle/>
          <a:p>
            <a:pPr>
              <a:defRPr lang="zh-CN" sz="1000" b="0" i="0" u="none" strike="noStrike" kern="1200" baseline="0">
                <a:solidFill>
                  <a:schemeClr val="tx1"/>
                </a:solidFill>
                <a:latin typeface="+mn-lt"/>
                <a:ea typeface="+mn-ea"/>
                <a:cs typeface="+mn-cs"/>
              </a:defRPr>
            </a:pPr>
          </a:p>
        </c:txPr>
        <c:crossAx val="206011352"/>
        <c:crosses val="autoZero"/>
        <c:auto val="1"/>
        <c:lblAlgn val="ctr"/>
        <c:lblOffset val="100"/>
        <c:noMultiLvlLbl val="0"/>
      </c:catAx>
      <c:valAx>
        <c:axId val="206011352"/>
        <c:scaling>
          <c:orientation val="minMax"/>
          <c:max val="30"/>
          <c:min val="0"/>
        </c:scaling>
        <c:delete val="0"/>
        <c:axPos val="l"/>
        <c:majorGridlines>
          <c:spPr>
            <a:ln w="9525" cap="flat" cmpd="sng" algn="ctr">
              <a:solidFill>
                <a:schemeClr val="tx1">
                  <a:tint val="75000"/>
                  <a:shade val="95000"/>
                  <a:satMod val="105000"/>
                </a:schemeClr>
              </a:solidFill>
              <a:prstDash val="dash"/>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sz="1000" b="0"/>
                  <a:t>总投资（亿元）</a:t>
                </a:r>
                <a:endParaRPr lang="zh-CN" altLang="en-US" sz="1000" b="0"/>
              </a:p>
            </c:rich>
          </c:tx>
          <c:layout>
            <c:manualLayout>
              <c:xMode val="edge"/>
              <c:yMode val="edge"/>
              <c:x val="0.0155315939985114"/>
              <c:y val="0.278459317585302"/>
            </c:manualLayout>
          </c:layout>
          <c:overlay val="0"/>
        </c:title>
        <c:numFmt formatCode="#,##0_ " sourceLinked="0"/>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206010960"/>
        <c:crosses val="autoZero"/>
        <c:crossBetween val="between"/>
        <c:majorUnit val="5"/>
      </c:valAx>
      <c:spPr>
        <a:ln>
          <a:solidFill>
            <a:schemeClr val="tx1"/>
          </a:solidFill>
        </a:ln>
      </c:spPr>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259605635938"/>
          <c:y val="0.0885616166771626"/>
          <c:w val="0.807787979571146"/>
          <c:h val="0.779545669702944"/>
        </c:manualLayout>
      </c:layout>
      <c:barChart>
        <c:barDir val="col"/>
        <c:grouping val="stacked"/>
        <c:varyColors val="0"/>
        <c:ser>
          <c:idx val="3"/>
          <c:order val="0"/>
          <c:tx>
            <c:strRef>
              <c:f>巩固提升人口</c:f>
              <c:strCache>
                <c:ptCount val="1"/>
                <c:pt idx="0">
                  <c:v>巩固提升人口</c:v>
                </c:pt>
              </c:strCache>
            </c:strRef>
          </c:tx>
          <c:spPr>
            <a:pattFill prst="ltUpDiag">
              <a:fgClr>
                <a:srgbClr val="0070C0"/>
              </a:fgClr>
              <a:bgClr>
                <a:sysClr val="window" lastClr="FFFFFF"/>
              </a:bgClr>
            </a:pattFill>
            <a:ln>
              <a:solidFill>
                <a:sysClr val="windowText" lastClr="000000"/>
              </a:solidFill>
            </a:ln>
          </c:spPr>
          <c:invertIfNegative val="0"/>
          <c:dLbls>
            <c:delete val="1"/>
          </c:dLbls>
          <c:cat>
            <c:strRef>
              <c:f>报告用表!$AU$5:$AU$11</c:f>
              <c:strCache>
                <c:ptCount val="7"/>
                <c:pt idx="0">
                  <c:v>金寨县</c:v>
                </c:pt>
                <c:pt idx="1">
                  <c:v>金安区</c:v>
                </c:pt>
                <c:pt idx="2">
                  <c:v>霍山县</c:v>
                </c:pt>
                <c:pt idx="3">
                  <c:v>霍邱县</c:v>
                </c:pt>
                <c:pt idx="4">
                  <c:v>舒城县</c:v>
                </c:pt>
                <c:pt idx="5">
                  <c:v>裕安区</c:v>
                </c:pt>
                <c:pt idx="6">
                  <c:v>叶集区　</c:v>
                </c:pt>
              </c:strCache>
            </c:strRef>
          </c:cat>
          <c:val>
            <c:numRef>
              <c:f>报告用表!$AV$5:$AV$11</c:f>
              <c:numCache>
                <c:formatCode>General</c:formatCode>
                <c:ptCount val="7"/>
                <c:pt idx="0">
                  <c:v>12.3</c:v>
                </c:pt>
                <c:pt idx="1">
                  <c:v>87</c:v>
                </c:pt>
                <c:pt idx="2">
                  <c:v>26</c:v>
                </c:pt>
                <c:pt idx="3">
                  <c:v>138.5</c:v>
                </c:pt>
                <c:pt idx="4">
                  <c:v>47.92</c:v>
                </c:pt>
                <c:pt idx="5">
                  <c:v>22</c:v>
                </c:pt>
                <c:pt idx="6">
                  <c:v>18.29</c:v>
                </c:pt>
              </c:numCache>
            </c:numRef>
          </c:val>
        </c:ser>
        <c:dLbls>
          <c:showLegendKey val="0"/>
          <c:showVal val="0"/>
          <c:showCatName val="0"/>
          <c:showSerName val="0"/>
          <c:showPercent val="0"/>
          <c:showBubbleSize val="0"/>
        </c:dLbls>
        <c:gapWidth val="104"/>
        <c:overlap val="100"/>
        <c:axId val="206012136"/>
        <c:axId val="206012528"/>
      </c:barChart>
      <c:catAx>
        <c:axId val="206012136"/>
        <c:scaling>
          <c:orientation val="minMax"/>
        </c:scaling>
        <c:delete val="0"/>
        <c:axPos val="b"/>
        <c:numFmt formatCode="General" sourceLinked="1"/>
        <c:majorTickMark val="out"/>
        <c:minorTickMark val="none"/>
        <c:tickLblPos val="nextTo"/>
        <c:spPr>
          <a:ln w="9525" cap="flat" cmpd="sng" algn="ctr">
            <a:solidFill>
              <a:schemeClr val="tx1"/>
            </a:solidFill>
            <a:prstDash val="solid"/>
            <a:round/>
          </a:ln>
        </c:spPr>
        <c:txPr>
          <a:bodyPr rot="0" spcFirstLastPara="0" vertOverflow="ellipsis" vert="eaVert" wrap="square" anchor="ctr" anchorCtr="1"/>
          <a:lstStyle/>
          <a:p>
            <a:pPr>
              <a:defRPr lang="zh-CN" sz="1000" b="0" i="0" u="none" strike="noStrike" kern="1200" baseline="0">
                <a:solidFill>
                  <a:schemeClr val="tx1"/>
                </a:solidFill>
                <a:latin typeface="+mn-lt"/>
                <a:ea typeface="+mn-ea"/>
                <a:cs typeface="+mn-cs"/>
              </a:defRPr>
            </a:pPr>
          </a:p>
        </c:txPr>
        <c:crossAx val="206012528"/>
        <c:crosses val="autoZero"/>
        <c:auto val="1"/>
        <c:lblAlgn val="ctr"/>
        <c:lblOffset val="100"/>
        <c:noMultiLvlLbl val="0"/>
      </c:catAx>
      <c:valAx>
        <c:axId val="206012528"/>
        <c:scaling>
          <c:orientation val="minMax"/>
          <c:max val="150"/>
          <c:min val="0"/>
        </c:scaling>
        <c:delete val="0"/>
        <c:axPos val="l"/>
        <c:majorGridlines>
          <c:spPr>
            <a:ln w="9525" cap="flat" cmpd="sng" algn="ctr">
              <a:solidFill>
                <a:schemeClr val="tx1">
                  <a:tint val="75000"/>
                  <a:shade val="95000"/>
                  <a:satMod val="105000"/>
                </a:schemeClr>
              </a:solidFill>
              <a:prstDash val="dash"/>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sz="1000" b="0"/>
                  <a:t>农村饮水巩固提升</a:t>
                </a:r>
                <a:r>
                  <a:rPr lang="en-US" altLang="zh-CN" sz="1000" b="0"/>
                  <a:t>(</a:t>
                </a:r>
                <a:r>
                  <a:rPr lang="zh-CN" altLang="en-US" sz="1000" b="0"/>
                  <a:t>万人</a:t>
                </a:r>
                <a:r>
                  <a:rPr lang="en-US" altLang="zh-CN" sz="1000" b="0"/>
                  <a:t>)</a:t>
                </a:r>
                <a:endParaRPr lang="zh-CN" altLang="en-US" sz="1000" b="0"/>
              </a:p>
            </c:rich>
          </c:tx>
          <c:layout>
            <c:manualLayout>
              <c:xMode val="edge"/>
              <c:yMode val="edge"/>
              <c:x val="0.0155315516181362"/>
              <c:y val="0.216554457538445"/>
            </c:manualLayout>
          </c:layout>
          <c:overlay val="0"/>
        </c:title>
        <c:numFmt formatCode="#,##0_ " sourceLinked="0"/>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206012136"/>
        <c:crosses val="autoZero"/>
        <c:crossBetween val="between"/>
        <c:majorUnit val="30"/>
      </c:valAx>
      <c:spPr>
        <a:ln>
          <a:solidFill>
            <a:schemeClr val="tx1"/>
          </a:solidFill>
        </a:ln>
      </c:spPr>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470304878936"/>
          <c:y val="0.0890645797584874"/>
          <c:w val="0.757266372682525"/>
          <c:h val="0.493908647325125"/>
        </c:manualLayout>
      </c:layout>
      <c:barChart>
        <c:barDir val="col"/>
        <c:grouping val="clustered"/>
        <c:varyColors val="0"/>
        <c:ser>
          <c:idx val="0"/>
          <c:order val="0"/>
          <c:tx>
            <c:strRef>
              <c:f>'9-1'!$N$4</c:f>
              <c:strCache>
                <c:ptCount val="1"/>
                <c:pt idx="0">
                  <c:v>总投资</c:v>
                </c:pt>
              </c:strCache>
            </c:strRef>
          </c:tx>
          <c:spPr>
            <a:pattFill prst="dkDnDiag">
              <a:fgClr>
                <a:schemeClr val="accent1"/>
              </a:fgClr>
              <a:bgClr>
                <a:schemeClr val="bg1"/>
              </a:bgClr>
            </a:pattFill>
            <a:ln>
              <a:solidFill>
                <a:schemeClr val="accent1"/>
              </a:solidFill>
            </a:ln>
            <a:effectLst/>
          </c:spPr>
          <c:invertIfNegative val="0"/>
          <c:dLbls>
            <c:delete val="1"/>
          </c:dLbls>
          <c:cat>
            <c:strRef>
              <c:f>'9-1'!$M$5:$M$10</c:f>
              <c:strCache>
                <c:ptCount val="6"/>
                <c:pt idx="0">
                  <c:v>大江大河防洪减灾能力提升工程</c:v>
                </c:pt>
                <c:pt idx="1">
                  <c:v>城市防洪排涝提升工程</c:v>
                </c:pt>
                <c:pt idx="2">
                  <c:v>薄弱环节防洪能力提升工程</c:v>
                </c:pt>
                <c:pt idx="3">
                  <c:v>抗旱供水提升工程</c:v>
                </c:pt>
                <c:pt idx="4">
                  <c:v>河湖空间管控工程</c:v>
                </c:pt>
                <c:pt idx="5">
                  <c:v>生态修复工程</c:v>
                </c:pt>
              </c:strCache>
            </c:strRef>
          </c:cat>
          <c:val>
            <c:numRef>
              <c:f>'9-1'!$N$5:$N$10</c:f>
              <c:numCache>
                <c:formatCode>General</c:formatCode>
                <c:ptCount val="6"/>
                <c:pt idx="0">
                  <c:v>766800</c:v>
                </c:pt>
                <c:pt idx="1">
                  <c:v>616100</c:v>
                </c:pt>
                <c:pt idx="2">
                  <c:v>2704706.71</c:v>
                </c:pt>
                <c:pt idx="3">
                  <c:v>5534045</c:v>
                </c:pt>
                <c:pt idx="4">
                  <c:v>415000</c:v>
                </c:pt>
                <c:pt idx="5">
                  <c:v>2361800</c:v>
                </c:pt>
              </c:numCache>
            </c:numRef>
          </c:val>
        </c:ser>
        <c:ser>
          <c:idx val="1"/>
          <c:order val="1"/>
          <c:tx>
            <c:strRef>
              <c:f>'9-1'!$O$4</c:f>
              <c:strCache>
                <c:ptCount val="1"/>
                <c:pt idx="0">
                  <c:v>近三年投资</c:v>
                </c:pt>
              </c:strCache>
            </c:strRef>
          </c:tx>
          <c:spPr>
            <a:pattFill prst="diagBrick">
              <a:fgClr>
                <a:srgbClr val="00B050"/>
              </a:fgClr>
              <a:bgClr>
                <a:schemeClr val="bg1"/>
              </a:bgClr>
            </a:pattFill>
            <a:ln>
              <a:solidFill>
                <a:srgbClr val="00B050"/>
              </a:solidFill>
            </a:ln>
            <a:effectLst/>
          </c:spPr>
          <c:invertIfNegative val="0"/>
          <c:dLbls>
            <c:delete val="1"/>
          </c:dLbls>
          <c:cat>
            <c:strRef>
              <c:f>'9-1'!$M$5:$M$10</c:f>
              <c:strCache>
                <c:ptCount val="6"/>
                <c:pt idx="0">
                  <c:v>大江大河防洪减灾能力提升工程</c:v>
                </c:pt>
                <c:pt idx="1">
                  <c:v>城市防洪排涝提升工程</c:v>
                </c:pt>
                <c:pt idx="2">
                  <c:v>薄弱环节防洪能力提升工程</c:v>
                </c:pt>
                <c:pt idx="3">
                  <c:v>抗旱供水提升工程</c:v>
                </c:pt>
                <c:pt idx="4">
                  <c:v>河湖空间管控工程</c:v>
                </c:pt>
                <c:pt idx="5">
                  <c:v>生态修复工程</c:v>
                </c:pt>
              </c:strCache>
            </c:strRef>
          </c:cat>
          <c:val>
            <c:numRef>
              <c:f>'9-1'!$O$5:$O$10</c:f>
              <c:numCache>
                <c:formatCode>General</c:formatCode>
                <c:ptCount val="6"/>
                <c:pt idx="0">
                  <c:v>616800</c:v>
                </c:pt>
                <c:pt idx="1">
                  <c:v>616100</c:v>
                </c:pt>
                <c:pt idx="2">
                  <c:v>1102166.71</c:v>
                </c:pt>
                <c:pt idx="3">
                  <c:v>4498845</c:v>
                </c:pt>
                <c:pt idx="4">
                  <c:v>415000</c:v>
                </c:pt>
                <c:pt idx="5">
                  <c:v>849500</c:v>
                </c:pt>
              </c:numCache>
            </c:numRef>
          </c:val>
        </c:ser>
        <c:dLbls>
          <c:showLegendKey val="0"/>
          <c:showVal val="0"/>
          <c:showCatName val="0"/>
          <c:showSerName val="0"/>
          <c:showPercent val="0"/>
          <c:showBubbleSize val="0"/>
        </c:dLbls>
        <c:gapWidth val="219"/>
        <c:overlap val="-27"/>
        <c:axId val="428437088"/>
        <c:axId val="428437480"/>
      </c:barChart>
      <c:catAx>
        <c:axId val="428437088"/>
        <c:scaling>
          <c:orientation val="minMax"/>
        </c:scaling>
        <c:delete val="0"/>
        <c:axPos val="b"/>
        <c:numFmt formatCode="General" sourceLinked="1"/>
        <c:majorTickMark val="none"/>
        <c:minorTickMark val="none"/>
        <c:tickLblPos val="nextTo"/>
        <c:spPr>
          <a:noFill/>
          <a:ln w="9525" cap="flat" cmpd="sng" algn="ctr">
            <a:solidFill>
              <a:schemeClr val="tx1"/>
            </a:solidFill>
            <a:prstDash val="solid"/>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428437480"/>
        <c:crosses val="autoZero"/>
        <c:auto val="1"/>
        <c:lblAlgn val="ctr"/>
        <c:lblOffset val="0"/>
        <c:noMultiLvlLbl val="0"/>
      </c:catAx>
      <c:valAx>
        <c:axId val="428437480"/>
        <c:scaling>
          <c:orientation val="minMax"/>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zh-CN" altLang="en-US"/>
                  <a:t>投资额（亿元）</a:t>
                </a:r>
                <a:endParaRPr lang="zh-CN" altLang="en-US"/>
              </a:p>
            </c:rich>
          </c:tx>
          <c:layout/>
          <c:overlay val="0"/>
          <c:spPr>
            <a:noFill/>
            <a:ln>
              <a:noFill/>
            </a:ln>
            <a:effectLst/>
          </c:spPr>
        </c:title>
        <c:numFmt formatCode="#,##0_);[Red]\(#,##0\)" sourceLinked="0"/>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428437088"/>
        <c:crosses val="autoZero"/>
        <c:crossBetween val="between"/>
        <c:dispUnits>
          <c:builtInUnit val="tenThousands"/>
        </c:dispUnits>
      </c:valAx>
      <c:spPr>
        <a:noFill/>
        <a:ln>
          <a:solidFill>
            <a:schemeClr val="tx1"/>
          </a:solidFill>
        </a:ln>
        <a:effectLst/>
      </c:spPr>
    </c:plotArea>
    <c:legend>
      <c:legendPos val="t"/>
      <c:layout>
        <c:manualLayout>
          <c:xMode val="edge"/>
          <c:yMode val="edge"/>
          <c:x val="0.414843700171982"/>
          <c:y val="0.0203665987780041"/>
          <c:w val="0.306734146507941"/>
          <c:h val="0.0646246612248825"/>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57ABF7-195F-4521-81A9-927409944A25}">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133</Pages>
  <Words>64208</Words>
  <Characters>71618</Characters>
  <Lines>583</Lines>
  <Paragraphs>164</Paragraphs>
  <TotalTime>1229</TotalTime>
  <ScaleCrop>false</ScaleCrop>
  <LinksUpToDate>false</LinksUpToDate>
  <CharactersWithSpaces>72626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2018-12-29T01:20:00Z</dcterms:created>
  <dc:creator>Administrator</dc:creator>
  <cp:lastModifiedBy>Virgo</cp:lastModifiedBy>
  <dcterms:modified xsi:type="dcterms:W3CDTF">2024-10-10T09:09:48Z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404554CE5C9548D4A6D4D76B4E58C601_12</vt:lpwstr>
  </property>
</Properties>
</file>